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43D268CA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CF25B4">
        <w:rPr>
          <w:rFonts w:ascii="Myriad Pro" w:hAnsi="Myriad Pro"/>
          <w:sz w:val="22"/>
          <w:szCs w:val="22"/>
          <w:lang w:val="en-CA"/>
        </w:rPr>
        <w:t>February 7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</w:t>
      </w:r>
      <w:r w:rsidR="005A4D2A">
        <w:rPr>
          <w:rFonts w:ascii="Myriad Pro" w:hAnsi="Myriad Pro"/>
          <w:sz w:val="22"/>
          <w:szCs w:val="22"/>
          <w:lang w:val="en-CA"/>
        </w:rPr>
        <w:t>2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624C01C1" w14:textId="71A1651A" w:rsidR="00605A10" w:rsidRPr="00605A10" w:rsidRDefault="006C5D7A" w:rsidP="00043511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</w:r>
      <w:r w:rsidRPr="00355DAD">
        <w:rPr>
          <w:rFonts w:ascii="Myriad Pro" w:hAnsi="Myriad Pro"/>
          <w:sz w:val="22"/>
          <w:szCs w:val="22"/>
        </w:rPr>
        <w:t>Virtual Zoom -</w:t>
      </w:r>
      <w:r w:rsidR="00043511">
        <w:t xml:space="preserve"> </w:t>
      </w:r>
      <w:hyperlink r:id="rId8" w:history="1">
        <w:r w:rsidR="00043511">
          <w:rPr>
            <w:rStyle w:val="Hyperlink"/>
          </w:rPr>
          <w:t>https://tdsb-ca.zoom.us/j/5858766824</w:t>
        </w:r>
      </w:hyperlink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711"/>
        <w:gridCol w:w="1605"/>
        <w:gridCol w:w="1140"/>
      </w:tblGrid>
      <w:tr w:rsidR="00647808" w:rsidRPr="00B16CCC" w14:paraId="148569BA" w14:textId="77777777" w:rsidTr="00050899">
        <w:trPr>
          <w:trHeight w:val="347"/>
        </w:trPr>
        <w:tc>
          <w:tcPr>
            <w:tcW w:w="534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05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0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050899">
        <w:trPr>
          <w:trHeight w:val="433"/>
        </w:trPr>
        <w:tc>
          <w:tcPr>
            <w:tcW w:w="534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711" w:type="dxa"/>
            <w:shd w:val="clear" w:color="auto" w:fill="auto"/>
          </w:tcPr>
          <w:p w14:paraId="245BE780" w14:textId="77777777" w:rsidR="00A85231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  <w:p w14:paraId="72554558" w14:textId="0F28B2A0" w:rsidR="001569FD" w:rsidRPr="00F74A32" w:rsidRDefault="001569FD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African Ancestral Acknowledgement (Jamea Zuberi)</w:t>
            </w:r>
          </w:p>
        </w:tc>
        <w:tc>
          <w:tcPr>
            <w:tcW w:w="1605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0B5B9E25" w14:textId="6D37D263" w:rsidR="00A85231" w:rsidRPr="004A1E79" w:rsidRDefault="001569FD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10 </w:t>
            </w:r>
            <w:r w:rsidR="00A85231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482505" w:rsidRPr="009476D6" w14:paraId="3C0FDC2C" w14:textId="77777777" w:rsidTr="00050899">
        <w:trPr>
          <w:trHeight w:val="415"/>
        </w:trPr>
        <w:tc>
          <w:tcPr>
            <w:tcW w:w="534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25E535C0" w14:textId="204BE6CF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05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050899">
        <w:trPr>
          <w:trHeight w:val="427"/>
        </w:trPr>
        <w:tc>
          <w:tcPr>
            <w:tcW w:w="534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05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050899">
        <w:trPr>
          <w:trHeight w:val="419"/>
        </w:trPr>
        <w:tc>
          <w:tcPr>
            <w:tcW w:w="534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05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27805F92" w14:textId="777C6494" w:rsidR="00B61CAA" w:rsidRPr="004A1E79" w:rsidRDefault="00947B75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605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0D8EF519" w14:textId="333B3A76" w:rsidR="00B61CAA" w:rsidRPr="004A1E79" w:rsidRDefault="002D4013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947B75" w:rsidRPr="009476D6" w14:paraId="73E7606C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33B41E4C" w14:textId="6E5A448D" w:rsidR="00947B75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6.</w:t>
            </w:r>
          </w:p>
        </w:tc>
        <w:tc>
          <w:tcPr>
            <w:tcW w:w="6711" w:type="dxa"/>
            <w:shd w:val="clear" w:color="auto" w:fill="auto"/>
          </w:tcPr>
          <w:p w14:paraId="1FFB15F7" w14:textId="73A8B901" w:rsidR="00DD0CF1" w:rsidRPr="00DD0CF1" w:rsidRDefault="005A4D2A" w:rsidP="000F7F94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 xml:space="preserve">Staff Update – </w:t>
            </w:r>
            <w:r w:rsidR="00E17505">
              <w:rPr>
                <w:rFonts w:ascii="Myriad Pro" w:hAnsi="Myriad Pro"/>
                <w:sz w:val="22"/>
                <w:szCs w:val="22"/>
                <w:lang w:val="en-CA"/>
              </w:rPr>
              <w:t>Audley Salmon</w:t>
            </w:r>
            <w:r w:rsidR="0064166A">
              <w:rPr>
                <w:rFonts w:ascii="Myriad Pro" w:hAnsi="Myriad Pro"/>
                <w:sz w:val="22"/>
                <w:szCs w:val="22"/>
                <w:lang w:val="en-CA"/>
              </w:rPr>
              <w:t>, Lorraine Linton</w:t>
            </w:r>
          </w:p>
        </w:tc>
        <w:tc>
          <w:tcPr>
            <w:tcW w:w="1605" w:type="dxa"/>
            <w:shd w:val="clear" w:color="auto" w:fill="auto"/>
          </w:tcPr>
          <w:p w14:paraId="7E865BB9" w14:textId="3A51A5B6" w:rsidR="00947B75" w:rsidRPr="0003254B" w:rsidRDefault="00947B75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40" w:type="dxa"/>
            <w:shd w:val="clear" w:color="auto" w:fill="auto"/>
          </w:tcPr>
          <w:p w14:paraId="0379D4DA" w14:textId="0756E504" w:rsidR="00947B75" w:rsidRDefault="001569FD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</w:t>
            </w:r>
            <w:r w:rsidR="00947B75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C042B2" w:rsidRPr="009476D6" w14:paraId="7346A565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78569E31" w14:textId="78441610" w:rsidR="00C042B2" w:rsidRDefault="00C042B2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</w:p>
        </w:tc>
        <w:tc>
          <w:tcPr>
            <w:tcW w:w="6711" w:type="dxa"/>
            <w:shd w:val="clear" w:color="auto" w:fill="auto"/>
          </w:tcPr>
          <w:p w14:paraId="2F4EE87A" w14:textId="51C1F1E6" w:rsidR="00C042B2" w:rsidRDefault="00C042B2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Centre</w:t>
            </w:r>
            <w:r w:rsidR="006E7D22">
              <w:rPr>
                <w:rFonts w:ascii="Myriad Pro" w:hAnsi="Myriad Pro"/>
                <w:sz w:val="22"/>
                <w:szCs w:val="22"/>
              </w:rPr>
              <w:t xml:space="preserve"> of </w:t>
            </w:r>
            <w:r>
              <w:rPr>
                <w:rFonts w:ascii="Myriad Pro" w:hAnsi="Myriad Pro"/>
                <w:sz w:val="22"/>
                <w:szCs w:val="22"/>
              </w:rPr>
              <w:t xml:space="preserve">Excellence </w:t>
            </w:r>
            <w:r w:rsidR="006E7D22">
              <w:rPr>
                <w:rFonts w:ascii="Myriad Pro" w:hAnsi="Myriad Pro"/>
                <w:sz w:val="22"/>
                <w:szCs w:val="22"/>
              </w:rPr>
              <w:t xml:space="preserve">for Black Student Achievement </w:t>
            </w:r>
          </w:p>
          <w:p w14:paraId="2DFFC845" w14:textId="6483937C" w:rsidR="00C6637B" w:rsidRPr="000F7F94" w:rsidRDefault="00C6637B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14:paraId="48B2CC51" w14:textId="77777777" w:rsidR="00C042B2" w:rsidRPr="00E95F93" w:rsidRDefault="00C042B2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0E5523AF" w14:textId="7B9D62D9" w:rsidR="00C042B2" w:rsidRDefault="001569FD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20</w:t>
            </w:r>
            <w:r w:rsidR="00043511">
              <w:rPr>
                <w:rFonts w:ascii="Myriad Pro" w:hAnsi="Myriad Pro"/>
                <w:sz w:val="22"/>
                <w:szCs w:val="22"/>
              </w:rPr>
              <w:t xml:space="preserve"> min</w:t>
            </w:r>
          </w:p>
        </w:tc>
      </w:tr>
      <w:tr w:rsidR="00E95F93" w:rsidRPr="009476D6" w14:paraId="347227ED" w14:textId="77777777" w:rsidTr="00050899">
        <w:trPr>
          <w:trHeight w:val="410"/>
        </w:trPr>
        <w:tc>
          <w:tcPr>
            <w:tcW w:w="534" w:type="dxa"/>
            <w:shd w:val="clear" w:color="auto" w:fill="auto"/>
          </w:tcPr>
          <w:p w14:paraId="246BE6E4" w14:textId="6BF1352D" w:rsidR="00E95F93" w:rsidRDefault="00C042B2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E95F93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2F126537" w14:textId="347EDB05" w:rsidR="00E95F93" w:rsidRDefault="000F7F94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0F7F94">
              <w:rPr>
                <w:rFonts w:ascii="Myriad Pro" w:hAnsi="Myriad Pro"/>
                <w:sz w:val="22"/>
                <w:szCs w:val="22"/>
              </w:rPr>
              <w:t>Initiatives of the African Heritage Month</w:t>
            </w:r>
            <w:r>
              <w:rPr>
                <w:rFonts w:ascii="Myriad Pro" w:hAnsi="Myriad Pro"/>
                <w:sz w:val="22"/>
                <w:szCs w:val="22"/>
              </w:rPr>
              <w:t xml:space="preserve">: </w:t>
            </w:r>
          </w:p>
          <w:p w14:paraId="5A8571C6" w14:textId="4C116C22" w:rsidR="00C6637B" w:rsidRDefault="000F7F94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C</w:t>
            </w:r>
            <w:r w:rsidRPr="000F7F94">
              <w:rPr>
                <w:rFonts w:ascii="Myriad Pro" w:hAnsi="Myriad Pro"/>
                <w:sz w:val="22"/>
                <w:szCs w:val="22"/>
              </w:rPr>
              <w:t>o-</w:t>
            </w:r>
            <w:r>
              <w:rPr>
                <w:rFonts w:ascii="Myriad Pro" w:hAnsi="Myriad Pro"/>
                <w:sz w:val="22"/>
                <w:szCs w:val="22"/>
              </w:rPr>
              <w:t>C</w:t>
            </w:r>
            <w:r w:rsidRPr="000F7F94">
              <w:rPr>
                <w:rFonts w:ascii="Myriad Pro" w:hAnsi="Myriad Pro"/>
                <w:sz w:val="22"/>
                <w:szCs w:val="22"/>
              </w:rPr>
              <w:t>hairs, Jamea Zuberi, Andrea Cross and Michelle Davis,</w:t>
            </w:r>
          </w:p>
        </w:tc>
        <w:tc>
          <w:tcPr>
            <w:tcW w:w="1605" w:type="dxa"/>
            <w:shd w:val="clear" w:color="auto" w:fill="auto"/>
          </w:tcPr>
          <w:p w14:paraId="4C6A9491" w14:textId="4D0BB009" w:rsidR="00E95F93" w:rsidRPr="00E95F93" w:rsidRDefault="00E95F93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2FD25E23" w14:textId="3DB10B75" w:rsidR="00E95F93" w:rsidRDefault="001569FD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30 </w:t>
            </w:r>
            <w:r w:rsidR="00E95F93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1569FD" w:rsidRPr="009476D6" w14:paraId="18D2212E" w14:textId="77777777" w:rsidTr="00050899">
        <w:trPr>
          <w:trHeight w:val="416"/>
        </w:trPr>
        <w:tc>
          <w:tcPr>
            <w:tcW w:w="534" w:type="dxa"/>
            <w:shd w:val="clear" w:color="auto" w:fill="auto"/>
          </w:tcPr>
          <w:p w14:paraId="48455600" w14:textId="1C3A14A6" w:rsidR="001569FD" w:rsidRDefault="001569FD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9.</w:t>
            </w:r>
          </w:p>
        </w:tc>
        <w:tc>
          <w:tcPr>
            <w:tcW w:w="6711" w:type="dxa"/>
            <w:shd w:val="clear" w:color="auto" w:fill="auto"/>
          </w:tcPr>
          <w:p w14:paraId="1D4E1224" w14:textId="38923CF1" w:rsidR="001569FD" w:rsidRDefault="001569FD" w:rsidP="000325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AHEN – TBEN</w:t>
            </w:r>
          </w:p>
          <w:p w14:paraId="27012015" w14:textId="391339B3" w:rsidR="001569FD" w:rsidRPr="00F74A32" w:rsidRDefault="001569FD" w:rsidP="000325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African Heritage month initiative</w:t>
            </w:r>
            <w:r w:rsidR="006E7D22">
              <w:rPr>
                <w:rFonts w:ascii="Myriad Pro" w:hAnsi="Myriad Pro"/>
                <w:sz w:val="22"/>
                <w:szCs w:val="22"/>
              </w:rPr>
              <w:t xml:space="preserve"> (Valarie Taitt)</w:t>
            </w:r>
          </w:p>
        </w:tc>
        <w:tc>
          <w:tcPr>
            <w:tcW w:w="1605" w:type="dxa"/>
            <w:shd w:val="clear" w:color="auto" w:fill="auto"/>
          </w:tcPr>
          <w:p w14:paraId="7138968C" w14:textId="77777777" w:rsidR="001569FD" w:rsidRPr="004A1E79" w:rsidRDefault="001569FD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22F47FA8" w14:textId="41B36137" w:rsidR="001569FD" w:rsidRDefault="001569FD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 min</w:t>
            </w:r>
          </w:p>
        </w:tc>
      </w:tr>
      <w:tr w:rsidR="001C65F0" w:rsidRPr="009476D6" w14:paraId="7F6BCC12" w14:textId="77777777" w:rsidTr="00050899">
        <w:trPr>
          <w:trHeight w:val="416"/>
        </w:trPr>
        <w:tc>
          <w:tcPr>
            <w:tcW w:w="534" w:type="dxa"/>
            <w:shd w:val="clear" w:color="auto" w:fill="auto"/>
          </w:tcPr>
          <w:p w14:paraId="2EDFEDB9" w14:textId="03EB6251" w:rsidR="001C65F0" w:rsidRPr="004A1E79" w:rsidRDefault="001569FD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10.</w:t>
            </w:r>
          </w:p>
        </w:tc>
        <w:tc>
          <w:tcPr>
            <w:tcW w:w="6711" w:type="dxa"/>
            <w:shd w:val="clear" w:color="auto" w:fill="auto"/>
          </w:tcPr>
          <w:p w14:paraId="6AFDEC5F" w14:textId="1B6BE75D" w:rsidR="0047666B" w:rsidRDefault="001C65F0" w:rsidP="0003254B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  <w:p w14:paraId="1597AA96" w14:textId="42391224" w:rsidR="006E7D22" w:rsidRDefault="006E7D22" w:rsidP="000325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Stolen from Africa (Neil “Logik” Donaldson)</w:t>
            </w:r>
          </w:p>
          <w:p w14:paraId="6F8E7F22" w14:textId="7E012CF3" w:rsidR="006E7D22" w:rsidRDefault="006E7D22" w:rsidP="000325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ONABSE (Amani Kwadwo Ausar)</w:t>
            </w:r>
          </w:p>
          <w:p w14:paraId="0E264F08" w14:textId="4F4FADEC" w:rsidR="006E7D22" w:rsidRPr="006E7D22" w:rsidRDefault="006E7D22" w:rsidP="0003254B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 w:rsidRPr="006E7D22">
              <w:rPr>
                <w:rFonts w:ascii="Myriad Pro" w:hAnsi="Myriad Pro"/>
                <w:sz w:val="22"/>
                <w:szCs w:val="22"/>
                <w:lang w:val="en-CA"/>
              </w:rPr>
              <w:t>Nu Narrative Literacy Empowerment Program (Osagyefo McGre</w:t>
            </w:r>
            <w:r>
              <w:rPr>
                <w:rFonts w:ascii="Myriad Pro" w:hAnsi="Myriad Pro"/>
                <w:sz w:val="22"/>
                <w:szCs w:val="22"/>
                <w:lang w:val="en-CA"/>
              </w:rPr>
              <w:t>gor)</w:t>
            </w:r>
          </w:p>
          <w:p w14:paraId="5FAF9005" w14:textId="40D09621" w:rsidR="008D6A11" w:rsidRPr="006E7D22" w:rsidRDefault="008D6A11" w:rsidP="000F7F94">
            <w:pPr>
              <w:pStyle w:val="ListParagraph"/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605" w:type="dxa"/>
            <w:shd w:val="clear" w:color="auto" w:fill="auto"/>
          </w:tcPr>
          <w:p w14:paraId="6D350A66" w14:textId="77777777" w:rsidR="001C65F0" w:rsidRPr="006E7D22" w:rsidRDefault="001C65F0" w:rsidP="001C65F0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40" w:type="dxa"/>
            <w:shd w:val="clear" w:color="auto" w:fill="auto"/>
          </w:tcPr>
          <w:p w14:paraId="26DCCB31" w14:textId="4F5217E7" w:rsidR="001C65F0" w:rsidRPr="004A1E79" w:rsidRDefault="006E7D22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30</w:t>
            </w:r>
            <w:r w:rsidR="0003254B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1C65F0" w:rsidRPr="009476D6" w14:paraId="73CA2B9F" w14:textId="77777777" w:rsidTr="00050899">
        <w:trPr>
          <w:trHeight w:val="285"/>
        </w:trPr>
        <w:tc>
          <w:tcPr>
            <w:tcW w:w="534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E714C" w14:textId="77777777" w:rsidR="001A029F" w:rsidRDefault="001A029F" w:rsidP="00647808">
      <w:r>
        <w:separator/>
      </w:r>
    </w:p>
  </w:endnote>
  <w:endnote w:type="continuationSeparator" w:id="0">
    <w:p w14:paraId="05D32429" w14:textId="77777777" w:rsidR="001A029F" w:rsidRDefault="001A029F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0E2B" w14:textId="77777777" w:rsidR="001A029F" w:rsidRDefault="001A029F" w:rsidP="00647808">
      <w:r>
        <w:separator/>
      </w:r>
    </w:p>
  </w:footnote>
  <w:footnote w:type="continuationSeparator" w:id="0">
    <w:p w14:paraId="4AE83C1E" w14:textId="77777777" w:rsidR="001A029F" w:rsidRDefault="001A029F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0494A"/>
    <w:multiLevelType w:val="hybridMultilevel"/>
    <w:tmpl w:val="CC42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E58AB"/>
    <w:multiLevelType w:val="hybridMultilevel"/>
    <w:tmpl w:val="ACCCA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D49ED"/>
    <w:multiLevelType w:val="hybridMultilevel"/>
    <w:tmpl w:val="82DE12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5856AC"/>
    <w:multiLevelType w:val="hybridMultilevel"/>
    <w:tmpl w:val="9448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6624C"/>
    <w:multiLevelType w:val="hybridMultilevel"/>
    <w:tmpl w:val="7062D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63915"/>
    <w:multiLevelType w:val="hybridMultilevel"/>
    <w:tmpl w:val="11960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61EF0"/>
    <w:multiLevelType w:val="hybridMultilevel"/>
    <w:tmpl w:val="478AF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34EE7"/>
    <w:multiLevelType w:val="hybridMultilevel"/>
    <w:tmpl w:val="6F324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3"/>
  </w:num>
  <w:num w:numId="4">
    <w:abstractNumId w:val="3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5"/>
  </w:num>
  <w:num w:numId="8">
    <w:abstractNumId w:val="11"/>
  </w:num>
  <w:num w:numId="9">
    <w:abstractNumId w:val="28"/>
  </w:num>
  <w:num w:numId="10">
    <w:abstractNumId w:val="40"/>
  </w:num>
  <w:num w:numId="11">
    <w:abstractNumId w:val="10"/>
  </w:num>
  <w:num w:numId="12">
    <w:abstractNumId w:val="19"/>
  </w:num>
  <w:num w:numId="13">
    <w:abstractNumId w:val="32"/>
  </w:num>
  <w:num w:numId="14">
    <w:abstractNumId w:val="12"/>
  </w:num>
  <w:num w:numId="15">
    <w:abstractNumId w:val="39"/>
  </w:num>
  <w:num w:numId="16">
    <w:abstractNumId w:val="0"/>
  </w:num>
  <w:num w:numId="17">
    <w:abstractNumId w:val="45"/>
  </w:num>
  <w:num w:numId="18">
    <w:abstractNumId w:val="9"/>
  </w:num>
  <w:num w:numId="19">
    <w:abstractNumId w:val="13"/>
  </w:num>
  <w:num w:numId="20">
    <w:abstractNumId w:val="37"/>
  </w:num>
  <w:num w:numId="21">
    <w:abstractNumId w:val="46"/>
  </w:num>
  <w:num w:numId="22">
    <w:abstractNumId w:val="23"/>
  </w:num>
  <w:num w:numId="23">
    <w:abstractNumId w:val="21"/>
  </w:num>
  <w:num w:numId="24">
    <w:abstractNumId w:val="34"/>
  </w:num>
  <w:num w:numId="25">
    <w:abstractNumId w:val="42"/>
  </w:num>
  <w:num w:numId="26">
    <w:abstractNumId w:val="24"/>
  </w:num>
  <w:num w:numId="27">
    <w:abstractNumId w:val="1"/>
  </w:num>
  <w:num w:numId="28">
    <w:abstractNumId w:val="35"/>
  </w:num>
  <w:num w:numId="29">
    <w:abstractNumId w:val="48"/>
  </w:num>
  <w:num w:numId="30">
    <w:abstractNumId w:val="14"/>
  </w:num>
  <w:num w:numId="31">
    <w:abstractNumId w:val="8"/>
  </w:num>
  <w:num w:numId="32">
    <w:abstractNumId w:val="43"/>
  </w:num>
  <w:num w:numId="33">
    <w:abstractNumId w:val="4"/>
  </w:num>
  <w:num w:numId="34">
    <w:abstractNumId w:val="6"/>
  </w:num>
  <w:num w:numId="35">
    <w:abstractNumId w:val="18"/>
  </w:num>
  <w:num w:numId="36">
    <w:abstractNumId w:val="2"/>
  </w:num>
  <w:num w:numId="37">
    <w:abstractNumId w:val="27"/>
  </w:num>
  <w:num w:numId="38">
    <w:abstractNumId w:val="20"/>
  </w:num>
  <w:num w:numId="39">
    <w:abstractNumId w:val="7"/>
  </w:num>
  <w:num w:numId="40">
    <w:abstractNumId w:val="33"/>
  </w:num>
  <w:num w:numId="41">
    <w:abstractNumId w:val="47"/>
  </w:num>
  <w:num w:numId="42">
    <w:abstractNumId w:val="30"/>
  </w:num>
  <w:num w:numId="43">
    <w:abstractNumId w:val="22"/>
  </w:num>
  <w:num w:numId="44">
    <w:abstractNumId w:val="44"/>
  </w:num>
  <w:num w:numId="45">
    <w:abstractNumId w:val="29"/>
  </w:num>
  <w:num w:numId="46">
    <w:abstractNumId w:val="26"/>
  </w:num>
  <w:num w:numId="47">
    <w:abstractNumId w:val="15"/>
  </w:num>
  <w:num w:numId="48">
    <w:abstractNumId w:val="16"/>
  </w:num>
  <w:num w:numId="49">
    <w:abstractNumId w:val="3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3254B"/>
    <w:rsid w:val="00043511"/>
    <w:rsid w:val="00043995"/>
    <w:rsid w:val="0004479F"/>
    <w:rsid w:val="00050899"/>
    <w:rsid w:val="000579C2"/>
    <w:rsid w:val="0006483D"/>
    <w:rsid w:val="00064F5D"/>
    <w:rsid w:val="00067416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0B61"/>
    <w:rsid w:val="000E1187"/>
    <w:rsid w:val="000E50AD"/>
    <w:rsid w:val="000F3E6F"/>
    <w:rsid w:val="000F7F94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569FD"/>
    <w:rsid w:val="00165F95"/>
    <w:rsid w:val="001714C1"/>
    <w:rsid w:val="00176821"/>
    <w:rsid w:val="00186D74"/>
    <w:rsid w:val="0019130E"/>
    <w:rsid w:val="00196185"/>
    <w:rsid w:val="001A029F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1BA0"/>
    <w:rsid w:val="002C460D"/>
    <w:rsid w:val="002C5D75"/>
    <w:rsid w:val="002C68BD"/>
    <w:rsid w:val="002C6CD9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DAD"/>
    <w:rsid w:val="00355F58"/>
    <w:rsid w:val="00357565"/>
    <w:rsid w:val="003615DC"/>
    <w:rsid w:val="0036363B"/>
    <w:rsid w:val="00373A82"/>
    <w:rsid w:val="00375136"/>
    <w:rsid w:val="003A4BA0"/>
    <w:rsid w:val="003B42EA"/>
    <w:rsid w:val="003B75C6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66B"/>
    <w:rsid w:val="00476F67"/>
    <w:rsid w:val="00477E5E"/>
    <w:rsid w:val="004805E8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26298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4D2A"/>
    <w:rsid w:val="005A6691"/>
    <w:rsid w:val="005A702E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140"/>
    <w:rsid w:val="00615F24"/>
    <w:rsid w:val="00622996"/>
    <w:rsid w:val="006314D3"/>
    <w:rsid w:val="0064166A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C5D7A"/>
    <w:rsid w:val="006D3135"/>
    <w:rsid w:val="006D4DC8"/>
    <w:rsid w:val="006D4E7E"/>
    <w:rsid w:val="006E133B"/>
    <w:rsid w:val="006E5478"/>
    <w:rsid w:val="006E6390"/>
    <w:rsid w:val="006E7D22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6B04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A2C0A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3085D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D6A11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66A5"/>
    <w:rsid w:val="009609C6"/>
    <w:rsid w:val="00967667"/>
    <w:rsid w:val="00967F5C"/>
    <w:rsid w:val="00970895"/>
    <w:rsid w:val="0097374B"/>
    <w:rsid w:val="00973873"/>
    <w:rsid w:val="00974562"/>
    <w:rsid w:val="00975708"/>
    <w:rsid w:val="00977BCF"/>
    <w:rsid w:val="00980108"/>
    <w:rsid w:val="009813A2"/>
    <w:rsid w:val="00982DEB"/>
    <w:rsid w:val="00986BF0"/>
    <w:rsid w:val="00991703"/>
    <w:rsid w:val="0099176A"/>
    <w:rsid w:val="00992036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6CE0"/>
    <w:rsid w:val="00A15AB5"/>
    <w:rsid w:val="00A219AD"/>
    <w:rsid w:val="00A25B51"/>
    <w:rsid w:val="00A33693"/>
    <w:rsid w:val="00A469EF"/>
    <w:rsid w:val="00A51520"/>
    <w:rsid w:val="00A540A6"/>
    <w:rsid w:val="00A60A56"/>
    <w:rsid w:val="00A65041"/>
    <w:rsid w:val="00A76BFA"/>
    <w:rsid w:val="00A85231"/>
    <w:rsid w:val="00A9372F"/>
    <w:rsid w:val="00AA03C8"/>
    <w:rsid w:val="00AA71E7"/>
    <w:rsid w:val="00AD2C0A"/>
    <w:rsid w:val="00AD30F9"/>
    <w:rsid w:val="00AE32E9"/>
    <w:rsid w:val="00AE351F"/>
    <w:rsid w:val="00AE4A96"/>
    <w:rsid w:val="00AF000C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B767E"/>
    <w:rsid w:val="00BC4FA6"/>
    <w:rsid w:val="00BC58CC"/>
    <w:rsid w:val="00BC6FC5"/>
    <w:rsid w:val="00BD186E"/>
    <w:rsid w:val="00BD4689"/>
    <w:rsid w:val="00BD50B1"/>
    <w:rsid w:val="00BF13C5"/>
    <w:rsid w:val="00BF19CB"/>
    <w:rsid w:val="00BF2B0E"/>
    <w:rsid w:val="00BF66D4"/>
    <w:rsid w:val="00C042B2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6637B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25B4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7203B"/>
    <w:rsid w:val="00D80451"/>
    <w:rsid w:val="00D835CD"/>
    <w:rsid w:val="00D869A9"/>
    <w:rsid w:val="00D87CB8"/>
    <w:rsid w:val="00DB0AF8"/>
    <w:rsid w:val="00DB3104"/>
    <w:rsid w:val="00DB3299"/>
    <w:rsid w:val="00DC0855"/>
    <w:rsid w:val="00DC7839"/>
    <w:rsid w:val="00DD0CF1"/>
    <w:rsid w:val="00DE31BE"/>
    <w:rsid w:val="00DE52A6"/>
    <w:rsid w:val="00DF4BA3"/>
    <w:rsid w:val="00DF5F15"/>
    <w:rsid w:val="00DF61EE"/>
    <w:rsid w:val="00DF6394"/>
    <w:rsid w:val="00DF661F"/>
    <w:rsid w:val="00DF66E5"/>
    <w:rsid w:val="00E0092A"/>
    <w:rsid w:val="00E00E7D"/>
    <w:rsid w:val="00E17505"/>
    <w:rsid w:val="00E175CC"/>
    <w:rsid w:val="00E22BE7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09B3"/>
    <w:rsid w:val="00E77288"/>
    <w:rsid w:val="00E85D70"/>
    <w:rsid w:val="00E91AFA"/>
    <w:rsid w:val="00E951E2"/>
    <w:rsid w:val="00E95F93"/>
    <w:rsid w:val="00E9640D"/>
    <w:rsid w:val="00EA2D3C"/>
    <w:rsid w:val="00EC7CD4"/>
    <w:rsid w:val="00EE0A90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5AA5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0979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58587668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White, Lisa</cp:lastModifiedBy>
  <cp:revision>3</cp:revision>
  <cp:lastPrinted>2022-01-28T14:54:00Z</cp:lastPrinted>
  <dcterms:created xsi:type="dcterms:W3CDTF">2022-02-01T16:14:00Z</dcterms:created>
  <dcterms:modified xsi:type="dcterms:W3CDTF">2022-02-01T16:14:00Z</dcterms:modified>
</cp:coreProperties>
</file>