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83A3" w14:textId="77777777" w:rsidR="001E1F79" w:rsidRDefault="001E1F79" w:rsidP="00647808">
      <w:pPr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4A1E79" w:rsidRDefault="00647808" w:rsidP="00647808">
      <w:pPr>
        <w:rPr>
          <w:rFonts w:ascii="Myriad Pro" w:hAnsi="Myriad Pro"/>
          <w:sz w:val="22"/>
          <w:szCs w:val="22"/>
        </w:rPr>
      </w:pPr>
      <w:r w:rsidRPr="004A1E79">
        <w:rPr>
          <w:rFonts w:ascii="Myriad Pro" w:hAnsi="Myriad Pro"/>
          <w:sz w:val="22"/>
          <w:szCs w:val="22"/>
        </w:rPr>
        <w:t>Committee:</w:t>
      </w:r>
      <w:r w:rsidRPr="004A1E79">
        <w:rPr>
          <w:rFonts w:ascii="Myriad Pro" w:hAnsi="Myriad Pro"/>
          <w:sz w:val="22"/>
          <w:szCs w:val="22"/>
        </w:rPr>
        <w:tab/>
      </w:r>
      <w:r w:rsidR="00BD186E" w:rsidRPr="004A1E79">
        <w:rPr>
          <w:rFonts w:ascii="Myriad Pro" w:hAnsi="Myriad Pro"/>
          <w:sz w:val="22"/>
          <w:szCs w:val="22"/>
        </w:rPr>
        <w:t>Black Student Achievement</w:t>
      </w:r>
      <w:r w:rsidRPr="004A1E79">
        <w:rPr>
          <w:rFonts w:ascii="Myriad Pro" w:hAnsi="Myriad Pro"/>
          <w:sz w:val="22"/>
          <w:szCs w:val="22"/>
        </w:rPr>
        <w:t xml:space="preserve"> </w:t>
      </w:r>
      <w:r w:rsidR="00504F28" w:rsidRPr="004A1E79">
        <w:rPr>
          <w:rFonts w:ascii="Myriad Pro" w:hAnsi="Myriad Pro"/>
          <w:sz w:val="22"/>
          <w:szCs w:val="22"/>
        </w:rPr>
        <w:t xml:space="preserve">Community </w:t>
      </w:r>
      <w:r w:rsidRPr="004A1E79">
        <w:rPr>
          <w:rFonts w:ascii="Myriad Pro" w:hAnsi="Myriad Pro"/>
          <w:sz w:val="22"/>
          <w:szCs w:val="22"/>
        </w:rPr>
        <w:t>Advisory Committee</w:t>
      </w:r>
    </w:p>
    <w:p w14:paraId="3B10767D" w14:textId="31926692" w:rsidR="00647808" w:rsidRPr="004A1E79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4A1E79">
        <w:rPr>
          <w:rFonts w:ascii="Myriad Pro" w:hAnsi="Myriad Pro"/>
          <w:sz w:val="22"/>
          <w:szCs w:val="22"/>
          <w:lang w:val="en-CA"/>
        </w:rPr>
        <w:t>Date:</w:t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</w:r>
      <w:r w:rsidR="00844492" w:rsidRPr="004A1E79">
        <w:rPr>
          <w:rFonts w:ascii="Myriad Pro" w:hAnsi="Myriad Pro"/>
          <w:sz w:val="22"/>
          <w:szCs w:val="22"/>
          <w:lang w:val="en-CA"/>
        </w:rPr>
        <w:t>Monday</w:t>
      </w:r>
      <w:r w:rsidR="00F144ED" w:rsidRPr="004A1E79">
        <w:rPr>
          <w:rFonts w:ascii="Myriad Pro" w:hAnsi="Myriad Pro"/>
          <w:sz w:val="22"/>
          <w:szCs w:val="22"/>
          <w:lang w:val="en-CA"/>
        </w:rPr>
        <w:t xml:space="preserve">, </w:t>
      </w:r>
      <w:r w:rsidR="00AD30F9" w:rsidRPr="004A1E79">
        <w:rPr>
          <w:rFonts w:ascii="Myriad Pro" w:hAnsi="Myriad Pro"/>
          <w:sz w:val="22"/>
          <w:szCs w:val="22"/>
          <w:lang w:val="en-CA"/>
        </w:rPr>
        <w:t>December 7,</w:t>
      </w:r>
      <w:r w:rsidR="00504F28" w:rsidRPr="004A1E79">
        <w:rPr>
          <w:rFonts w:ascii="Myriad Pro" w:hAnsi="Myriad Pro"/>
          <w:sz w:val="22"/>
          <w:szCs w:val="22"/>
          <w:lang w:val="en-CA"/>
        </w:rPr>
        <w:t xml:space="preserve"> 20</w:t>
      </w:r>
      <w:r w:rsidR="00740A49" w:rsidRPr="004A1E79">
        <w:rPr>
          <w:rFonts w:ascii="Myriad Pro" w:hAnsi="Myriad Pro"/>
          <w:sz w:val="22"/>
          <w:szCs w:val="22"/>
          <w:lang w:val="en-CA"/>
        </w:rPr>
        <w:t>20</w:t>
      </w:r>
    </w:p>
    <w:p w14:paraId="019E6F0F" w14:textId="38CB41D8" w:rsidR="00647808" w:rsidRPr="004A1E79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4A1E79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4A1E79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4A1E79">
        <w:rPr>
          <w:rFonts w:ascii="Myriad Pro" w:hAnsi="Myriad Pro"/>
          <w:sz w:val="22"/>
          <w:szCs w:val="22"/>
          <w:lang w:val="en-CA"/>
        </w:rPr>
        <w:t>p.m</w:t>
      </w:r>
      <w:r w:rsidR="0020363B" w:rsidRPr="004A1E79">
        <w:rPr>
          <w:rFonts w:ascii="Myriad Pro" w:hAnsi="Myriad Pro"/>
          <w:sz w:val="22"/>
          <w:szCs w:val="22"/>
          <w:lang w:val="en-CA"/>
        </w:rPr>
        <w:t>.</w:t>
      </w:r>
    </w:p>
    <w:p w14:paraId="7EB5B720" w14:textId="52975B89" w:rsidR="00485F8F" w:rsidRPr="004A1E79" w:rsidRDefault="00E546FA" w:rsidP="00485F8F">
      <w:pPr>
        <w:rPr>
          <w:rFonts w:ascii="Arial" w:eastAsiaTheme="minorHAnsi" w:hAnsi="Arial" w:cs="Arial"/>
          <w:color w:val="000000"/>
          <w:sz w:val="22"/>
          <w:szCs w:val="22"/>
          <w:lang w:val="en-CA"/>
        </w:rPr>
      </w:pPr>
      <w:r w:rsidRPr="004A1E79">
        <w:rPr>
          <w:rFonts w:ascii="Myriad Pro" w:hAnsi="Myriad Pro"/>
          <w:sz w:val="22"/>
          <w:szCs w:val="22"/>
        </w:rPr>
        <w:t>Meeting Link</w:t>
      </w:r>
      <w:r w:rsidR="00647808" w:rsidRPr="004A1E79">
        <w:rPr>
          <w:rFonts w:ascii="Myriad Pro" w:hAnsi="Myriad Pro"/>
          <w:sz w:val="22"/>
          <w:szCs w:val="22"/>
        </w:rPr>
        <w:t>:</w:t>
      </w:r>
      <w:r w:rsidR="00647808" w:rsidRPr="004A1E79">
        <w:rPr>
          <w:rFonts w:ascii="Myriad Pro" w:hAnsi="Myriad Pro"/>
          <w:sz w:val="22"/>
          <w:szCs w:val="22"/>
        </w:rPr>
        <w:tab/>
      </w:r>
      <w:r w:rsidR="00740A49" w:rsidRPr="004A1E79">
        <w:rPr>
          <w:rFonts w:ascii="Myriad Pro" w:hAnsi="Myriad Pro"/>
          <w:sz w:val="22"/>
          <w:szCs w:val="22"/>
        </w:rPr>
        <w:t xml:space="preserve">Virtual Zoom </w:t>
      </w:r>
      <w:r w:rsidR="00456A03" w:rsidRPr="004A1E79">
        <w:rPr>
          <w:rFonts w:ascii="Myriad Pro" w:hAnsi="Myriad Pro"/>
          <w:sz w:val="22"/>
          <w:szCs w:val="22"/>
        </w:rPr>
        <w:t xml:space="preserve">Webinar - </w:t>
      </w:r>
      <w:hyperlink r:id="rId8" w:history="1">
        <w:r w:rsidR="00485F8F" w:rsidRPr="004A1E79">
          <w:rPr>
            <w:rStyle w:val="Hyperlink"/>
            <w:rFonts w:ascii="Arial" w:hAnsi="Arial" w:cs="Arial"/>
            <w:sz w:val="22"/>
            <w:szCs w:val="22"/>
          </w:rPr>
          <w:t>Click here to log in</w:t>
        </w:r>
      </w:hyperlink>
    </w:p>
    <w:p w14:paraId="4D5EF233" w14:textId="7143382F" w:rsidR="00E546FA" w:rsidRPr="004A1E79" w:rsidRDefault="00E546FA" w:rsidP="00432D0B">
      <w:pPr>
        <w:spacing w:before="100" w:beforeAutospacing="1" w:after="100" w:afterAutospacing="1"/>
        <w:rPr>
          <w:rFonts w:ascii="Myriad Pro" w:hAnsi="Myriad Pro" w:cs="Arial"/>
          <w:color w:val="000000"/>
          <w:sz w:val="22"/>
          <w:szCs w:val="22"/>
        </w:rPr>
      </w:pPr>
      <w:r w:rsidRPr="004A1E79">
        <w:rPr>
          <w:rFonts w:ascii="Myriad Pro" w:hAnsi="Myriad Pro" w:cs="Arial"/>
          <w:color w:val="000000"/>
          <w:sz w:val="22"/>
          <w:szCs w:val="22"/>
        </w:rPr>
        <w:t>To join by phone, dial:</w:t>
      </w:r>
    </w:p>
    <w:p w14:paraId="5690B326" w14:textId="14C9DB52" w:rsidR="00456A03" w:rsidRPr="004A1E79" w:rsidRDefault="00456A03" w:rsidP="00432D0B">
      <w:pPr>
        <w:spacing w:before="100" w:beforeAutospacing="1" w:after="100" w:afterAutospacing="1"/>
        <w:rPr>
          <w:rFonts w:ascii="Myriad Pro" w:hAnsi="Myriad Pro" w:cs="Arial"/>
          <w:color w:val="000000"/>
          <w:sz w:val="22"/>
          <w:szCs w:val="22"/>
        </w:rPr>
      </w:pPr>
      <w:r w:rsidRPr="004A1E79">
        <w:rPr>
          <w:rFonts w:ascii="Myriad Pro" w:hAnsi="Myriad Pro" w:cs="Arial"/>
          <w:color w:val="000000"/>
          <w:sz w:val="22"/>
          <w:szCs w:val="22"/>
        </w:rPr>
        <w:t xml:space="preserve">Canada: +1 647 558 0588 or +1 647 374 4685 </w:t>
      </w:r>
      <w:r w:rsidR="00432D0B" w:rsidRPr="004A1E79">
        <w:rPr>
          <w:rFonts w:ascii="Myriad Pro" w:hAnsi="Myriad Pro" w:cs="Arial"/>
          <w:color w:val="000000"/>
          <w:sz w:val="22"/>
          <w:szCs w:val="22"/>
        </w:rPr>
        <w:t xml:space="preserve">  </w:t>
      </w:r>
      <w:r w:rsidRPr="004A1E79">
        <w:rPr>
          <w:rFonts w:ascii="Myriad Pro" w:hAnsi="Myriad Pro" w:cs="Arial"/>
          <w:color w:val="000000"/>
          <w:sz w:val="22"/>
          <w:szCs w:val="22"/>
        </w:rPr>
        <w:t xml:space="preserve">Webinar ID: </w:t>
      </w:r>
      <w:r w:rsidR="00B70E16" w:rsidRPr="00B70E16">
        <w:rPr>
          <w:rFonts w:ascii="Myriad Pro" w:hAnsi="Myriad Pro" w:cs="Arial"/>
          <w:color w:val="000000"/>
          <w:sz w:val="22"/>
          <w:szCs w:val="22"/>
        </w:rPr>
        <w:t>948 4924 1370</w:t>
      </w:r>
      <w:r w:rsidR="00B70E16">
        <w:rPr>
          <w:rFonts w:ascii="Arial" w:hAnsi="Arial" w:cs="Arial"/>
          <w:color w:val="000000"/>
          <w:szCs w:val="24"/>
        </w:rPr>
        <w:t xml:space="preserve"> </w:t>
      </w:r>
      <w:r w:rsidR="00B70E16">
        <w:rPr>
          <w:rFonts w:ascii="Myriad Pro" w:hAnsi="Myriad Pro" w:cs="Arial"/>
          <w:color w:val="000000"/>
          <w:sz w:val="22"/>
          <w:szCs w:val="22"/>
        </w:rPr>
        <w:t xml:space="preserve">  </w:t>
      </w:r>
      <w:r w:rsidRPr="004A1E79">
        <w:rPr>
          <w:rFonts w:ascii="Myriad Pro" w:hAnsi="Myriad Pro" w:cs="Arial"/>
          <w:color w:val="000000"/>
          <w:sz w:val="22"/>
          <w:szCs w:val="22"/>
        </w:rPr>
        <w:t xml:space="preserve">Passcode: </w:t>
      </w:r>
      <w:r w:rsidR="00B70E16">
        <w:rPr>
          <w:rFonts w:ascii="Myriad Pro" w:hAnsi="Myriad Pro" w:cs="Arial"/>
          <w:color w:val="000000"/>
          <w:sz w:val="22"/>
          <w:szCs w:val="22"/>
        </w:rPr>
        <w:t>234543</w:t>
      </w:r>
    </w:p>
    <w:p w14:paraId="4997D57F" w14:textId="1525B3B7" w:rsidR="00647808" w:rsidRPr="004A1E79" w:rsidRDefault="00647808" w:rsidP="00647808">
      <w:pPr>
        <w:rPr>
          <w:rFonts w:ascii="Myriad Pro" w:hAnsi="Myriad Pro"/>
          <w:sz w:val="22"/>
          <w:szCs w:val="22"/>
        </w:rPr>
      </w:pPr>
      <w:r w:rsidRPr="004A1E79">
        <w:rPr>
          <w:rFonts w:ascii="Myriad Pro" w:hAnsi="Myriad Pro"/>
          <w:sz w:val="22"/>
          <w:szCs w:val="22"/>
        </w:rPr>
        <w:t xml:space="preserve">Committee Co-Chairs:  </w:t>
      </w:r>
      <w:r w:rsidR="008B697C" w:rsidRPr="004A1E79">
        <w:rPr>
          <w:rFonts w:ascii="Myriad Pro" w:hAnsi="Myriad Pro"/>
          <w:sz w:val="22"/>
          <w:szCs w:val="22"/>
        </w:rPr>
        <w:t>Trustee</w:t>
      </w:r>
      <w:r w:rsidR="00C8604C" w:rsidRPr="004A1E79">
        <w:rPr>
          <w:rFonts w:ascii="Myriad Pro" w:hAnsi="Myriad Pro"/>
          <w:sz w:val="22"/>
          <w:szCs w:val="22"/>
        </w:rPr>
        <w:t xml:space="preserve"> -</w:t>
      </w:r>
      <w:r w:rsidR="008B697C" w:rsidRPr="004A1E79">
        <w:rPr>
          <w:rFonts w:ascii="Myriad Pro" w:hAnsi="Myriad Pro"/>
          <w:sz w:val="22"/>
          <w:szCs w:val="22"/>
        </w:rPr>
        <w:t xml:space="preserve"> </w:t>
      </w:r>
      <w:r w:rsidR="00504F28" w:rsidRPr="004A1E79">
        <w:rPr>
          <w:rFonts w:ascii="Myriad Pro" w:hAnsi="Myriad Pro"/>
          <w:sz w:val="22"/>
          <w:szCs w:val="22"/>
        </w:rPr>
        <w:t>Chris Moise</w:t>
      </w:r>
      <w:r w:rsidR="008B697C" w:rsidRPr="004A1E79">
        <w:rPr>
          <w:rFonts w:ascii="Myriad Pro" w:hAnsi="Myriad Pro"/>
          <w:sz w:val="22"/>
          <w:szCs w:val="22"/>
        </w:rPr>
        <w:t xml:space="preserve">, Community </w:t>
      </w:r>
      <w:r w:rsidR="00C8604C" w:rsidRPr="004A1E79">
        <w:rPr>
          <w:rFonts w:ascii="Myriad Pro" w:hAnsi="Myriad Pro"/>
          <w:sz w:val="22"/>
          <w:szCs w:val="22"/>
        </w:rPr>
        <w:t xml:space="preserve">- </w:t>
      </w:r>
      <w:r w:rsidR="00D24CDB" w:rsidRPr="004A1E79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707"/>
        <w:gridCol w:w="1599"/>
        <w:gridCol w:w="1146"/>
      </w:tblGrid>
      <w:tr w:rsidR="00647808" w:rsidRPr="00B16CCC" w14:paraId="148569BA" w14:textId="77777777" w:rsidTr="00CB5B05">
        <w:trPr>
          <w:trHeight w:val="347"/>
        </w:trPr>
        <w:tc>
          <w:tcPr>
            <w:tcW w:w="538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07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599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6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4A1E79">
        <w:trPr>
          <w:trHeight w:val="433"/>
        </w:trPr>
        <w:tc>
          <w:tcPr>
            <w:tcW w:w="538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14:paraId="72554558" w14:textId="77777777" w:rsidR="00A85231" w:rsidRPr="004A1E79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599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C8604C">
        <w:trPr>
          <w:trHeight w:val="415"/>
        </w:trPr>
        <w:tc>
          <w:tcPr>
            <w:tcW w:w="538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25E535C0" w14:textId="77777777" w:rsidR="00482505" w:rsidRPr="004A1E79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599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CB5B05">
        <w:trPr>
          <w:trHeight w:val="427"/>
        </w:trPr>
        <w:tc>
          <w:tcPr>
            <w:tcW w:w="538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561E969B" w14:textId="77777777" w:rsidR="00FA6C43" w:rsidRPr="004A1E79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599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CB5B05">
        <w:trPr>
          <w:trHeight w:val="419"/>
        </w:trPr>
        <w:tc>
          <w:tcPr>
            <w:tcW w:w="538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3D01AEDB" w14:textId="77777777" w:rsidR="00FA6C43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4A1E79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599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27805F92" w14:textId="7B957CA2" w:rsidR="00B61CAA" w:rsidRPr="004A1E79" w:rsidRDefault="001C65F0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5.</w:t>
            </w:r>
          </w:p>
        </w:tc>
        <w:tc>
          <w:tcPr>
            <w:tcW w:w="6707" w:type="dxa"/>
            <w:shd w:val="clear" w:color="auto" w:fill="auto"/>
          </w:tcPr>
          <w:p w14:paraId="513B9511" w14:textId="77777777" w:rsidR="00F61F9A" w:rsidRDefault="00A85231" w:rsidP="00451C9F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4A1E79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4A1E79">
              <w:rPr>
                <w:rFonts w:ascii="Myriad Pro" w:hAnsi="Myriad Pro"/>
                <w:sz w:val="22"/>
                <w:szCs w:val="22"/>
              </w:rPr>
              <w:t>Chris Moise</w:t>
            </w:r>
          </w:p>
          <w:p w14:paraId="02DF3497" w14:textId="3DA47D2F" w:rsidR="0019130E" w:rsidRPr="0019130E" w:rsidRDefault="0019130E" w:rsidP="0019130E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Terms of Reference and Recommendation</w:t>
            </w:r>
          </w:p>
        </w:tc>
        <w:tc>
          <w:tcPr>
            <w:tcW w:w="1599" w:type="dxa"/>
            <w:shd w:val="clear" w:color="auto" w:fill="auto"/>
          </w:tcPr>
          <w:p w14:paraId="47F14272" w14:textId="77777777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0D8EF519" w14:textId="1963AF81" w:rsidR="00B61CAA" w:rsidRPr="004A1E79" w:rsidRDefault="0019130E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</w:t>
            </w:r>
            <w:r w:rsidR="00A85231" w:rsidRPr="004A1E79">
              <w:rPr>
                <w:rFonts w:ascii="Myriad Pro" w:hAnsi="Myriad Pro"/>
                <w:sz w:val="22"/>
                <w:szCs w:val="22"/>
              </w:rPr>
              <w:t>0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19130E" w:rsidRPr="009476D6" w14:paraId="57A3EA0C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23F29444" w14:textId="68CED4AD" w:rsidR="0019130E" w:rsidRDefault="001C65F0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2C2EC1E1" w14:textId="50DD9054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0A112E">
              <w:rPr>
                <w:rFonts w:ascii="Myriad Pro" w:hAnsi="Myriad Pro"/>
                <w:sz w:val="22"/>
                <w:szCs w:val="22"/>
              </w:rPr>
              <w:t xml:space="preserve">Introductions - Trustees </w:t>
            </w:r>
            <w:r>
              <w:rPr>
                <w:rFonts w:ascii="Myriad Pro" w:hAnsi="Myriad Pro"/>
                <w:sz w:val="22"/>
                <w:szCs w:val="22"/>
              </w:rPr>
              <w:t xml:space="preserve">Chris </w:t>
            </w:r>
            <w:r w:rsidRPr="000A112E">
              <w:rPr>
                <w:rFonts w:ascii="Myriad Pro" w:hAnsi="Myriad Pro"/>
                <w:sz w:val="22"/>
                <w:szCs w:val="22"/>
              </w:rPr>
              <w:t xml:space="preserve">Moise, </w:t>
            </w:r>
            <w:r>
              <w:rPr>
                <w:rFonts w:ascii="Myriad Pro" w:hAnsi="Myriad Pro"/>
                <w:sz w:val="22"/>
                <w:szCs w:val="22"/>
              </w:rPr>
              <w:t xml:space="preserve">David </w:t>
            </w:r>
            <w:r w:rsidRPr="000A112E">
              <w:rPr>
                <w:rFonts w:ascii="Myriad Pro" w:hAnsi="Myriad Pro"/>
                <w:sz w:val="22"/>
                <w:szCs w:val="22"/>
              </w:rPr>
              <w:t xml:space="preserve">Smith and </w:t>
            </w:r>
            <w:r>
              <w:rPr>
                <w:rFonts w:ascii="Myriad Pro" w:hAnsi="Myriad Pro"/>
                <w:sz w:val="22"/>
                <w:szCs w:val="22"/>
              </w:rPr>
              <w:t xml:space="preserve">Christopher </w:t>
            </w:r>
            <w:r w:rsidRPr="000A112E">
              <w:rPr>
                <w:rFonts w:ascii="Myriad Pro" w:hAnsi="Myriad Pro"/>
                <w:sz w:val="22"/>
                <w:szCs w:val="22"/>
              </w:rPr>
              <w:t xml:space="preserve">Mammoliti </w:t>
            </w:r>
          </w:p>
        </w:tc>
        <w:tc>
          <w:tcPr>
            <w:tcW w:w="1599" w:type="dxa"/>
            <w:shd w:val="clear" w:color="auto" w:fill="auto"/>
          </w:tcPr>
          <w:p w14:paraId="18D0B207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194A6F7E" w14:textId="5EF6C06E" w:rsidR="0019130E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 min.</w:t>
            </w:r>
          </w:p>
        </w:tc>
      </w:tr>
      <w:tr w:rsidR="0019130E" w:rsidRPr="009476D6" w14:paraId="60827446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5CA580EE" w14:textId="279D4433" w:rsidR="0019130E" w:rsidRPr="004A1E79" w:rsidRDefault="001C65F0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7.</w:t>
            </w:r>
          </w:p>
        </w:tc>
        <w:tc>
          <w:tcPr>
            <w:tcW w:w="6707" w:type="dxa"/>
            <w:shd w:val="clear" w:color="auto" w:fill="auto"/>
          </w:tcPr>
          <w:p w14:paraId="54500E57" w14:textId="0440AB5A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Staff Update – Curtis Ennis</w:t>
            </w:r>
          </w:p>
        </w:tc>
        <w:tc>
          <w:tcPr>
            <w:tcW w:w="1599" w:type="dxa"/>
            <w:shd w:val="clear" w:color="auto" w:fill="auto"/>
          </w:tcPr>
          <w:p w14:paraId="1E42FE51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0B2333AF" w14:textId="5670ADE9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</w:t>
            </w:r>
            <w:r w:rsidRPr="004A1E79">
              <w:rPr>
                <w:rFonts w:ascii="Myriad Pro" w:hAnsi="Myriad Pro"/>
                <w:sz w:val="22"/>
                <w:szCs w:val="22"/>
              </w:rPr>
              <w:t>0 min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0A63B9EA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07B38803" w14:textId="6949075C" w:rsidR="0019130E" w:rsidRPr="004A1E79" w:rsidRDefault="001C65F0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0D7581C2" w14:textId="751AD45D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Centre of Excellence </w:t>
            </w:r>
            <w:r>
              <w:rPr>
                <w:rFonts w:ascii="Myriad Pro" w:hAnsi="Myriad Pro"/>
                <w:sz w:val="22"/>
                <w:szCs w:val="22"/>
              </w:rPr>
              <w:t xml:space="preserve">for Black Students </w:t>
            </w:r>
            <w:r w:rsidRPr="004A1E79">
              <w:rPr>
                <w:rFonts w:ascii="Myriad Pro" w:hAnsi="Myriad Pro"/>
                <w:sz w:val="22"/>
                <w:szCs w:val="22"/>
              </w:rPr>
              <w:t xml:space="preserve">Update – </w:t>
            </w:r>
            <w:r>
              <w:rPr>
                <w:rFonts w:ascii="Myriad Pro" w:hAnsi="Myriad Pro"/>
                <w:sz w:val="22"/>
                <w:szCs w:val="22"/>
              </w:rPr>
              <w:t xml:space="preserve">Jacqueline Spence, </w:t>
            </w:r>
            <w:r w:rsidRPr="004A1E79">
              <w:rPr>
                <w:rFonts w:ascii="Myriad Pro" w:hAnsi="Myriad Pro"/>
                <w:sz w:val="22"/>
                <w:szCs w:val="22"/>
              </w:rPr>
              <w:t>Karen Murray</w:t>
            </w:r>
          </w:p>
        </w:tc>
        <w:tc>
          <w:tcPr>
            <w:tcW w:w="1599" w:type="dxa"/>
            <w:shd w:val="clear" w:color="auto" w:fill="auto"/>
          </w:tcPr>
          <w:p w14:paraId="6FFF9876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3B88CE6B" w14:textId="7B98E49B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15 min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72D81FAA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6A1792DF" w14:textId="7012F4AC" w:rsidR="0019130E" w:rsidRPr="004A1E79" w:rsidRDefault="001C65F0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256A5273" w14:textId="3301E5BA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Community Update </w:t>
            </w:r>
            <w:r>
              <w:rPr>
                <w:rFonts w:ascii="Myriad Pro" w:hAnsi="Myriad Pro"/>
                <w:sz w:val="22"/>
                <w:szCs w:val="22"/>
              </w:rPr>
              <w:t xml:space="preserve">- </w:t>
            </w:r>
            <w:r w:rsidRPr="00EF53EB">
              <w:rPr>
                <w:rFonts w:ascii="Myriad Pro" w:hAnsi="Myriad Pro"/>
                <w:sz w:val="22"/>
                <w:szCs w:val="22"/>
              </w:rPr>
              <w:t>Dr. Lance McCready</w:t>
            </w:r>
          </w:p>
        </w:tc>
        <w:tc>
          <w:tcPr>
            <w:tcW w:w="1599" w:type="dxa"/>
            <w:shd w:val="clear" w:color="auto" w:fill="auto"/>
          </w:tcPr>
          <w:p w14:paraId="7AE9CCA8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765D42C9" w14:textId="4269A0A3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 min.</w:t>
            </w:r>
          </w:p>
        </w:tc>
      </w:tr>
      <w:tr w:rsidR="001C65F0" w:rsidRPr="009476D6" w14:paraId="036F5244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4F606357" w14:textId="7E8BAAF3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10.</w:t>
            </w:r>
          </w:p>
        </w:tc>
        <w:tc>
          <w:tcPr>
            <w:tcW w:w="6707" w:type="dxa"/>
            <w:shd w:val="clear" w:color="auto" w:fill="auto"/>
          </w:tcPr>
          <w:p w14:paraId="3FCFDB58" w14:textId="1FBC736E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Updated Statistics on Black Students Achievement – David Cameron</w:t>
            </w:r>
          </w:p>
        </w:tc>
        <w:tc>
          <w:tcPr>
            <w:tcW w:w="1599" w:type="dxa"/>
            <w:shd w:val="clear" w:color="auto" w:fill="auto"/>
          </w:tcPr>
          <w:p w14:paraId="241E9789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44A83112" w14:textId="1BA511B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20 min.</w:t>
            </w:r>
          </w:p>
        </w:tc>
      </w:tr>
      <w:tr w:rsidR="001C65F0" w:rsidRPr="009476D6" w14:paraId="7F6BCC12" w14:textId="77777777" w:rsidTr="00CB5B05">
        <w:trPr>
          <w:trHeight w:val="416"/>
        </w:trPr>
        <w:tc>
          <w:tcPr>
            <w:tcW w:w="538" w:type="dxa"/>
            <w:shd w:val="clear" w:color="auto" w:fill="auto"/>
          </w:tcPr>
          <w:p w14:paraId="2EDFEDB9" w14:textId="5DF36BC3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</w:t>
            </w:r>
            <w:r>
              <w:rPr>
                <w:rFonts w:ascii="Myriad Pro" w:hAnsi="Myriad Pro"/>
                <w:sz w:val="22"/>
                <w:szCs w:val="22"/>
              </w:rPr>
              <w:t>1</w:t>
            </w:r>
            <w:r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5FAF9005" w14:textId="38133380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Other Business</w:t>
            </w:r>
            <w:r>
              <w:rPr>
                <w:rFonts w:ascii="Myriad Pro" w:hAnsi="Myriad Pro"/>
                <w:sz w:val="22"/>
                <w:szCs w:val="22"/>
              </w:rPr>
              <w:t xml:space="preserve"> - </w:t>
            </w:r>
            <w:r w:rsidRPr="0029025D">
              <w:rPr>
                <w:rFonts w:ascii="Myriad Pro" w:hAnsi="Myriad Pro"/>
                <w:sz w:val="22"/>
                <w:szCs w:val="22"/>
              </w:rPr>
              <w:t>Strategic Budget Driver Consultation</w:t>
            </w:r>
          </w:p>
        </w:tc>
        <w:tc>
          <w:tcPr>
            <w:tcW w:w="1599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6DCCB31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C65F0" w:rsidRPr="009476D6" w14:paraId="73CA2B9F" w14:textId="77777777" w:rsidTr="00D44774">
        <w:trPr>
          <w:trHeight w:val="285"/>
        </w:trPr>
        <w:tc>
          <w:tcPr>
            <w:tcW w:w="538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07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599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50ECF0B9" w:rsidR="00A540A6" w:rsidRDefault="00D44774" w:rsidP="004116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BF5226B" wp14:editId="12CD6D93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5114925" cy="1059180"/>
            <wp:effectExtent l="0" t="0" r="952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40A6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A7AA" w14:textId="77777777" w:rsidR="00FD3DFE" w:rsidRDefault="00FD3DFE" w:rsidP="00647808">
      <w:r>
        <w:separator/>
      </w:r>
    </w:p>
  </w:endnote>
  <w:endnote w:type="continuationSeparator" w:id="0">
    <w:p w14:paraId="674A975B" w14:textId="77777777" w:rsidR="00FD3DFE" w:rsidRDefault="00FD3DFE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7742" w14:textId="77777777" w:rsidR="00FD3DFE" w:rsidRDefault="00FD3DFE" w:rsidP="00647808">
      <w:r>
        <w:separator/>
      </w:r>
    </w:p>
  </w:footnote>
  <w:footnote w:type="continuationSeparator" w:id="0">
    <w:p w14:paraId="449D9DF1" w14:textId="77777777" w:rsidR="00FD3DFE" w:rsidRDefault="00FD3DFE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3"/>
  </w:num>
  <w:num w:numId="4">
    <w:abstractNumId w:val="2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11"/>
  </w:num>
  <w:num w:numId="9">
    <w:abstractNumId w:val="23"/>
  </w:num>
  <w:num w:numId="10">
    <w:abstractNumId w:val="31"/>
  </w:num>
  <w:num w:numId="11">
    <w:abstractNumId w:val="10"/>
  </w:num>
  <w:num w:numId="12">
    <w:abstractNumId w:val="16"/>
  </w:num>
  <w:num w:numId="13">
    <w:abstractNumId w:val="25"/>
  </w:num>
  <w:num w:numId="14">
    <w:abstractNumId w:val="12"/>
  </w:num>
  <w:num w:numId="15">
    <w:abstractNumId w:val="30"/>
  </w:num>
  <w:num w:numId="16">
    <w:abstractNumId w:val="0"/>
  </w:num>
  <w:num w:numId="17">
    <w:abstractNumId w:val="35"/>
  </w:num>
  <w:num w:numId="18">
    <w:abstractNumId w:val="9"/>
  </w:num>
  <w:num w:numId="19">
    <w:abstractNumId w:val="13"/>
  </w:num>
  <w:num w:numId="20">
    <w:abstractNumId w:val="28"/>
  </w:num>
  <w:num w:numId="21">
    <w:abstractNumId w:val="36"/>
  </w:num>
  <w:num w:numId="22">
    <w:abstractNumId w:val="19"/>
  </w:num>
  <w:num w:numId="23">
    <w:abstractNumId w:val="18"/>
  </w:num>
  <w:num w:numId="24">
    <w:abstractNumId w:val="26"/>
  </w:num>
  <w:num w:numId="25">
    <w:abstractNumId w:val="33"/>
  </w:num>
  <w:num w:numId="26">
    <w:abstractNumId w:val="20"/>
  </w:num>
  <w:num w:numId="27">
    <w:abstractNumId w:val="1"/>
  </w:num>
  <w:num w:numId="28">
    <w:abstractNumId w:val="27"/>
  </w:num>
  <w:num w:numId="29">
    <w:abstractNumId w:val="37"/>
  </w:num>
  <w:num w:numId="30">
    <w:abstractNumId w:val="14"/>
  </w:num>
  <w:num w:numId="31">
    <w:abstractNumId w:val="8"/>
  </w:num>
  <w:num w:numId="32">
    <w:abstractNumId w:val="34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2"/>
  </w:num>
  <w:num w:numId="38">
    <w:abstractNumId w:val="1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A2C"/>
    <w:rsid w:val="00114549"/>
    <w:rsid w:val="0013142D"/>
    <w:rsid w:val="001335A1"/>
    <w:rsid w:val="0013462E"/>
    <w:rsid w:val="00134D8D"/>
    <w:rsid w:val="00142175"/>
    <w:rsid w:val="00150352"/>
    <w:rsid w:val="0015271D"/>
    <w:rsid w:val="00165F95"/>
    <w:rsid w:val="001714C1"/>
    <w:rsid w:val="00176821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C5"/>
    <w:rsid w:val="005F19F8"/>
    <w:rsid w:val="00603F64"/>
    <w:rsid w:val="006045C0"/>
    <w:rsid w:val="00610DA8"/>
    <w:rsid w:val="00612E22"/>
    <w:rsid w:val="00614B3A"/>
    <w:rsid w:val="00615F24"/>
    <w:rsid w:val="00622996"/>
    <w:rsid w:val="00642B4B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E5478"/>
    <w:rsid w:val="006E6390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76D6"/>
    <w:rsid w:val="009566A5"/>
    <w:rsid w:val="009609C6"/>
    <w:rsid w:val="00967667"/>
    <w:rsid w:val="00967F5C"/>
    <w:rsid w:val="00970895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D30F9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60664"/>
    <w:rsid w:val="00B61CAA"/>
    <w:rsid w:val="00B653CE"/>
    <w:rsid w:val="00B70E16"/>
    <w:rsid w:val="00B745CF"/>
    <w:rsid w:val="00B7588E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50B1"/>
    <w:rsid w:val="00BF19CB"/>
    <w:rsid w:val="00BF2B0E"/>
    <w:rsid w:val="00BF66D4"/>
    <w:rsid w:val="00C04EEC"/>
    <w:rsid w:val="00C052A2"/>
    <w:rsid w:val="00C06F0F"/>
    <w:rsid w:val="00C204C4"/>
    <w:rsid w:val="00C366BF"/>
    <w:rsid w:val="00C42BB9"/>
    <w:rsid w:val="00C434EB"/>
    <w:rsid w:val="00C47872"/>
    <w:rsid w:val="00C517B4"/>
    <w:rsid w:val="00C53B38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C7CD4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40AA6"/>
    <w:rsid w:val="00F50E73"/>
    <w:rsid w:val="00F53E00"/>
    <w:rsid w:val="00F565A0"/>
    <w:rsid w:val="00F61F9A"/>
    <w:rsid w:val="00F63301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4849241370?pwd=aFFuRVVzSkp0bnBBL1NGL1ZXY0ZC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A316-5DE1-4471-9C2E-3C4CC389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Orekoya, Oyin</cp:lastModifiedBy>
  <cp:revision>14</cp:revision>
  <cp:lastPrinted>2020-01-14T21:11:00Z</cp:lastPrinted>
  <dcterms:created xsi:type="dcterms:W3CDTF">2020-11-17T13:54:00Z</dcterms:created>
  <dcterms:modified xsi:type="dcterms:W3CDTF">2020-12-07T19:16:00Z</dcterms:modified>
</cp:coreProperties>
</file>