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18" w:type="dxa"/>
        <w:tblLook w:val="04A0" w:firstRow="1" w:lastRow="0" w:firstColumn="1" w:lastColumn="0" w:noHBand="0" w:noVBand="1"/>
      </w:tblPr>
      <w:tblGrid>
        <w:gridCol w:w="9458"/>
      </w:tblGrid>
      <w:tr w:rsidR="00E923AB" w:rsidRPr="00A2661E" w:rsidTr="00101C77">
        <w:tc>
          <w:tcPr>
            <w:tcW w:w="9458" w:type="dxa"/>
          </w:tcPr>
          <w:p w:rsidR="00E923AB" w:rsidRPr="00A2661E" w:rsidRDefault="00EA687D" w:rsidP="00EF306F">
            <w:pPr>
              <w:pStyle w:val="ListParagraph"/>
              <w:widowControl w:val="0"/>
              <w:numPr>
                <w:ilvl w:val="0"/>
                <w:numId w:val="1"/>
              </w:numPr>
              <w:spacing w:before="60" w:line="276" w:lineRule="auto"/>
              <w:ind w:right="-20"/>
              <w:rPr>
                <w:rFonts w:ascii="Myriad Pro" w:eastAsia="Arial" w:hAnsi="Myriad Pro" w:cs="Arial"/>
                <w:b/>
                <w:bCs/>
                <w:w w:val="121"/>
                <w:sz w:val="28"/>
                <w:szCs w:val="28"/>
                <w:lang w:val="en-US"/>
              </w:rPr>
            </w:pPr>
            <w:bookmarkStart w:id="0" w:name="_GoBack"/>
            <w:bookmarkEnd w:id="0"/>
            <w:r w:rsidRPr="00A2661E">
              <w:rPr>
                <w:rFonts w:ascii="Myriad Pro" w:eastAsia="Arial" w:hAnsi="Myriad Pro" w:cs="Arial"/>
                <w:b/>
                <w:bCs/>
                <w:w w:val="121"/>
                <w:sz w:val="28"/>
                <w:szCs w:val="28"/>
                <w:lang w:val="en-US"/>
              </w:rPr>
              <w:t>Inner City Advisory Committee</w:t>
            </w:r>
          </w:p>
        </w:tc>
      </w:tr>
    </w:tbl>
    <w:p w:rsidR="00101C77" w:rsidRPr="00A2661E" w:rsidRDefault="00101C77" w:rsidP="00EF306F">
      <w:pPr>
        <w:autoSpaceDE w:val="0"/>
        <w:autoSpaceDN w:val="0"/>
        <w:adjustRightInd w:val="0"/>
        <w:spacing w:after="0"/>
        <w:rPr>
          <w:rFonts w:ascii="Myriad Pro" w:hAnsi="Myriad Pro" w:cs="Myriad Pro"/>
          <w:color w:val="000000"/>
          <w:sz w:val="24"/>
          <w:szCs w:val="24"/>
        </w:rPr>
      </w:pPr>
    </w:p>
    <w:p w:rsidR="00E923AB" w:rsidRPr="00A2661E" w:rsidRDefault="00101C77" w:rsidP="00BE5D18">
      <w:pPr>
        <w:widowControl w:val="0"/>
        <w:spacing w:before="60" w:after="0"/>
        <w:ind w:left="720" w:right="-20"/>
        <w:rPr>
          <w:rFonts w:ascii="Arial" w:hAnsi="Arial" w:cs="Arial"/>
          <w:color w:val="000000"/>
        </w:rPr>
      </w:pPr>
      <w:r w:rsidRPr="00A2661E">
        <w:rPr>
          <w:rFonts w:ascii="Arial" w:hAnsi="Arial" w:cs="Arial"/>
          <w:color w:val="000000"/>
        </w:rPr>
        <w:t xml:space="preserve">The Inner City Advisory Committee (ICAC) is a Community Advisory Committee </w:t>
      </w:r>
      <w:r w:rsidR="001E09DC" w:rsidRPr="00A2661E">
        <w:rPr>
          <w:rFonts w:ascii="Arial" w:hAnsi="Arial" w:cs="Arial"/>
          <w:color w:val="000000"/>
        </w:rPr>
        <w:t xml:space="preserve">recognized by the Board of Trustees </w:t>
      </w:r>
      <w:r w:rsidRPr="00A2661E">
        <w:rPr>
          <w:rFonts w:ascii="Arial" w:hAnsi="Arial" w:cs="Arial"/>
          <w:color w:val="000000"/>
        </w:rPr>
        <w:t>in June 2005.</w:t>
      </w:r>
    </w:p>
    <w:p w:rsidR="00EF306F" w:rsidRPr="00A2661E" w:rsidRDefault="00EF306F" w:rsidP="00BE5D18">
      <w:pPr>
        <w:widowControl w:val="0"/>
        <w:spacing w:before="60" w:after="0"/>
        <w:ind w:left="720" w:right="-20"/>
        <w:rPr>
          <w:rFonts w:ascii="Arial" w:hAnsi="Arial" w:cs="Arial"/>
          <w:color w:val="000000"/>
        </w:rPr>
      </w:pPr>
    </w:p>
    <w:p w:rsidR="00EF306F" w:rsidRPr="00A2661E" w:rsidRDefault="00EF306F" w:rsidP="00BE5D18">
      <w:pPr>
        <w:widowControl w:val="0"/>
        <w:spacing w:before="60" w:after="0"/>
        <w:ind w:left="720" w:right="-20"/>
        <w:rPr>
          <w:rFonts w:ascii="Arial" w:hAnsi="Arial" w:cs="Arial"/>
          <w:color w:val="000000"/>
        </w:rPr>
      </w:pPr>
      <w:r w:rsidRPr="00A2661E">
        <w:rPr>
          <w:rFonts w:ascii="Arial" w:hAnsi="Arial" w:cs="Arial"/>
          <w:color w:val="000000"/>
        </w:rPr>
        <w:t xml:space="preserve">The ICAC was created as an integral part of the </w:t>
      </w:r>
      <w:r w:rsidRPr="00A2661E">
        <w:rPr>
          <w:rFonts w:ascii="Arial" w:hAnsi="Arial" w:cs="Arial"/>
          <w:b/>
          <w:i/>
          <w:color w:val="000000"/>
        </w:rPr>
        <w:t>Model Schools for Inner Cities Taskforce Report (2005</w:t>
      </w:r>
      <w:r w:rsidR="00B16890" w:rsidRPr="00A2661E">
        <w:rPr>
          <w:rFonts w:ascii="Arial" w:hAnsi="Arial" w:cs="Arial"/>
          <w:b/>
          <w:i/>
          <w:color w:val="000000"/>
        </w:rPr>
        <w:t>).</w:t>
      </w:r>
      <w:r w:rsidR="00FF00F4">
        <w:rPr>
          <w:rFonts w:ascii="Arial" w:hAnsi="Arial" w:cs="Arial"/>
          <w:b/>
          <w:i/>
          <w:color w:val="000000"/>
        </w:rPr>
        <w:t xml:space="preserve"> </w:t>
      </w:r>
    </w:p>
    <w:p w:rsidR="00E923AB" w:rsidRPr="00A2661E" w:rsidRDefault="00E923AB" w:rsidP="00EF306F">
      <w:pPr>
        <w:widowControl w:val="0"/>
        <w:spacing w:before="60" w:after="0"/>
        <w:ind w:left="118" w:right="-20"/>
        <w:jc w:val="center"/>
        <w:rPr>
          <w:rFonts w:ascii="Myriad Pro" w:eastAsia="Arial" w:hAnsi="Myriad Pro" w:cs="Arial"/>
          <w:b/>
          <w:sz w:val="28"/>
          <w:szCs w:val="28"/>
          <w:lang w:val="en-US"/>
        </w:rPr>
      </w:pPr>
    </w:p>
    <w:tbl>
      <w:tblPr>
        <w:tblStyle w:val="TableGrid"/>
        <w:tblW w:w="0" w:type="auto"/>
        <w:tblInd w:w="118" w:type="dxa"/>
        <w:tblLook w:val="04A0" w:firstRow="1" w:lastRow="0" w:firstColumn="1" w:lastColumn="0" w:noHBand="0" w:noVBand="1"/>
      </w:tblPr>
      <w:tblGrid>
        <w:gridCol w:w="9458"/>
      </w:tblGrid>
      <w:tr w:rsidR="00E923AB" w:rsidRPr="00A2661E" w:rsidTr="00101C77">
        <w:tc>
          <w:tcPr>
            <w:tcW w:w="9458" w:type="dxa"/>
          </w:tcPr>
          <w:p w:rsidR="00E923AB" w:rsidRPr="00A2661E" w:rsidRDefault="00E923AB" w:rsidP="00EF306F">
            <w:pPr>
              <w:pStyle w:val="ListParagraph"/>
              <w:widowControl w:val="0"/>
              <w:numPr>
                <w:ilvl w:val="0"/>
                <w:numId w:val="1"/>
              </w:numPr>
              <w:spacing w:before="60" w:line="276" w:lineRule="auto"/>
              <w:ind w:right="-20"/>
              <w:rPr>
                <w:rFonts w:ascii="Myriad Pro" w:eastAsia="Arial" w:hAnsi="Myriad Pro" w:cs="Arial"/>
                <w:b/>
                <w:sz w:val="28"/>
                <w:szCs w:val="28"/>
                <w:lang w:val="en-US"/>
              </w:rPr>
            </w:pPr>
            <w:r w:rsidRPr="00A2661E">
              <w:rPr>
                <w:rFonts w:ascii="Myriad Pro" w:eastAsia="Arial" w:hAnsi="Myriad Pro" w:cs="Arial"/>
                <w:b/>
                <w:sz w:val="28"/>
                <w:szCs w:val="28"/>
                <w:lang w:val="en-US"/>
              </w:rPr>
              <w:t xml:space="preserve">Mandate </w:t>
            </w:r>
          </w:p>
        </w:tc>
      </w:tr>
    </w:tbl>
    <w:p w:rsidR="007556BE" w:rsidRPr="00A2661E" w:rsidRDefault="007556BE" w:rsidP="00BE5D18">
      <w:pPr>
        <w:spacing w:after="0"/>
        <w:ind w:left="720"/>
        <w:rPr>
          <w:rFonts w:ascii="Arial" w:eastAsia="Times New Roman" w:hAnsi="Arial" w:cs="Arial"/>
          <w:lang w:val="en-US" w:eastAsia="en-CA"/>
        </w:rPr>
      </w:pPr>
    </w:p>
    <w:p w:rsidR="007A32A7" w:rsidRPr="00A2661E" w:rsidRDefault="00CB078A" w:rsidP="00BE5D18">
      <w:pPr>
        <w:spacing w:after="0"/>
        <w:ind w:left="720"/>
        <w:rPr>
          <w:rFonts w:ascii="Arial" w:eastAsia="Times New Roman" w:hAnsi="Arial" w:cs="Arial"/>
          <w:lang w:val="en-US" w:eastAsia="en-CA"/>
        </w:rPr>
      </w:pPr>
      <w:r w:rsidRPr="00A2661E">
        <w:rPr>
          <w:rFonts w:ascii="Arial" w:eastAsia="Times New Roman" w:hAnsi="Arial" w:cs="Arial"/>
          <w:lang w:val="en-US" w:eastAsia="en-CA"/>
        </w:rPr>
        <w:t xml:space="preserve">The Inner </w:t>
      </w:r>
      <w:r w:rsidR="00E94E13" w:rsidRPr="00A2661E">
        <w:rPr>
          <w:rFonts w:ascii="Arial" w:eastAsia="Times New Roman" w:hAnsi="Arial" w:cs="Arial"/>
          <w:lang w:val="en-US" w:eastAsia="en-CA"/>
        </w:rPr>
        <w:t>City Advisory Committee’s mission is to close the opportunity gap</w:t>
      </w:r>
      <w:r w:rsidR="007556BE" w:rsidRPr="00A2661E">
        <w:rPr>
          <w:rFonts w:ascii="Arial" w:eastAsia="Times New Roman" w:hAnsi="Arial" w:cs="Arial"/>
          <w:lang w:val="en-US" w:eastAsia="en-CA"/>
        </w:rPr>
        <w:t xml:space="preserve"> and raise achievement</w:t>
      </w:r>
      <w:r w:rsidR="00E94E13" w:rsidRPr="00A2661E">
        <w:rPr>
          <w:rFonts w:ascii="Arial" w:eastAsia="Times New Roman" w:hAnsi="Arial" w:cs="Arial"/>
          <w:lang w:val="en-US" w:eastAsia="en-CA"/>
        </w:rPr>
        <w:t xml:space="preserve"> for all stude</w:t>
      </w:r>
      <w:r w:rsidR="003C53AD" w:rsidRPr="00A2661E">
        <w:rPr>
          <w:rFonts w:ascii="Arial" w:eastAsia="Times New Roman" w:hAnsi="Arial" w:cs="Arial"/>
          <w:lang w:val="en-US" w:eastAsia="en-CA"/>
        </w:rPr>
        <w:t>nts</w:t>
      </w:r>
      <w:r w:rsidR="00282D88" w:rsidRPr="00A2661E">
        <w:rPr>
          <w:rFonts w:ascii="Arial" w:eastAsia="Times New Roman" w:hAnsi="Arial" w:cs="Arial"/>
          <w:lang w:val="en-US" w:eastAsia="en-CA"/>
        </w:rPr>
        <w:t xml:space="preserve"> </w:t>
      </w:r>
      <w:r w:rsidR="007556BE" w:rsidRPr="00A2661E">
        <w:rPr>
          <w:rFonts w:ascii="Arial" w:eastAsia="Times New Roman" w:hAnsi="Arial" w:cs="Arial"/>
          <w:lang w:val="en-US" w:eastAsia="en-CA"/>
        </w:rPr>
        <w:t>facing barriers</w:t>
      </w:r>
      <w:r w:rsidR="003C53AD" w:rsidRPr="00A2661E">
        <w:rPr>
          <w:rFonts w:ascii="Arial" w:eastAsia="Times New Roman" w:hAnsi="Arial" w:cs="Arial"/>
          <w:lang w:val="en-US" w:eastAsia="en-CA"/>
        </w:rPr>
        <w:t xml:space="preserve"> within the TDSB. </w:t>
      </w:r>
    </w:p>
    <w:p w:rsidR="007A32A7" w:rsidRPr="00A2661E" w:rsidRDefault="007A32A7" w:rsidP="00BE5D18">
      <w:pPr>
        <w:spacing w:after="0"/>
        <w:ind w:left="720"/>
        <w:rPr>
          <w:rFonts w:ascii="Arial" w:eastAsia="Times New Roman" w:hAnsi="Arial" w:cs="Arial"/>
          <w:lang w:val="en-US" w:eastAsia="en-CA"/>
        </w:rPr>
      </w:pPr>
    </w:p>
    <w:p w:rsidR="00E94E13" w:rsidRPr="00A2661E" w:rsidRDefault="003C53AD" w:rsidP="00BE5D18">
      <w:pPr>
        <w:spacing w:after="0"/>
        <w:ind w:left="720"/>
        <w:rPr>
          <w:rFonts w:ascii="Arial" w:eastAsia="Times New Roman" w:hAnsi="Arial" w:cs="Arial"/>
          <w:lang w:val="en-US" w:eastAsia="en-CA"/>
        </w:rPr>
      </w:pPr>
      <w:r w:rsidRPr="00A2661E">
        <w:rPr>
          <w:rFonts w:ascii="Arial" w:eastAsia="Times New Roman" w:hAnsi="Arial" w:cs="Arial"/>
          <w:lang w:val="en-US" w:eastAsia="en-CA"/>
        </w:rPr>
        <w:t xml:space="preserve">ICAC advocates for </w:t>
      </w:r>
      <w:r w:rsidR="00E94E13" w:rsidRPr="00A2661E">
        <w:rPr>
          <w:rFonts w:ascii="Arial" w:eastAsia="Times New Roman" w:hAnsi="Arial" w:cs="Arial"/>
          <w:lang w:val="en-US" w:eastAsia="en-CA"/>
        </w:rPr>
        <w:t>appropriate community investments</w:t>
      </w:r>
      <w:r w:rsidRPr="00A2661E">
        <w:rPr>
          <w:rFonts w:ascii="Arial" w:eastAsia="Times New Roman" w:hAnsi="Arial" w:cs="Arial"/>
          <w:lang w:val="en-US" w:eastAsia="en-CA"/>
        </w:rPr>
        <w:t xml:space="preserve"> using an equity focus, and draws</w:t>
      </w:r>
      <w:r w:rsidR="00E94E13" w:rsidRPr="00A2661E">
        <w:rPr>
          <w:rFonts w:ascii="Arial" w:eastAsia="Times New Roman" w:hAnsi="Arial" w:cs="Arial"/>
          <w:lang w:val="en-US" w:eastAsia="en-CA"/>
        </w:rPr>
        <w:t xml:space="preserve"> on the </w:t>
      </w:r>
      <w:r w:rsidR="00671B60" w:rsidRPr="00A2661E">
        <w:rPr>
          <w:rFonts w:ascii="Arial" w:eastAsia="Times New Roman" w:hAnsi="Arial" w:cs="Arial"/>
          <w:lang w:val="en-US" w:eastAsia="en-CA"/>
        </w:rPr>
        <w:t xml:space="preserve">rich </w:t>
      </w:r>
      <w:r w:rsidR="00E94E13" w:rsidRPr="00A2661E">
        <w:rPr>
          <w:rFonts w:ascii="Arial" w:eastAsia="Times New Roman" w:hAnsi="Arial" w:cs="Arial"/>
          <w:lang w:val="en-US" w:eastAsia="en-CA"/>
        </w:rPr>
        <w:t>expertise and support of academic, institutional and community partnerships.</w:t>
      </w:r>
    </w:p>
    <w:p w:rsidR="007A32A7" w:rsidRPr="00A2661E" w:rsidRDefault="007A32A7" w:rsidP="00BE5D18">
      <w:pPr>
        <w:spacing w:after="0"/>
        <w:ind w:left="720"/>
        <w:rPr>
          <w:rFonts w:ascii="Arial" w:eastAsia="Times New Roman" w:hAnsi="Arial" w:cs="Arial"/>
          <w:lang w:val="en-US" w:eastAsia="en-CA"/>
        </w:rPr>
      </w:pPr>
    </w:p>
    <w:p w:rsidR="007A32A7" w:rsidRDefault="003C53AD" w:rsidP="00BE5D18">
      <w:pPr>
        <w:widowControl w:val="0"/>
        <w:spacing w:before="60" w:after="0"/>
        <w:ind w:left="720" w:right="-20"/>
        <w:rPr>
          <w:rFonts w:ascii="Arial" w:hAnsi="Arial" w:cs="Arial"/>
        </w:rPr>
      </w:pPr>
      <w:r w:rsidRPr="00A2661E">
        <w:rPr>
          <w:rFonts w:ascii="Arial" w:hAnsi="Arial" w:cs="Arial"/>
        </w:rPr>
        <w:t>Members of ICAC are invested in common goals of equity, opportunity, and poverty reduction.</w:t>
      </w:r>
    </w:p>
    <w:p w:rsidR="002B3D89" w:rsidRPr="00A2661E" w:rsidRDefault="002B3D89" w:rsidP="00BE5D18">
      <w:pPr>
        <w:widowControl w:val="0"/>
        <w:spacing w:before="60" w:after="0"/>
        <w:ind w:left="720" w:right="-20"/>
        <w:rPr>
          <w:rFonts w:ascii="Arial" w:hAnsi="Arial" w:cs="Arial"/>
        </w:rPr>
      </w:pPr>
    </w:p>
    <w:tbl>
      <w:tblPr>
        <w:tblStyle w:val="TableGrid"/>
        <w:tblW w:w="0" w:type="auto"/>
        <w:tblInd w:w="118" w:type="dxa"/>
        <w:tblLook w:val="04A0" w:firstRow="1" w:lastRow="0" w:firstColumn="1" w:lastColumn="0" w:noHBand="0" w:noVBand="1"/>
      </w:tblPr>
      <w:tblGrid>
        <w:gridCol w:w="9458"/>
      </w:tblGrid>
      <w:tr w:rsidR="00E923AB" w:rsidRPr="00A2661E" w:rsidTr="00101C77">
        <w:tc>
          <w:tcPr>
            <w:tcW w:w="9458" w:type="dxa"/>
          </w:tcPr>
          <w:p w:rsidR="00E923AB" w:rsidRPr="00A2661E" w:rsidRDefault="007556BE" w:rsidP="00EF306F">
            <w:pPr>
              <w:pStyle w:val="ListParagraph"/>
              <w:widowControl w:val="0"/>
              <w:numPr>
                <w:ilvl w:val="0"/>
                <w:numId w:val="1"/>
              </w:numPr>
              <w:spacing w:before="60" w:line="276" w:lineRule="auto"/>
              <w:ind w:right="-20"/>
              <w:rPr>
                <w:rFonts w:ascii="Myriad Pro" w:eastAsia="Arial" w:hAnsi="Myriad Pro" w:cs="Arial"/>
                <w:b/>
                <w:sz w:val="28"/>
                <w:szCs w:val="28"/>
                <w:lang w:val="en-US"/>
              </w:rPr>
            </w:pPr>
            <w:r w:rsidRPr="00A2661E">
              <w:rPr>
                <w:rFonts w:ascii="Arial" w:hAnsi="Arial" w:cs="Arial"/>
              </w:rPr>
              <w:t xml:space="preserve"> </w:t>
            </w:r>
            <w:r w:rsidR="00E923AB" w:rsidRPr="00A2661E">
              <w:rPr>
                <w:rFonts w:ascii="Myriad Pro" w:eastAsia="Arial" w:hAnsi="Myriad Pro" w:cs="Arial"/>
                <w:b/>
                <w:sz w:val="28"/>
                <w:szCs w:val="28"/>
                <w:lang w:val="en-US"/>
              </w:rPr>
              <w:t>Members</w:t>
            </w:r>
            <w:r w:rsidR="005E3BDE" w:rsidRPr="00A2661E">
              <w:rPr>
                <w:rFonts w:ascii="Myriad Pro" w:eastAsia="Arial" w:hAnsi="Myriad Pro" w:cs="Arial"/>
                <w:b/>
                <w:sz w:val="28"/>
                <w:szCs w:val="28"/>
                <w:lang w:val="en-US"/>
              </w:rPr>
              <w:t>hip</w:t>
            </w:r>
            <w:r w:rsidR="00E923AB" w:rsidRPr="00A2661E">
              <w:rPr>
                <w:rFonts w:ascii="Myriad Pro" w:eastAsia="Arial" w:hAnsi="Myriad Pro" w:cs="Arial"/>
                <w:b/>
                <w:sz w:val="28"/>
                <w:szCs w:val="28"/>
                <w:lang w:val="en-US"/>
              </w:rPr>
              <w:t xml:space="preserve"> and Composition</w:t>
            </w:r>
          </w:p>
        </w:tc>
      </w:tr>
    </w:tbl>
    <w:p w:rsidR="00101C77" w:rsidRPr="00A2661E" w:rsidRDefault="00101C77" w:rsidP="00EF306F">
      <w:pPr>
        <w:autoSpaceDE w:val="0"/>
        <w:autoSpaceDN w:val="0"/>
        <w:adjustRightInd w:val="0"/>
        <w:spacing w:after="0"/>
        <w:rPr>
          <w:rFonts w:ascii="Myriad Pro" w:hAnsi="Myriad Pro" w:cs="Myriad Pro"/>
          <w:color w:val="000000"/>
          <w:sz w:val="24"/>
          <w:szCs w:val="24"/>
        </w:rPr>
      </w:pPr>
    </w:p>
    <w:p w:rsidR="00FF00F4" w:rsidRDefault="00FF00F4" w:rsidP="00FF00F4">
      <w:pPr>
        <w:spacing w:before="80" w:after="0" w:line="240" w:lineRule="auto"/>
        <w:ind w:left="360"/>
        <w:rPr>
          <w:rFonts w:ascii="Arial" w:hAnsi="Arial" w:cs="Arial"/>
          <w:sz w:val="24"/>
          <w:szCs w:val="24"/>
        </w:rPr>
      </w:pPr>
      <w:r w:rsidRPr="00FF00F4">
        <w:rPr>
          <w:rFonts w:ascii="Arial" w:hAnsi="Arial" w:cs="Arial"/>
          <w:sz w:val="24"/>
          <w:szCs w:val="24"/>
        </w:rPr>
        <w:t>Membership of the ICAC includes:</w:t>
      </w:r>
    </w:p>
    <w:p w:rsidR="00FF00F4" w:rsidRPr="00FF00F4" w:rsidRDefault="00FF00F4" w:rsidP="00FF00F4">
      <w:pPr>
        <w:spacing w:before="80" w:after="0" w:line="240" w:lineRule="auto"/>
        <w:ind w:left="360"/>
        <w:rPr>
          <w:rFonts w:ascii="Arial" w:hAnsi="Arial" w:cs="Arial"/>
          <w:sz w:val="24"/>
          <w:szCs w:val="24"/>
        </w:rPr>
      </w:pPr>
    </w:p>
    <w:p w:rsidR="00FF00F4" w:rsidRPr="00FF00F4" w:rsidRDefault="00FF00F4" w:rsidP="00FF00F4">
      <w:pPr>
        <w:pStyle w:val="ListParagraph"/>
        <w:numPr>
          <w:ilvl w:val="0"/>
          <w:numId w:val="29"/>
        </w:numPr>
        <w:spacing w:after="0" w:line="240" w:lineRule="auto"/>
        <w:rPr>
          <w:rFonts w:ascii="Arial" w:hAnsi="Arial" w:cs="Arial"/>
          <w:sz w:val="24"/>
          <w:szCs w:val="24"/>
        </w:rPr>
      </w:pPr>
      <w:r w:rsidRPr="00FF00F4">
        <w:rPr>
          <w:rFonts w:ascii="Arial" w:hAnsi="Arial" w:cs="Arial"/>
          <w:sz w:val="24"/>
          <w:szCs w:val="24"/>
        </w:rPr>
        <w:t>Minimum of three (3) TDSB Trustees;</w:t>
      </w:r>
    </w:p>
    <w:p w:rsidR="00FF00F4" w:rsidRPr="00FF00F4" w:rsidRDefault="00FF00F4" w:rsidP="00FF00F4">
      <w:pPr>
        <w:pStyle w:val="ListParagraph"/>
        <w:numPr>
          <w:ilvl w:val="0"/>
          <w:numId w:val="29"/>
        </w:numPr>
        <w:spacing w:after="0" w:line="240" w:lineRule="auto"/>
        <w:rPr>
          <w:rFonts w:ascii="Arial" w:hAnsi="Arial" w:cs="Arial"/>
          <w:sz w:val="24"/>
          <w:szCs w:val="24"/>
        </w:rPr>
      </w:pPr>
      <w:r w:rsidRPr="00FF00F4">
        <w:rPr>
          <w:rFonts w:ascii="Arial" w:hAnsi="Arial" w:cs="Arial"/>
          <w:sz w:val="24"/>
          <w:szCs w:val="24"/>
        </w:rPr>
        <w:t xml:space="preserve">TDSB staff representatives; </w:t>
      </w:r>
    </w:p>
    <w:p w:rsidR="00FF00F4" w:rsidRPr="00FF00F4" w:rsidRDefault="00FF00F4" w:rsidP="00FF00F4">
      <w:pPr>
        <w:pStyle w:val="ListParagraph"/>
        <w:numPr>
          <w:ilvl w:val="0"/>
          <w:numId w:val="29"/>
        </w:numPr>
        <w:spacing w:after="0" w:line="240" w:lineRule="auto"/>
        <w:rPr>
          <w:rFonts w:ascii="Arial" w:hAnsi="Arial" w:cs="Arial"/>
          <w:sz w:val="24"/>
          <w:szCs w:val="24"/>
        </w:rPr>
      </w:pPr>
      <w:r w:rsidRPr="00FF00F4">
        <w:rPr>
          <w:rFonts w:ascii="Arial" w:hAnsi="Arial" w:cs="Arial"/>
          <w:sz w:val="24"/>
          <w:szCs w:val="24"/>
        </w:rPr>
        <w:t xml:space="preserve">Minimum of four (4) TDSB parent and community members; </w:t>
      </w:r>
    </w:p>
    <w:p w:rsidR="00FF00F4" w:rsidRPr="00FF00F4" w:rsidRDefault="00FF00F4" w:rsidP="00FF00F4">
      <w:pPr>
        <w:pStyle w:val="ListParagraph"/>
        <w:numPr>
          <w:ilvl w:val="0"/>
          <w:numId w:val="29"/>
        </w:numPr>
        <w:spacing w:after="0" w:line="240" w:lineRule="auto"/>
        <w:rPr>
          <w:rFonts w:ascii="Arial" w:hAnsi="Arial" w:cs="Arial"/>
          <w:sz w:val="24"/>
          <w:szCs w:val="24"/>
        </w:rPr>
      </w:pPr>
      <w:r w:rsidRPr="00FF00F4">
        <w:rPr>
          <w:rFonts w:ascii="Arial" w:hAnsi="Arial" w:cs="Arial"/>
          <w:sz w:val="24"/>
          <w:szCs w:val="24"/>
        </w:rPr>
        <w:t>Representatives from Employee Groups, Federations, and Unions;</w:t>
      </w:r>
    </w:p>
    <w:p w:rsidR="00FF00F4" w:rsidRDefault="00FF00F4" w:rsidP="00FF00F4">
      <w:pPr>
        <w:pStyle w:val="ListParagraph"/>
        <w:numPr>
          <w:ilvl w:val="0"/>
          <w:numId w:val="29"/>
        </w:numPr>
        <w:spacing w:after="0" w:line="240" w:lineRule="auto"/>
        <w:rPr>
          <w:rFonts w:ascii="Arial" w:hAnsi="Arial" w:cs="Arial"/>
          <w:sz w:val="24"/>
          <w:szCs w:val="24"/>
        </w:rPr>
      </w:pPr>
      <w:r w:rsidRPr="00FF00F4">
        <w:rPr>
          <w:rFonts w:ascii="Arial" w:hAnsi="Arial" w:cs="Arial"/>
          <w:sz w:val="24"/>
          <w:szCs w:val="24"/>
        </w:rPr>
        <w:t>Representatives from post-secondary institutions; public institutions, departments of the City of Toronto, and representatives from foundations and community agencies.</w:t>
      </w:r>
    </w:p>
    <w:p w:rsidR="00FF00F4" w:rsidRPr="00FF00F4" w:rsidRDefault="00FF00F4" w:rsidP="00FF00F4">
      <w:pPr>
        <w:spacing w:after="0" w:line="240" w:lineRule="auto"/>
        <w:ind w:left="720"/>
        <w:rPr>
          <w:rFonts w:ascii="Arial" w:hAnsi="Arial" w:cs="Arial"/>
          <w:sz w:val="24"/>
          <w:szCs w:val="24"/>
        </w:rPr>
      </w:pPr>
    </w:p>
    <w:p w:rsidR="003C53AD" w:rsidRPr="00A2661E" w:rsidRDefault="003C53AD" w:rsidP="00BE5D18">
      <w:pPr>
        <w:pStyle w:val="ListParagraph"/>
        <w:numPr>
          <w:ilvl w:val="0"/>
          <w:numId w:val="5"/>
        </w:numPr>
        <w:spacing w:after="0"/>
        <w:rPr>
          <w:rFonts w:ascii="Arial" w:eastAsia="Times New Roman" w:hAnsi="Arial" w:cs="Arial"/>
          <w:iCs/>
          <w:lang w:val="en-US" w:eastAsia="en-CA"/>
        </w:rPr>
      </w:pPr>
      <w:r w:rsidRPr="00A2661E">
        <w:rPr>
          <w:rFonts w:ascii="Arial" w:eastAsia="Times New Roman" w:hAnsi="Arial" w:cs="Arial"/>
          <w:iCs/>
          <w:lang w:val="en-US" w:eastAsia="en-CA"/>
        </w:rPr>
        <w:t>The Superintendent responsible for the Model Schools for Inner Cities program acts as the senior staff advisor to ICAC, supported in that role by the Coordinating Principal, Model Schools for Inner Cities.</w:t>
      </w:r>
    </w:p>
    <w:p w:rsidR="00FE3B76" w:rsidRPr="00A2661E" w:rsidRDefault="00FE3B76" w:rsidP="00FE3B76">
      <w:pPr>
        <w:spacing w:after="0"/>
        <w:ind w:left="360"/>
        <w:rPr>
          <w:rFonts w:ascii="Arial" w:eastAsia="Times New Roman" w:hAnsi="Arial" w:cs="Arial"/>
          <w:iCs/>
          <w:lang w:val="en-US" w:eastAsia="en-CA"/>
        </w:rPr>
      </w:pPr>
    </w:p>
    <w:p w:rsidR="003C53AD" w:rsidRDefault="003F26AD" w:rsidP="00BE5D18">
      <w:pPr>
        <w:pStyle w:val="ListParagraph"/>
        <w:numPr>
          <w:ilvl w:val="0"/>
          <w:numId w:val="5"/>
        </w:numPr>
        <w:spacing w:after="0"/>
        <w:rPr>
          <w:rFonts w:ascii="Arial" w:eastAsia="Times New Roman" w:hAnsi="Arial" w:cs="Arial"/>
          <w:iCs/>
          <w:lang w:val="en-US" w:eastAsia="en-CA"/>
        </w:rPr>
      </w:pPr>
      <w:r w:rsidRPr="00D452B1">
        <w:rPr>
          <w:rFonts w:ascii="Arial" w:eastAsia="Times New Roman" w:hAnsi="Arial" w:cs="Arial"/>
          <w:iCs/>
          <w:lang w:val="en-US" w:eastAsia="en-CA"/>
        </w:rPr>
        <w:t>The Committee is supported by a part-time Coordinator</w:t>
      </w:r>
      <w:r w:rsidR="00D452B1">
        <w:rPr>
          <w:rFonts w:ascii="Arial" w:eastAsia="Times New Roman" w:hAnsi="Arial" w:cs="Arial"/>
          <w:iCs/>
          <w:lang w:val="en-US" w:eastAsia="en-CA"/>
        </w:rPr>
        <w:t>.</w:t>
      </w:r>
    </w:p>
    <w:p w:rsidR="00FF00F4" w:rsidRPr="00FF00F4" w:rsidRDefault="00FF00F4" w:rsidP="00FF00F4">
      <w:pPr>
        <w:spacing w:after="0"/>
        <w:ind w:left="360"/>
        <w:rPr>
          <w:rFonts w:ascii="Arial" w:eastAsia="Times New Roman" w:hAnsi="Arial" w:cs="Arial"/>
          <w:iCs/>
          <w:lang w:val="en-US" w:eastAsia="en-CA"/>
        </w:rPr>
      </w:pPr>
    </w:p>
    <w:p w:rsidR="003C53AD" w:rsidRPr="00A2661E" w:rsidRDefault="003C53AD" w:rsidP="00BE5D18">
      <w:pPr>
        <w:pStyle w:val="ListParagraph"/>
        <w:numPr>
          <w:ilvl w:val="0"/>
          <w:numId w:val="5"/>
        </w:numPr>
        <w:spacing w:after="0"/>
        <w:rPr>
          <w:rFonts w:ascii="Arial" w:eastAsia="Times New Roman" w:hAnsi="Arial" w:cs="Arial"/>
          <w:iCs/>
          <w:lang w:val="en-US" w:eastAsia="en-CA"/>
        </w:rPr>
      </w:pPr>
      <w:r w:rsidRPr="00A2661E">
        <w:rPr>
          <w:rFonts w:ascii="Arial" w:eastAsia="Times New Roman" w:hAnsi="Arial" w:cs="Arial"/>
          <w:iCs/>
          <w:lang w:val="en-US" w:eastAsia="en-CA"/>
        </w:rPr>
        <w:lastRenderedPageBreak/>
        <w:t>Co-Chairs:</w:t>
      </w:r>
    </w:p>
    <w:p w:rsidR="00B43B0D" w:rsidRPr="00A2661E" w:rsidRDefault="003C53AD" w:rsidP="00BE5D18">
      <w:pPr>
        <w:pStyle w:val="ListParagraph"/>
        <w:numPr>
          <w:ilvl w:val="0"/>
          <w:numId w:val="15"/>
        </w:numPr>
        <w:spacing w:after="0"/>
        <w:rPr>
          <w:rFonts w:ascii="Arial" w:eastAsia="Times New Roman" w:hAnsi="Arial" w:cs="Arial"/>
          <w:iCs/>
          <w:lang w:val="en-US" w:eastAsia="en-CA"/>
        </w:rPr>
      </w:pPr>
      <w:r w:rsidRPr="00A2661E">
        <w:rPr>
          <w:rFonts w:ascii="Arial" w:eastAsia="Times New Roman" w:hAnsi="Arial" w:cs="Arial"/>
          <w:iCs/>
          <w:lang w:val="en-US" w:eastAsia="en-CA"/>
        </w:rPr>
        <w:t>A Trustee member of ICAC serves as co-chair</w:t>
      </w:r>
    </w:p>
    <w:p w:rsidR="003C53AD" w:rsidRPr="00A2661E" w:rsidRDefault="003C53AD" w:rsidP="00BE5D18">
      <w:pPr>
        <w:pStyle w:val="ListParagraph"/>
        <w:numPr>
          <w:ilvl w:val="0"/>
          <w:numId w:val="15"/>
        </w:numPr>
        <w:spacing w:after="0"/>
        <w:rPr>
          <w:rFonts w:ascii="Arial" w:eastAsia="Times New Roman" w:hAnsi="Arial" w:cs="Arial"/>
          <w:iCs/>
          <w:lang w:val="en-US" w:eastAsia="en-CA"/>
        </w:rPr>
      </w:pPr>
      <w:r w:rsidRPr="00A2661E">
        <w:rPr>
          <w:rFonts w:ascii="Arial" w:eastAsia="Times New Roman" w:hAnsi="Arial" w:cs="Arial"/>
          <w:iCs/>
          <w:lang w:val="en-US" w:eastAsia="en-CA"/>
        </w:rPr>
        <w:t xml:space="preserve">A Community </w:t>
      </w:r>
      <w:r w:rsidR="00BE5D18" w:rsidRPr="00A2661E">
        <w:rPr>
          <w:rFonts w:ascii="Arial" w:eastAsia="Times New Roman" w:hAnsi="Arial" w:cs="Arial"/>
          <w:iCs/>
          <w:lang w:val="en-US" w:eastAsia="en-CA"/>
        </w:rPr>
        <w:t xml:space="preserve">co-chair </w:t>
      </w:r>
      <w:r w:rsidRPr="00A2661E">
        <w:rPr>
          <w:rFonts w:ascii="Arial" w:eastAsia="Times New Roman" w:hAnsi="Arial" w:cs="Arial"/>
          <w:iCs/>
          <w:lang w:val="en-US" w:eastAsia="en-CA"/>
        </w:rPr>
        <w:t xml:space="preserve">is elected </w:t>
      </w:r>
      <w:r w:rsidR="00BE5D18" w:rsidRPr="00A2661E">
        <w:rPr>
          <w:rFonts w:ascii="Arial" w:eastAsia="Times New Roman" w:hAnsi="Arial" w:cs="Arial"/>
          <w:iCs/>
          <w:lang w:val="en-US" w:eastAsia="en-CA"/>
        </w:rPr>
        <w:t>by ICAC</w:t>
      </w:r>
      <w:r w:rsidRPr="00A2661E">
        <w:rPr>
          <w:rFonts w:ascii="Arial" w:eastAsia="Times New Roman" w:hAnsi="Arial" w:cs="Arial"/>
          <w:iCs/>
          <w:lang w:val="en-US" w:eastAsia="en-CA"/>
        </w:rPr>
        <w:t xml:space="preserve"> for a term of two years.</w:t>
      </w:r>
    </w:p>
    <w:p w:rsidR="00BE5D18" w:rsidRPr="00A2661E" w:rsidRDefault="00BE5D18" w:rsidP="00BE5D18">
      <w:pPr>
        <w:spacing w:after="0"/>
        <w:ind w:left="720"/>
        <w:rPr>
          <w:rFonts w:ascii="Arial" w:eastAsia="Times New Roman" w:hAnsi="Arial" w:cs="Arial"/>
          <w:iCs/>
          <w:lang w:val="en-US" w:eastAsia="en-CA"/>
        </w:rPr>
      </w:pPr>
    </w:p>
    <w:p w:rsidR="002B3D89" w:rsidRPr="002B3D89" w:rsidRDefault="009B6FB6" w:rsidP="002B3D89">
      <w:pPr>
        <w:pStyle w:val="ListParagraph"/>
        <w:numPr>
          <w:ilvl w:val="0"/>
          <w:numId w:val="6"/>
        </w:numPr>
        <w:spacing w:after="0"/>
        <w:ind w:left="720"/>
      </w:pPr>
      <w:r w:rsidRPr="002B3D89">
        <w:rPr>
          <w:rFonts w:ascii="Arial" w:eastAsia="Times New Roman" w:hAnsi="Arial" w:cs="Arial"/>
          <w:lang w:val="en-US" w:eastAsia="en-CA"/>
        </w:rPr>
        <w:t>New members may be nominated by an ICAC member, and confirmed by the membership</w:t>
      </w:r>
      <w:r w:rsidR="002B3D89" w:rsidRPr="002B3D89">
        <w:rPr>
          <w:rFonts w:ascii="Arial" w:eastAsia="Times New Roman" w:hAnsi="Arial" w:cs="Arial"/>
          <w:lang w:val="en-US" w:eastAsia="en-CA"/>
        </w:rPr>
        <w:t>,</w:t>
      </w:r>
      <w:r w:rsidRPr="002B3D89">
        <w:rPr>
          <w:rFonts w:ascii="Arial" w:eastAsia="Times New Roman" w:hAnsi="Arial" w:cs="Arial"/>
          <w:lang w:val="en-US" w:eastAsia="en-CA"/>
        </w:rPr>
        <w:t xml:space="preserve"> at any monthly meeting.</w:t>
      </w:r>
      <w:r w:rsidR="002B3D89" w:rsidRPr="002B3D89">
        <w:rPr>
          <w:rFonts w:ascii="Arial" w:eastAsia="Times New Roman" w:hAnsi="Arial" w:cs="Arial"/>
          <w:lang w:val="en-US" w:eastAsia="en-CA"/>
        </w:rPr>
        <w:t xml:space="preserve"> </w:t>
      </w:r>
    </w:p>
    <w:p w:rsidR="002B3D89" w:rsidRPr="002B3D89" w:rsidRDefault="002B3D89" w:rsidP="002B3D89">
      <w:pPr>
        <w:spacing w:after="0"/>
        <w:ind w:left="360"/>
      </w:pPr>
    </w:p>
    <w:p w:rsidR="00E923AB" w:rsidRPr="002B3D89" w:rsidRDefault="00553D55" w:rsidP="002B3D89">
      <w:pPr>
        <w:pStyle w:val="ListParagraph"/>
        <w:numPr>
          <w:ilvl w:val="0"/>
          <w:numId w:val="6"/>
        </w:numPr>
        <w:spacing w:after="0"/>
        <w:ind w:left="720"/>
        <w:rPr>
          <w:rFonts w:ascii="Arial" w:hAnsi="Arial" w:cs="Arial"/>
        </w:rPr>
      </w:pPr>
      <w:r w:rsidRPr="002B3D89">
        <w:rPr>
          <w:rFonts w:ascii="Arial" w:hAnsi="Arial" w:cs="Arial"/>
        </w:rPr>
        <w:t xml:space="preserve">ICAC </w:t>
      </w:r>
      <w:r w:rsidR="00FD158A" w:rsidRPr="002B3D89">
        <w:rPr>
          <w:rFonts w:ascii="Arial" w:hAnsi="Arial" w:cs="Arial"/>
        </w:rPr>
        <w:t xml:space="preserve">engages in outreach to </w:t>
      </w:r>
      <w:r w:rsidRPr="002B3D89">
        <w:rPr>
          <w:rFonts w:ascii="Arial" w:hAnsi="Arial" w:cs="Arial"/>
        </w:rPr>
        <w:t>actively encourage the membership, participation and leadership of TDSB parents and students</w:t>
      </w:r>
      <w:r w:rsidR="00FD158A" w:rsidRPr="002B3D89">
        <w:rPr>
          <w:rFonts w:ascii="Arial" w:hAnsi="Arial" w:cs="Arial"/>
        </w:rPr>
        <w:t>.</w:t>
      </w:r>
    </w:p>
    <w:p w:rsidR="00FD158A" w:rsidRPr="00A2661E" w:rsidRDefault="00FD158A" w:rsidP="00FD158A">
      <w:pPr>
        <w:spacing w:after="0"/>
        <w:ind w:left="360"/>
        <w:rPr>
          <w:rFonts w:ascii="Myriad Pro" w:eastAsia="Arial" w:hAnsi="Myriad Pro" w:cs="Arial"/>
          <w:b/>
          <w:sz w:val="28"/>
          <w:szCs w:val="28"/>
          <w:lang w:val="en-US"/>
        </w:rPr>
      </w:pPr>
    </w:p>
    <w:tbl>
      <w:tblPr>
        <w:tblStyle w:val="TableGrid"/>
        <w:tblW w:w="0" w:type="auto"/>
        <w:tblInd w:w="118" w:type="dxa"/>
        <w:tblLook w:val="04A0" w:firstRow="1" w:lastRow="0" w:firstColumn="1" w:lastColumn="0" w:noHBand="0" w:noVBand="1"/>
      </w:tblPr>
      <w:tblGrid>
        <w:gridCol w:w="9458"/>
      </w:tblGrid>
      <w:tr w:rsidR="00E923AB" w:rsidRPr="00A2661E" w:rsidTr="00E923AB">
        <w:tc>
          <w:tcPr>
            <w:tcW w:w="9576" w:type="dxa"/>
          </w:tcPr>
          <w:p w:rsidR="00E923AB" w:rsidRPr="00A2661E" w:rsidRDefault="00E923AB" w:rsidP="00EF306F">
            <w:pPr>
              <w:pStyle w:val="ListParagraph"/>
              <w:widowControl w:val="0"/>
              <w:numPr>
                <w:ilvl w:val="0"/>
                <w:numId w:val="1"/>
              </w:numPr>
              <w:spacing w:before="60" w:line="276" w:lineRule="auto"/>
              <w:ind w:right="-20"/>
              <w:rPr>
                <w:rFonts w:ascii="Myriad Pro" w:eastAsia="Arial" w:hAnsi="Myriad Pro" w:cs="Arial"/>
                <w:b/>
                <w:sz w:val="28"/>
                <w:szCs w:val="28"/>
                <w:lang w:val="en-US"/>
              </w:rPr>
            </w:pPr>
            <w:r w:rsidRPr="00A2661E">
              <w:rPr>
                <w:rFonts w:ascii="Myriad Pro" w:eastAsia="Arial" w:hAnsi="Myriad Pro" w:cs="Arial"/>
                <w:b/>
                <w:sz w:val="28"/>
                <w:szCs w:val="28"/>
                <w:lang w:val="en-US"/>
              </w:rPr>
              <w:t xml:space="preserve">Term of Membership </w:t>
            </w:r>
          </w:p>
        </w:tc>
      </w:tr>
    </w:tbl>
    <w:p w:rsidR="00101C77" w:rsidRPr="00A2661E" w:rsidRDefault="00101C77" w:rsidP="00EF306F">
      <w:pPr>
        <w:widowControl w:val="0"/>
        <w:spacing w:before="60" w:after="0"/>
        <w:ind w:left="118" w:right="-20"/>
        <w:rPr>
          <w:rFonts w:ascii="Arial" w:eastAsia="Arial" w:hAnsi="Arial" w:cs="Arial"/>
          <w:sz w:val="24"/>
          <w:szCs w:val="24"/>
          <w:lang w:val="en-US"/>
        </w:rPr>
      </w:pPr>
    </w:p>
    <w:p w:rsidR="00E923AB" w:rsidRPr="00A2661E" w:rsidRDefault="0027702F" w:rsidP="00FE3B76">
      <w:pPr>
        <w:pStyle w:val="ListParagraph"/>
        <w:widowControl w:val="0"/>
        <w:numPr>
          <w:ilvl w:val="0"/>
          <w:numId w:val="17"/>
        </w:numPr>
        <w:spacing w:before="60" w:after="0"/>
        <w:ind w:right="-20"/>
        <w:rPr>
          <w:rFonts w:ascii="Arial" w:eastAsia="Arial" w:hAnsi="Arial" w:cs="Arial"/>
          <w:lang w:val="en-US"/>
        </w:rPr>
      </w:pPr>
      <w:r w:rsidRPr="00A2661E">
        <w:rPr>
          <w:rFonts w:ascii="Arial" w:eastAsia="Arial" w:hAnsi="Arial" w:cs="Arial"/>
          <w:lang w:val="en-US"/>
        </w:rPr>
        <w:t>At the time of Nomination as a member of ICAC, e</w:t>
      </w:r>
      <w:r w:rsidR="00EA687D" w:rsidRPr="00A2661E">
        <w:rPr>
          <w:rFonts w:ascii="Arial" w:eastAsia="Arial" w:hAnsi="Arial" w:cs="Arial"/>
          <w:lang w:val="en-US"/>
        </w:rPr>
        <w:t>ach member</w:t>
      </w:r>
      <w:r w:rsidRPr="00A2661E">
        <w:rPr>
          <w:rFonts w:ascii="Arial" w:eastAsia="Arial" w:hAnsi="Arial" w:cs="Arial"/>
          <w:lang w:val="en-US"/>
        </w:rPr>
        <w:t xml:space="preserve"> (individual community member or new agency member)</w:t>
      </w:r>
      <w:r w:rsidR="00EA687D" w:rsidRPr="00A2661E">
        <w:rPr>
          <w:rFonts w:ascii="Arial" w:eastAsia="Arial" w:hAnsi="Arial" w:cs="Arial"/>
          <w:lang w:val="en-US"/>
        </w:rPr>
        <w:t xml:space="preserve"> will </w:t>
      </w:r>
      <w:r w:rsidRPr="00A2661E">
        <w:rPr>
          <w:rFonts w:ascii="Arial" w:eastAsia="Arial" w:hAnsi="Arial" w:cs="Arial"/>
          <w:lang w:val="en-US"/>
        </w:rPr>
        <w:t xml:space="preserve">commit to </w:t>
      </w:r>
      <w:r w:rsidR="00EA687D" w:rsidRPr="00A2661E">
        <w:rPr>
          <w:rFonts w:ascii="Arial" w:eastAsia="Arial" w:hAnsi="Arial" w:cs="Arial"/>
          <w:lang w:val="en-US"/>
        </w:rPr>
        <w:t xml:space="preserve">a term of two years. Members may be </w:t>
      </w:r>
      <w:r w:rsidRPr="00A2661E">
        <w:rPr>
          <w:rFonts w:ascii="Arial" w:eastAsia="Arial" w:hAnsi="Arial" w:cs="Arial"/>
          <w:lang w:val="en-US"/>
        </w:rPr>
        <w:t xml:space="preserve">reconfirmed </w:t>
      </w:r>
      <w:r w:rsidR="00101C77" w:rsidRPr="00A2661E">
        <w:rPr>
          <w:rFonts w:ascii="Arial" w:eastAsia="Arial" w:hAnsi="Arial" w:cs="Arial"/>
          <w:lang w:val="en-US"/>
        </w:rPr>
        <w:t>for subsequent term</w:t>
      </w:r>
      <w:r w:rsidR="007556BE" w:rsidRPr="00A2661E">
        <w:rPr>
          <w:rFonts w:ascii="Arial" w:eastAsia="Arial" w:hAnsi="Arial" w:cs="Arial"/>
          <w:lang w:val="en-US"/>
        </w:rPr>
        <w:t>s</w:t>
      </w:r>
      <w:r w:rsidR="00101C77" w:rsidRPr="00A2661E">
        <w:rPr>
          <w:rFonts w:ascii="Arial" w:eastAsia="Arial" w:hAnsi="Arial" w:cs="Arial"/>
          <w:lang w:val="en-US"/>
        </w:rPr>
        <w:t xml:space="preserve"> upon agreement of the Committee.</w:t>
      </w:r>
    </w:p>
    <w:p w:rsidR="008C265F" w:rsidRPr="00A2661E" w:rsidRDefault="008C265F">
      <w:pPr>
        <w:rPr>
          <w:rFonts w:ascii="Myriad Pro" w:eastAsia="Arial" w:hAnsi="Myriad Pro" w:cs="Arial"/>
          <w:b/>
          <w:sz w:val="24"/>
          <w:szCs w:val="24"/>
          <w:lang w:val="en-US"/>
        </w:rPr>
      </w:pPr>
    </w:p>
    <w:tbl>
      <w:tblPr>
        <w:tblStyle w:val="TableGrid"/>
        <w:tblW w:w="0" w:type="auto"/>
        <w:tblInd w:w="118" w:type="dxa"/>
        <w:tblLook w:val="04A0" w:firstRow="1" w:lastRow="0" w:firstColumn="1" w:lastColumn="0" w:noHBand="0" w:noVBand="1"/>
      </w:tblPr>
      <w:tblGrid>
        <w:gridCol w:w="9458"/>
      </w:tblGrid>
      <w:tr w:rsidR="00E923AB" w:rsidRPr="00A2661E" w:rsidTr="00FD158A">
        <w:trPr>
          <w:trHeight w:val="511"/>
        </w:trPr>
        <w:tc>
          <w:tcPr>
            <w:tcW w:w="9458" w:type="dxa"/>
          </w:tcPr>
          <w:p w:rsidR="00E923AB" w:rsidRPr="00AE52D4" w:rsidRDefault="00E923AB" w:rsidP="00EF306F">
            <w:pPr>
              <w:pStyle w:val="ListParagraph"/>
              <w:widowControl w:val="0"/>
              <w:numPr>
                <w:ilvl w:val="0"/>
                <w:numId w:val="1"/>
              </w:numPr>
              <w:spacing w:before="13" w:line="276" w:lineRule="auto"/>
              <w:ind w:right="51"/>
              <w:rPr>
                <w:rFonts w:ascii="Myriad Pro" w:eastAsia="Arial" w:hAnsi="Myriad Pro" w:cs="Arial"/>
                <w:b/>
                <w:w w:val="89"/>
                <w:sz w:val="28"/>
                <w:szCs w:val="28"/>
                <w:lang w:val="en-US"/>
              </w:rPr>
            </w:pPr>
            <w:r w:rsidRPr="00AE52D4">
              <w:rPr>
                <w:rFonts w:ascii="Myriad Pro" w:eastAsia="Arial" w:hAnsi="Myriad Pro" w:cs="Arial"/>
                <w:b/>
                <w:w w:val="89"/>
                <w:sz w:val="28"/>
                <w:szCs w:val="28"/>
                <w:lang w:val="en-US"/>
              </w:rPr>
              <w:t>Quorum</w:t>
            </w:r>
          </w:p>
        </w:tc>
      </w:tr>
    </w:tbl>
    <w:p w:rsidR="00E923AB" w:rsidRPr="00A2661E" w:rsidRDefault="00E923AB" w:rsidP="00EF306F">
      <w:pPr>
        <w:widowControl w:val="0"/>
        <w:spacing w:before="13" w:after="0"/>
        <w:ind w:left="118" w:right="51"/>
        <w:rPr>
          <w:rFonts w:ascii="Myriad Pro" w:eastAsia="Arial" w:hAnsi="Myriad Pro" w:cs="Arial"/>
          <w:w w:val="89"/>
          <w:sz w:val="24"/>
          <w:szCs w:val="24"/>
          <w:lang w:val="en-US"/>
        </w:rPr>
      </w:pPr>
    </w:p>
    <w:p w:rsidR="00BF42C0" w:rsidRPr="00A2661E" w:rsidRDefault="00553D55" w:rsidP="00BE5D18">
      <w:pPr>
        <w:pStyle w:val="ListParagraph"/>
        <w:widowControl w:val="0"/>
        <w:numPr>
          <w:ilvl w:val="0"/>
          <w:numId w:val="9"/>
        </w:numPr>
        <w:spacing w:before="13" w:after="0"/>
        <w:ind w:right="51"/>
        <w:rPr>
          <w:rFonts w:ascii="Arial" w:eastAsia="Arial" w:hAnsi="Arial" w:cs="Arial"/>
          <w:w w:val="89"/>
          <w:lang w:val="en-US"/>
        </w:rPr>
      </w:pPr>
      <w:r w:rsidRPr="00A2661E">
        <w:rPr>
          <w:rFonts w:ascii="Arial" w:eastAsia="Arial" w:hAnsi="Arial" w:cs="Arial"/>
          <w:w w:val="89"/>
          <w:lang w:val="en-US"/>
        </w:rPr>
        <w:t xml:space="preserve">Quorum </w:t>
      </w:r>
      <w:r w:rsidR="00FE3B76" w:rsidRPr="00A2661E">
        <w:rPr>
          <w:rFonts w:ascii="Arial" w:eastAsia="Arial" w:hAnsi="Arial" w:cs="Arial"/>
          <w:w w:val="89"/>
          <w:lang w:val="en-US"/>
        </w:rPr>
        <w:t xml:space="preserve">is </w:t>
      </w:r>
      <w:r w:rsidRPr="00A2661E">
        <w:rPr>
          <w:rFonts w:ascii="Arial" w:eastAsia="Arial" w:hAnsi="Arial" w:cs="Arial"/>
          <w:w w:val="89"/>
          <w:lang w:val="en-US"/>
        </w:rPr>
        <w:t>constitute</w:t>
      </w:r>
      <w:r w:rsidR="00FE3B76" w:rsidRPr="00A2661E">
        <w:rPr>
          <w:rFonts w:ascii="Arial" w:eastAsia="Arial" w:hAnsi="Arial" w:cs="Arial"/>
          <w:w w:val="89"/>
          <w:lang w:val="en-US"/>
        </w:rPr>
        <w:t>d when</w:t>
      </w:r>
      <w:r w:rsidRPr="00A2661E">
        <w:rPr>
          <w:rFonts w:ascii="Arial" w:eastAsia="Arial" w:hAnsi="Arial" w:cs="Arial"/>
          <w:w w:val="89"/>
          <w:lang w:val="en-US"/>
        </w:rPr>
        <w:t xml:space="preserve"> 50% plus one</w:t>
      </w:r>
      <w:r w:rsidR="0027702F" w:rsidRPr="00A2661E">
        <w:rPr>
          <w:rFonts w:ascii="Arial" w:eastAsia="Arial" w:hAnsi="Arial" w:cs="Arial"/>
          <w:w w:val="89"/>
          <w:lang w:val="en-US"/>
        </w:rPr>
        <w:t xml:space="preserve"> (rounded down)</w:t>
      </w:r>
      <w:r w:rsidRPr="00A2661E">
        <w:rPr>
          <w:rFonts w:ascii="Arial" w:eastAsia="Arial" w:hAnsi="Arial" w:cs="Arial"/>
          <w:w w:val="89"/>
          <w:lang w:val="en-US"/>
        </w:rPr>
        <w:t xml:space="preserve"> of </w:t>
      </w:r>
      <w:r w:rsidR="009B6FB6" w:rsidRPr="00A2661E">
        <w:rPr>
          <w:rFonts w:ascii="Arial" w:eastAsia="Arial" w:hAnsi="Arial" w:cs="Arial"/>
          <w:w w:val="89"/>
          <w:lang w:val="en-US"/>
        </w:rPr>
        <w:t xml:space="preserve">confirmed </w:t>
      </w:r>
      <w:r w:rsidRPr="00A2661E">
        <w:rPr>
          <w:rFonts w:ascii="Arial" w:eastAsia="Arial" w:hAnsi="Arial" w:cs="Arial"/>
          <w:w w:val="89"/>
          <w:lang w:val="en-US"/>
        </w:rPr>
        <w:t>members are present.</w:t>
      </w:r>
    </w:p>
    <w:p w:rsidR="00553D55" w:rsidRPr="00A2661E" w:rsidRDefault="00553D55" w:rsidP="00EF306F">
      <w:pPr>
        <w:widowControl w:val="0"/>
        <w:spacing w:before="13" w:after="0"/>
        <w:ind w:left="478" w:right="51"/>
        <w:rPr>
          <w:rFonts w:ascii="Arial" w:eastAsia="Arial" w:hAnsi="Arial" w:cs="Arial"/>
          <w:w w:val="89"/>
          <w:lang w:val="en-US"/>
        </w:rPr>
      </w:pPr>
    </w:p>
    <w:p w:rsidR="006F282B" w:rsidRPr="00A2661E" w:rsidRDefault="006F282B" w:rsidP="00FE3B76">
      <w:pPr>
        <w:pStyle w:val="ListParagraph"/>
        <w:widowControl w:val="0"/>
        <w:numPr>
          <w:ilvl w:val="0"/>
          <w:numId w:val="9"/>
        </w:numPr>
        <w:spacing w:before="13" w:after="0"/>
        <w:ind w:right="51"/>
        <w:rPr>
          <w:rFonts w:ascii="Arial" w:eastAsia="Arial" w:hAnsi="Arial" w:cs="Arial"/>
          <w:w w:val="89"/>
          <w:lang w:val="en-US"/>
        </w:rPr>
      </w:pPr>
      <w:r w:rsidRPr="00A2661E">
        <w:rPr>
          <w:rFonts w:ascii="Arial" w:eastAsia="Arial" w:hAnsi="Arial" w:cs="Arial"/>
          <w:w w:val="89"/>
          <w:lang w:val="en-US"/>
        </w:rPr>
        <w:t>Gu</w:t>
      </w:r>
      <w:r w:rsidR="003F26AD" w:rsidRPr="00A2661E">
        <w:rPr>
          <w:rFonts w:ascii="Arial" w:eastAsia="Arial" w:hAnsi="Arial" w:cs="Arial"/>
          <w:w w:val="89"/>
          <w:lang w:val="en-US"/>
        </w:rPr>
        <w:t xml:space="preserve">ests of ICAC do not </w:t>
      </w:r>
      <w:r w:rsidR="00FD158A" w:rsidRPr="00A2661E">
        <w:rPr>
          <w:rFonts w:ascii="Arial" w:eastAsia="Arial" w:hAnsi="Arial" w:cs="Arial"/>
          <w:w w:val="89"/>
          <w:lang w:val="en-US"/>
        </w:rPr>
        <w:t>participate in the adoption of</w:t>
      </w:r>
      <w:r w:rsidR="003F26AD" w:rsidRPr="00A2661E">
        <w:rPr>
          <w:rFonts w:ascii="Arial" w:eastAsia="Arial" w:hAnsi="Arial" w:cs="Arial"/>
          <w:w w:val="89"/>
          <w:lang w:val="en-US"/>
        </w:rPr>
        <w:t xml:space="preserve"> motions.</w:t>
      </w:r>
    </w:p>
    <w:p w:rsidR="00BF42C0" w:rsidRPr="00A2661E" w:rsidRDefault="00BF42C0" w:rsidP="00EF306F">
      <w:pPr>
        <w:widowControl w:val="0"/>
        <w:spacing w:before="13" w:after="0"/>
        <w:ind w:right="51"/>
        <w:rPr>
          <w:rFonts w:ascii="Arial" w:eastAsia="Arial" w:hAnsi="Arial" w:cs="Arial"/>
          <w:w w:val="89"/>
          <w:lang w:val="en-US"/>
        </w:rPr>
      </w:pPr>
    </w:p>
    <w:p w:rsidR="009B6FB6" w:rsidRPr="00BF47A8" w:rsidRDefault="00553D55" w:rsidP="009B6FB6">
      <w:pPr>
        <w:pStyle w:val="ListParagraph"/>
        <w:widowControl w:val="0"/>
        <w:numPr>
          <w:ilvl w:val="0"/>
          <w:numId w:val="9"/>
        </w:numPr>
        <w:spacing w:before="13" w:after="0"/>
        <w:ind w:right="51"/>
        <w:rPr>
          <w:rFonts w:ascii="Arial" w:eastAsia="Arial" w:hAnsi="Arial" w:cs="Arial"/>
          <w:w w:val="89"/>
          <w:lang w:val="en-US"/>
        </w:rPr>
      </w:pPr>
      <w:r w:rsidRPr="00BF47A8">
        <w:rPr>
          <w:rFonts w:ascii="Arial" w:eastAsia="Arial" w:hAnsi="Arial" w:cs="Arial"/>
          <w:w w:val="89"/>
          <w:lang w:val="en-US"/>
        </w:rPr>
        <w:t>If the C</w:t>
      </w:r>
      <w:r w:rsidR="0092266D" w:rsidRPr="00BF47A8">
        <w:rPr>
          <w:rFonts w:ascii="Arial" w:eastAsia="Arial" w:hAnsi="Arial" w:cs="Arial"/>
          <w:w w:val="89"/>
          <w:lang w:val="en-US"/>
        </w:rPr>
        <w:t>ommittee fails to</w:t>
      </w:r>
      <w:r w:rsidRPr="00BF47A8">
        <w:rPr>
          <w:rFonts w:ascii="Arial" w:eastAsia="Arial" w:hAnsi="Arial" w:cs="Arial"/>
          <w:w w:val="89"/>
          <w:lang w:val="en-US"/>
        </w:rPr>
        <w:t xml:space="preserve"> meet quorum, the C</w:t>
      </w:r>
      <w:r w:rsidR="0092266D" w:rsidRPr="00BF47A8">
        <w:rPr>
          <w:rFonts w:ascii="Arial" w:eastAsia="Arial" w:hAnsi="Arial" w:cs="Arial"/>
          <w:w w:val="89"/>
          <w:lang w:val="en-US"/>
        </w:rPr>
        <w:t xml:space="preserve">ommittee will continue to meet, </w:t>
      </w:r>
      <w:r w:rsidRPr="00BF47A8">
        <w:rPr>
          <w:rFonts w:ascii="Arial" w:eastAsia="Arial" w:hAnsi="Arial" w:cs="Arial"/>
          <w:w w:val="89"/>
          <w:lang w:val="en-US"/>
        </w:rPr>
        <w:t xml:space="preserve">and </w:t>
      </w:r>
      <w:r w:rsidR="00D452B1" w:rsidRPr="00BF47A8">
        <w:rPr>
          <w:rFonts w:ascii="Arial" w:eastAsia="Arial" w:hAnsi="Arial" w:cs="Arial"/>
          <w:w w:val="89"/>
          <w:lang w:val="en-US"/>
        </w:rPr>
        <w:t>discuss</w:t>
      </w:r>
      <w:r w:rsidR="00BF47A8">
        <w:rPr>
          <w:rFonts w:ascii="Arial" w:eastAsia="Arial" w:hAnsi="Arial" w:cs="Arial"/>
          <w:w w:val="89"/>
          <w:lang w:val="en-US"/>
        </w:rPr>
        <w:t>.</w:t>
      </w:r>
    </w:p>
    <w:p w:rsidR="00A2661E" w:rsidRDefault="00A2661E" w:rsidP="009B6FB6">
      <w:pPr>
        <w:rPr>
          <w:rFonts w:ascii="Arial" w:hAnsi="Arial" w:cs="Arial"/>
          <w:b/>
        </w:rPr>
      </w:pPr>
    </w:p>
    <w:tbl>
      <w:tblPr>
        <w:tblStyle w:val="TableGrid"/>
        <w:tblW w:w="0" w:type="auto"/>
        <w:tblLook w:val="04A0" w:firstRow="1" w:lastRow="0" w:firstColumn="1" w:lastColumn="0" w:noHBand="0" w:noVBand="1"/>
      </w:tblPr>
      <w:tblGrid>
        <w:gridCol w:w="9576"/>
      </w:tblGrid>
      <w:tr w:rsidR="00E923AB" w:rsidRPr="00A2661E" w:rsidTr="00E923AB">
        <w:tc>
          <w:tcPr>
            <w:tcW w:w="9576" w:type="dxa"/>
          </w:tcPr>
          <w:p w:rsidR="00E923AB" w:rsidRPr="00A2661E" w:rsidRDefault="004B7034" w:rsidP="00EF306F">
            <w:pPr>
              <w:pStyle w:val="ListParagraph"/>
              <w:numPr>
                <w:ilvl w:val="0"/>
                <w:numId w:val="1"/>
              </w:numPr>
              <w:spacing w:line="276" w:lineRule="auto"/>
              <w:rPr>
                <w:rFonts w:ascii="Myriad Pro" w:hAnsi="Myriad Pro"/>
                <w:b/>
                <w:sz w:val="28"/>
                <w:szCs w:val="28"/>
                <w:lang w:val="en-US"/>
              </w:rPr>
            </w:pPr>
            <w:r w:rsidRPr="00A2661E">
              <w:rPr>
                <w:rFonts w:ascii="Myriad Pro" w:hAnsi="Myriad Pro"/>
                <w:b/>
                <w:sz w:val="28"/>
                <w:szCs w:val="28"/>
                <w:lang w:val="en-US"/>
              </w:rPr>
              <w:t xml:space="preserve">Meetings </w:t>
            </w:r>
          </w:p>
        </w:tc>
      </w:tr>
    </w:tbl>
    <w:p w:rsidR="00E923AB" w:rsidRPr="00A2661E" w:rsidRDefault="00E923AB" w:rsidP="00EF306F">
      <w:pPr>
        <w:spacing w:after="0"/>
        <w:rPr>
          <w:rFonts w:ascii="Myriad Pro" w:hAnsi="Myriad Pro"/>
          <w:lang w:val="en-US"/>
        </w:rPr>
      </w:pPr>
    </w:p>
    <w:p w:rsidR="004B7034" w:rsidRPr="00A2661E" w:rsidRDefault="00EA687D" w:rsidP="00BE5D18">
      <w:pPr>
        <w:pStyle w:val="ListParagraph"/>
        <w:numPr>
          <w:ilvl w:val="0"/>
          <w:numId w:val="10"/>
        </w:numPr>
        <w:spacing w:after="0"/>
        <w:rPr>
          <w:rFonts w:ascii="Arial" w:hAnsi="Arial" w:cs="Arial"/>
          <w:lang w:val="en-US"/>
        </w:rPr>
      </w:pPr>
      <w:r w:rsidRPr="00A2661E">
        <w:rPr>
          <w:rFonts w:ascii="Arial" w:hAnsi="Arial" w:cs="Arial"/>
          <w:lang w:val="en-US"/>
        </w:rPr>
        <w:t xml:space="preserve">The ICAC meets monthly throughout the </w:t>
      </w:r>
      <w:r w:rsidR="003F26AD" w:rsidRPr="00A2661E">
        <w:rPr>
          <w:rFonts w:ascii="Arial" w:hAnsi="Arial" w:cs="Arial"/>
          <w:lang w:val="en-US"/>
        </w:rPr>
        <w:t xml:space="preserve">academic </w:t>
      </w:r>
      <w:r w:rsidRPr="00A2661E">
        <w:rPr>
          <w:rFonts w:ascii="Arial" w:hAnsi="Arial" w:cs="Arial"/>
          <w:lang w:val="en-US"/>
        </w:rPr>
        <w:t>year</w:t>
      </w:r>
      <w:r w:rsidR="003F26AD" w:rsidRPr="00A2661E">
        <w:rPr>
          <w:rFonts w:ascii="Arial" w:hAnsi="Arial" w:cs="Arial"/>
          <w:lang w:val="en-US"/>
        </w:rPr>
        <w:t xml:space="preserve"> (September - June)</w:t>
      </w:r>
      <w:r w:rsidRPr="00A2661E">
        <w:rPr>
          <w:rFonts w:ascii="Arial" w:hAnsi="Arial" w:cs="Arial"/>
          <w:lang w:val="en-US"/>
        </w:rPr>
        <w:t>.</w:t>
      </w:r>
    </w:p>
    <w:p w:rsidR="009B088E" w:rsidRPr="00A2661E" w:rsidRDefault="009B088E" w:rsidP="009B088E">
      <w:pPr>
        <w:spacing w:after="0"/>
        <w:ind w:left="360"/>
        <w:rPr>
          <w:rFonts w:ascii="Arial" w:hAnsi="Arial" w:cs="Arial"/>
          <w:lang w:val="en-US"/>
        </w:rPr>
      </w:pPr>
    </w:p>
    <w:p w:rsidR="003F26AD" w:rsidRDefault="00EA687D" w:rsidP="00BE5D18">
      <w:pPr>
        <w:pStyle w:val="ListParagraph"/>
        <w:numPr>
          <w:ilvl w:val="0"/>
          <w:numId w:val="10"/>
        </w:numPr>
        <w:spacing w:after="0"/>
        <w:rPr>
          <w:rFonts w:ascii="Arial" w:hAnsi="Arial" w:cs="Arial"/>
          <w:lang w:val="en-US"/>
        </w:rPr>
      </w:pPr>
      <w:r w:rsidRPr="00A2661E">
        <w:rPr>
          <w:rFonts w:ascii="Arial" w:hAnsi="Arial" w:cs="Arial"/>
          <w:lang w:val="en-US"/>
        </w:rPr>
        <w:t xml:space="preserve">In an effort to encourage participation from all members, the Committee will vary its meeting times and locations.  </w:t>
      </w:r>
    </w:p>
    <w:p w:rsidR="00D452B1" w:rsidRPr="00D452B1" w:rsidRDefault="00D452B1" w:rsidP="00D452B1">
      <w:pPr>
        <w:spacing w:after="0"/>
        <w:ind w:left="360"/>
        <w:rPr>
          <w:rFonts w:ascii="Arial" w:hAnsi="Arial" w:cs="Arial"/>
          <w:lang w:val="en-US"/>
        </w:rPr>
      </w:pPr>
    </w:p>
    <w:p w:rsidR="00EA687D" w:rsidRPr="00A2661E" w:rsidRDefault="00EA687D" w:rsidP="00BE5D18">
      <w:pPr>
        <w:pStyle w:val="ListParagraph"/>
        <w:numPr>
          <w:ilvl w:val="0"/>
          <w:numId w:val="10"/>
        </w:numPr>
        <w:spacing w:after="0"/>
        <w:rPr>
          <w:rFonts w:ascii="Arial" w:hAnsi="Arial" w:cs="Arial"/>
          <w:lang w:val="en-US"/>
        </w:rPr>
      </w:pPr>
      <w:r w:rsidRPr="00A2661E">
        <w:rPr>
          <w:rFonts w:ascii="Arial" w:hAnsi="Arial" w:cs="Arial"/>
          <w:lang w:val="en-US"/>
        </w:rPr>
        <w:t>Meeting dates will be set in June for the upcoming academic year.</w:t>
      </w:r>
      <w:r w:rsidR="003610A3" w:rsidRPr="00A2661E">
        <w:rPr>
          <w:rFonts w:ascii="Arial" w:hAnsi="Arial" w:cs="Arial"/>
          <w:lang w:val="en-US"/>
        </w:rPr>
        <w:t xml:space="preserve"> Meeting dates will be posted to the ICAC web page on the TDSB web site, and will be submitted for publication in the TDSB System Calendar.</w:t>
      </w:r>
    </w:p>
    <w:p w:rsidR="00BE5D18" w:rsidRPr="00A2661E" w:rsidRDefault="00BE5D18" w:rsidP="00BE5D18">
      <w:pPr>
        <w:spacing w:after="0"/>
        <w:rPr>
          <w:rFonts w:ascii="Arial" w:hAnsi="Arial" w:cs="Arial"/>
          <w:lang w:val="en-US"/>
        </w:rPr>
      </w:pPr>
    </w:p>
    <w:p w:rsidR="00EA687D" w:rsidRPr="00A2661E" w:rsidRDefault="00EA687D" w:rsidP="00BE5D18">
      <w:pPr>
        <w:pStyle w:val="ListParagraph"/>
        <w:numPr>
          <w:ilvl w:val="0"/>
          <w:numId w:val="10"/>
        </w:numPr>
        <w:spacing w:after="0"/>
        <w:rPr>
          <w:rFonts w:ascii="Arial" w:hAnsi="Arial" w:cs="Arial"/>
          <w:lang w:val="en-US"/>
        </w:rPr>
      </w:pPr>
      <w:r w:rsidRPr="00A2661E">
        <w:rPr>
          <w:rFonts w:ascii="Arial" w:hAnsi="Arial" w:cs="Arial"/>
          <w:lang w:val="en-US"/>
        </w:rPr>
        <w:t>The Coordinator will provide a minimum of two weeks' notice of an upcoming meeting.</w:t>
      </w:r>
    </w:p>
    <w:p w:rsidR="00FE3B76" w:rsidRPr="00A2661E" w:rsidRDefault="00FE3B76" w:rsidP="00FE3B76">
      <w:pPr>
        <w:spacing w:after="0"/>
        <w:ind w:left="360"/>
        <w:rPr>
          <w:rFonts w:ascii="Arial" w:hAnsi="Arial" w:cs="Arial"/>
          <w:lang w:val="en-US"/>
        </w:rPr>
      </w:pPr>
    </w:p>
    <w:p w:rsidR="003610A3" w:rsidRPr="00A2661E" w:rsidRDefault="003610A3" w:rsidP="00BE5D18">
      <w:pPr>
        <w:pStyle w:val="ListParagraph"/>
        <w:numPr>
          <w:ilvl w:val="0"/>
          <w:numId w:val="10"/>
        </w:numPr>
        <w:spacing w:after="0"/>
        <w:rPr>
          <w:rFonts w:ascii="Arial" w:hAnsi="Arial" w:cs="Arial"/>
          <w:lang w:val="en-US"/>
        </w:rPr>
      </w:pPr>
      <w:r w:rsidRPr="00A2661E">
        <w:rPr>
          <w:rFonts w:ascii="Arial" w:hAnsi="Arial" w:cs="Arial"/>
          <w:lang w:val="en-US"/>
        </w:rPr>
        <w:t>The Co-chairs will create a draft Agenda for each meeting, to be approved by the membership present at the meeting.</w:t>
      </w:r>
    </w:p>
    <w:p w:rsidR="00BE5D18" w:rsidRPr="00A2661E" w:rsidRDefault="00BE5D18" w:rsidP="00BE5D18">
      <w:pPr>
        <w:spacing w:after="0"/>
        <w:rPr>
          <w:rFonts w:ascii="Arial" w:hAnsi="Arial" w:cs="Arial"/>
          <w:lang w:val="en-US"/>
        </w:rPr>
      </w:pPr>
    </w:p>
    <w:p w:rsidR="003610A3" w:rsidRPr="00A2661E" w:rsidRDefault="003610A3" w:rsidP="00BE5D18">
      <w:pPr>
        <w:pStyle w:val="ListParagraph"/>
        <w:numPr>
          <w:ilvl w:val="0"/>
          <w:numId w:val="10"/>
        </w:numPr>
        <w:spacing w:after="0"/>
        <w:rPr>
          <w:rFonts w:ascii="Arial" w:hAnsi="Arial" w:cs="Arial"/>
          <w:lang w:val="en-US"/>
        </w:rPr>
      </w:pPr>
      <w:r w:rsidRPr="00A2661E">
        <w:rPr>
          <w:rFonts w:ascii="Arial" w:hAnsi="Arial" w:cs="Arial"/>
          <w:lang w:val="en-US"/>
        </w:rPr>
        <w:t>The senior staff r</w:t>
      </w:r>
      <w:r w:rsidR="001E09DC" w:rsidRPr="00A2661E">
        <w:rPr>
          <w:rFonts w:ascii="Arial" w:hAnsi="Arial" w:cs="Arial"/>
          <w:lang w:val="en-US"/>
        </w:rPr>
        <w:t>epresentative, designated as the Superintendent, Model Schools for Inner Cities</w:t>
      </w:r>
      <w:r w:rsidRPr="00A2661E">
        <w:rPr>
          <w:rFonts w:ascii="Arial" w:hAnsi="Arial" w:cs="Arial"/>
          <w:lang w:val="en-US"/>
        </w:rPr>
        <w:t xml:space="preserve">, </w:t>
      </w:r>
      <w:r w:rsidRPr="00A2661E">
        <w:rPr>
          <w:rFonts w:ascii="Arial" w:hAnsi="Arial" w:cs="Arial"/>
          <w:b/>
          <w:lang w:val="en-US"/>
        </w:rPr>
        <w:t>or</w:t>
      </w:r>
      <w:r w:rsidRPr="00A2661E">
        <w:rPr>
          <w:rFonts w:ascii="Arial" w:hAnsi="Arial" w:cs="Arial"/>
          <w:lang w:val="en-US"/>
        </w:rPr>
        <w:t xml:space="preserve"> </w:t>
      </w:r>
      <w:r w:rsidR="001E09DC" w:rsidRPr="00A2661E">
        <w:rPr>
          <w:rFonts w:ascii="Arial" w:hAnsi="Arial" w:cs="Arial"/>
          <w:lang w:val="en-US"/>
        </w:rPr>
        <w:t xml:space="preserve">the Central Coordinating Principal, Model Schools for Inner Cities, </w:t>
      </w:r>
      <w:r w:rsidRPr="00A2661E">
        <w:rPr>
          <w:rFonts w:ascii="Arial" w:hAnsi="Arial" w:cs="Arial"/>
          <w:lang w:val="en-US"/>
        </w:rPr>
        <w:t>must attend each meeting to advise and update the committee.</w:t>
      </w:r>
    </w:p>
    <w:p w:rsidR="00BE5D18" w:rsidRPr="00A2661E" w:rsidRDefault="00BE5D18" w:rsidP="00BE5D18">
      <w:pPr>
        <w:spacing w:after="0"/>
        <w:rPr>
          <w:rFonts w:ascii="Arial" w:hAnsi="Arial" w:cs="Arial"/>
          <w:lang w:val="en-US"/>
        </w:rPr>
      </w:pPr>
    </w:p>
    <w:p w:rsidR="003610A3" w:rsidRPr="00A2661E" w:rsidRDefault="003610A3" w:rsidP="00BE5D18">
      <w:pPr>
        <w:pStyle w:val="ListParagraph"/>
        <w:numPr>
          <w:ilvl w:val="0"/>
          <w:numId w:val="10"/>
        </w:numPr>
        <w:spacing w:after="0"/>
        <w:rPr>
          <w:rFonts w:ascii="Arial" w:hAnsi="Arial" w:cs="Arial"/>
          <w:lang w:val="en-US"/>
        </w:rPr>
      </w:pPr>
      <w:r w:rsidRPr="00A2661E">
        <w:rPr>
          <w:rFonts w:ascii="Arial" w:hAnsi="Arial" w:cs="Arial"/>
          <w:lang w:val="en-US"/>
        </w:rPr>
        <w:t>The Co-chairs will share the duties of chairing the meetings.</w:t>
      </w:r>
    </w:p>
    <w:p w:rsidR="00BE5D18" w:rsidRPr="00A2661E" w:rsidRDefault="00BE5D18" w:rsidP="00BE5D18">
      <w:pPr>
        <w:spacing w:after="0"/>
        <w:rPr>
          <w:rFonts w:ascii="Arial" w:hAnsi="Arial" w:cs="Arial"/>
          <w:lang w:val="en-US"/>
        </w:rPr>
      </w:pPr>
    </w:p>
    <w:p w:rsidR="003610A3" w:rsidRPr="00A2661E" w:rsidRDefault="00FF00F4" w:rsidP="00BE5D18">
      <w:pPr>
        <w:pStyle w:val="ListParagraph"/>
        <w:numPr>
          <w:ilvl w:val="0"/>
          <w:numId w:val="10"/>
        </w:numPr>
        <w:spacing w:after="0"/>
        <w:rPr>
          <w:rFonts w:ascii="Arial" w:hAnsi="Arial" w:cs="Arial"/>
          <w:lang w:val="en-US"/>
        </w:rPr>
      </w:pPr>
      <w:r>
        <w:rPr>
          <w:rFonts w:ascii="Arial" w:hAnsi="Arial" w:cs="Arial"/>
          <w:lang w:val="en-US"/>
        </w:rPr>
        <w:t xml:space="preserve">Decisions are made by voting members. </w:t>
      </w:r>
      <w:r w:rsidR="003610A3" w:rsidRPr="00A2661E">
        <w:rPr>
          <w:rFonts w:ascii="Arial" w:hAnsi="Arial" w:cs="Arial"/>
          <w:lang w:val="en-US"/>
        </w:rPr>
        <w:t xml:space="preserve">Meetings will follow </w:t>
      </w:r>
      <w:r w:rsidR="0004349F" w:rsidRPr="00A2661E">
        <w:rPr>
          <w:rFonts w:ascii="Arial" w:hAnsi="Arial" w:cs="Arial"/>
          <w:lang w:val="en-US"/>
        </w:rPr>
        <w:t xml:space="preserve">the principles of </w:t>
      </w:r>
      <w:r w:rsidR="003610A3" w:rsidRPr="00A2661E">
        <w:rPr>
          <w:rFonts w:ascii="Arial" w:hAnsi="Arial" w:cs="Arial"/>
          <w:lang w:val="en-US"/>
        </w:rPr>
        <w:t>Robert's Rules of Order.</w:t>
      </w:r>
    </w:p>
    <w:p w:rsidR="00124D35" w:rsidRPr="00A2661E" w:rsidRDefault="00124D35" w:rsidP="00124D35">
      <w:pPr>
        <w:spacing w:after="0"/>
        <w:ind w:left="360"/>
        <w:rPr>
          <w:rFonts w:ascii="Arial" w:hAnsi="Arial" w:cs="Arial"/>
          <w:lang w:val="en-US"/>
        </w:rPr>
      </w:pPr>
    </w:p>
    <w:p w:rsidR="003610A3" w:rsidRPr="00A2661E" w:rsidRDefault="003610A3" w:rsidP="00BE5D18">
      <w:pPr>
        <w:pStyle w:val="ListParagraph"/>
        <w:numPr>
          <w:ilvl w:val="0"/>
          <w:numId w:val="10"/>
        </w:numPr>
        <w:spacing w:after="0"/>
        <w:rPr>
          <w:rFonts w:ascii="Arial" w:hAnsi="Arial" w:cs="Arial"/>
          <w:lang w:val="en-US"/>
        </w:rPr>
      </w:pPr>
      <w:r w:rsidRPr="00A2661E">
        <w:rPr>
          <w:rFonts w:ascii="Arial" w:hAnsi="Arial" w:cs="Arial"/>
          <w:lang w:val="en-US"/>
        </w:rPr>
        <w:t>The Coordinator will record the minutes of the meeting.</w:t>
      </w:r>
    </w:p>
    <w:p w:rsidR="00BE5D18" w:rsidRPr="00A2661E" w:rsidRDefault="00BE5D18" w:rsidP="00BE5D18">
      <w:pPr>
        <w:spacing w:after="0"/>
        <w:rPr>
          <w:rFonts w:ascii="Arial" w:hAnsi="Arial" w:cs="Arial"/>
          <w:lang w:val="en-US"/>
        </w:rPr>
      </w:pPr>
    </w:p>
    <w:p w:rsidR="00EA687D" w:rsidRPr="00A2661E" w:rsidRDefault="00EA687D" w:rsidP="00BE5D18">
      <w:pPr>
        <w:pStyle w:val="ListParagraph"/>
        <w:numPr>
          <w:ilvl w:val="0"/>
          <w:numId w:val="10"/>
        </w:numPr>
        <w:spacing w:after="0"/>
        <w:rPr>
          <w:rFonts w:ascii="Arial" w:hAnsi="Arial" w:cs="Arial"/>
          <w:lang w:val="en-US"/>
        </w:rPr>
      </w:pPr>
      <w:r w:rsidRPr="00A2661E">
        <w:rPr>
          <w:rFonts w:ascii="Arial" w:hAnsi="Arial" w:cs="Arial"/>
          <w:lang w:val="en-US"/>
        </w:rPr>
        <w:t xml:space="preserve">Minutes </w:t>
      </w:r>
      <w:r w:rsidR="003610A3" w:rsidRPr="00A2661E">
        <w:rPr>
          <w:rFonts w:ascii="Arial" w:hAnsi="Arial" w:cs="Arial"/>
          <w:lang w:val="en-US"/>
        </w:rPr>
        <w:t xml:space="preserve">of the meetings </w:t>
      </w:r>
      <w:r w:rsidRPr="00A2661E">
        <w:rPr>
          <w:rFonts w:ascii="Arial" w:hAnsi="Arial" w:cs="Arial"/>
          <w:lang w:val="en-US"/>
        </w:rPr>
        <w:t>will be posted to the ICAC web page on</w:t>
      </w:r>
      <w:r w:rsidR="003610A3" w:rsidRPr="00A2661E">
        <w:rPr>
          <w:rFonts w:ascii="Arial" w:hAnsi="Arial" w:cs="Arial"/>
          <w:lang w:val="en-US"/>
        </w:rPr>
        <w:t xml:space="preserve"> the TDSB web site (</w:t>
      </w:r>
      <w:r w:rsidRPr="00A2661E">
        <w:rPr>
          <w:rFonts w:ascii="Arial" w:hAnsi="Arial" w:cs="Arial"/>
          <w:lang w:val="en-US"/>
        </w:rPr>
        <w:t>www.tdsb. on.ca</w:t>
      </w:r>
      <w:r w:rsidR="003610A3" w:rsidRPr="00A2661E">
        <w:rPr>
          <w:rFonts w:ascii="Arial" w:hAnsi="Arial" w:cs="Arial"/>
          <w:lang w:val="en-US"/>
        </w:rPr>
        <w:t>) once</w:t>
      </w:r>
      <w:r w:rsidRPr="00A2661E">
        <w:rPr>
          <w:rFonts w:ascii="Arial" w:hAnsi="Arial" w:cs="Arial"/>
          <w:lang w:val="en-US"/>
        </w:rPr>
        <w:t xml:space="preserve"> approved by the Committee.</w:t>
      </w:r>
    </w:p>
    <w:p w:rsidR="0027702F" w:rsidRPr="00A2661E" w:rsidRDefault="0027702F" w:rsidP="00BE5D18">
      <w:pPr>
        <w:spacing w:after="0"/>
        <w:rPr>
          <w:rFonts w:ascii="Arial" w:hAnsi="Arial" w:cs="Arial"/>
          <w:lang w:val="en-US"/>
        </w:rPr>
      </w:pPr>
    </w:p>
    <w:tbl>
      <w:tblPr>
        <w:tblStyle w:val="TableGrid"/>
        <w:tblW w:w="0" w:type="auto"/>
        <w:tblLook w:val="04A0" w:firstRow="1" w:lastRow="0" w:firstColumn="1" w:lastColumn="0" w:noHBand="0" w:noVBand="1"/>
      </w:tblPr>
      <w:tblGrid>
        <w:gridCol w:w="9576"/>
      </w:tblGrid>
      <w:tr w:rsidR="004B7034" w:rsidRPr="00A2661E" w:rsidTr="004B7034">
        <w:tc>
          <w:tcPr>
            <w:tcW w:w="9576" w:type="dxa"/>
          </w:tcPr>
          <w:p w:rsidR="004B7034" w:rsidRPr="00A2661E" w:rsidRDefault="004B7034" w:rsidP="00EF306F">
            <w:pPr>
              <w:pStyle w:val="ListParagraph"/>
              <w:numPr>
                <w:ilvl w:val="0"/>
                <w:numId w:val="1"/>
              </w:numPr>
              <w:spacing w:line="276" w:lineRule="auto"/>
              <w:rPr>
                <w:rFonts w:ascii="Myriad Pro" w:hAnsi="Myriad Pro"/>
                <w:b/>
                <w:sz w:val="28"/>
                <w:szCs w:val="28"/>
                <w:lang w:val="en-US"/>
              </w:rPr>
            </w:pPr>
            <w:r w:rsidRPr="00A2661E">
              <w:rPr>
                <w:rFonts w:ascii="Myriad Pro" w:hAnsi="Myriad Pro"/>
                <w:b/>
                <w:sz w:val="28"/>
                <w:szCs w:val="28"/>
                <w:lang w:val="en-US"/>
              </w:rPr>
              <w:t xml:space="preserve">Elections </w:t>
            </w:r>
          </w:p>
        </w:tc>
      </w:tr>
    </w:tbl>
    <w:p w:rsidR="004B7034" w:rsidRPr="00A2661E" w:rsidRDefault="004B7034" w:rsidP="00EF306F">
      <w:pPr>
        <w:spacing w:after="0"/>
        <w:rPr>
          <w:rFonts w:ascii="Myriad Pro" w:hAnsi="Myriad Pro"/>
          <w:lang w:val="en-US"/>
        </w:rPr>
      </w:pPr>
    </w:p>
    <w:p w:rsidR="003610A3" w:rsidRPr="00A2661E" w:rsidRDefault="003610A3" w:rsidP="00BE5D18">
      <w:pPr>
        <w:pStyle w:val="ListParagraph"/>
        <w:numPr>
          <w:ilvl w:val="0"/>
          <w:numId w:val="11"/>
        </w:numPr>
        <w:spacing w:after="0"/>
        <w:rPr>
          <w:rFonts w:ascii="Arial" w:eastAsia="Times New Roman" w:hAnsi="Arial" w:cs="Arial"/>
          <w:iCs/>
          <w:lang w:val="en-US" w:eastAsia="en-CA"/>
        </w:rPr>
      </w:pPr>
      <w:r w:rsidRPr="00A2661E">
        <w:rPr>
          <w:rFonts w:ascii="Arial" w:eastAsia="Times New Roman" w:hAnsi="Arial" w:cs="Arial"/>
          <w:iCs/>
          <w:lang w:val="en-US" w:eastAsia="en-CA"/>
        </w:rPr>
        <w:t xml:space="preserve">In the absence of the sitting Trustee </w:t>
      </w:r>
      <w:r w:rsidR="00D452B1">
        <w:rPr>
          <w:rFonts w:ascii="Arial" w:eastAsia="Times New Roman" w:hAnsi="Arial" w:cs="Arial"/>
          <w:iCs/>
          <w:lang w:val="en-US" w:eastAsia="en-CA"/>
        </w:rPr>
        <w:t>C</w:t>
      </w:r>
      <w:r w:rsidRPr="00A2661E">
        <w:rPr>
          <w:rFonts w:ascii="Arial" w:eastAsia="Times New Roman" w:hAnsi="Arial" w:cs="Arial"/>
          <w:iCs/>
          <w:lang w:val="en-US" w:eastAsia="en-CA"/>
        </w:rPr>
        <w:t>o-</w:t>
      </w:r>
      <w:r w:rsidR="00D452B1">
        <w:rPr>
          <w:rFonts w:ascii="Arial" w:eastAsia="Times New Roman" w:hAnsi="Arial" w:cs="Arial"/>
          <w:iCs/>
          <w:lang w:val="en-US" w:eastAsia="en-CA"/>
        </w:rPr>
        <w:t>C</w:t>
      </w:r>
      <w:r w:rsidRPr="00A2661E">
        <w:rPr>
          <w:rFonts w:ascii="Arial" w:eastAsia="Times New Roman" w:hAnsi="Arial" w:cs="Arial"/>
          <w:iCs/>
          <w:lang w:val="en-US" w:eastAsia="en-CA"/>
        </w:rPr>
        <w:t>hair</w:t>
      </w:r>
      <w:r w:rsidR="00D452B1">
        <w:rPr>
          <w:rFonts w:ascii="Arial" w:eastAsia="Times New Roman" w:hAnsi="Arial" w:cs="Arial"/>
          <w:iCs/>
          <w:lang w:val="en-US" w:eastAsia="en-CA"/>
        </w:rPr>
        <w:t xml:space="preserve"> (see section 3)</w:t>
      </w:r>
      <w:r w:rsidRPr="00A2661E">
        <w:rPr>
          <w:rFonts w:ascii="Arial" w:eastAsia="Times New Roman" w:hAnsi="Arial" w:cs="Arial"/>
          <w:iCs/>
          <w:lang w:val="en-US" w:eastAsia="en-CA"/>
        </w:rPr>
        <w:t xml:space="preserve">, </w:t>
      </w:r>
      <w:r w:rsidR="00D452B1">
        <w:rPr>
          <w:rFonts w:ascii="Arial" w:eastAsia="Times New Roman" w:hAnsi="Arial" w:cs="Arial"/>
          <w:iCs/>
          <w:lang w:val="en-US" w:eastAsia="en-CA"/>
        </w:rPr>
        <w:t>an alternate Trustee Co-C</w:t>
      </w:r>
      <w:r w:rsidRPr="00A2661E">
        <w:rPr>
          <w:rFonts w:ascii="Arial" w:eastAsia="Times New Roman" w:hAnsi="Arial" w:cs="Arial"/>
          <w:iCs/>
          <w:lang w:val="en-US" w:eastAsia="en-CA"/>
        </w:rPr>
        <w:t>hair will be appointed by the membership present for the duration of that absence.</w:t>
      </w:r>
    </w:p>
    <w:p w:rsidR="00FE3B76" w:rsidRPr="00A2661E" w:rsidRDefault="00FE3B76" w:rsidP="00FE3B76">
      <w:pPr>
        <w:spacing w:after="0"/>
        <w:ind w:left="360"/>
        <w:rPr>
          <w:rFonts w:ascii="Arial" w:eastAsia="Times New Roman" w:hAnsi="Arial" w:cs="Arial"/>
          <w:iCs/>
          <w:lang w:val="en-US" w:eastAsia="en-CA"/>
        </w:rPr>
      </w:pPr>
    </w:p>
    <w:p w:rsidR="00A2661E" w:rsidRDefault="00EA687D" w:rsidP="00BE5D18">
      <w:pPr>
        <w:pStyle w:val="ListParagraph"/>
        <w:numPr>
          <w:ilvl w:val="0"/>
          <w:numId w:val="11"/>
        </w:numPr>
        <w:spacing w:after="0"/>
        <w:rPr>
          <w:rFonts w:ascii="Arial" w:hAnsi="Arial" w:cs="Arial"/>
          <w:lang w:val="en-US"/>
        </w:rPr>
      </w:pPr>
      <w:r w:rsidRPr="00A2661E">
        <w:rPr>
          <w:rFonts w:ascii="Arial" w:hAnsi="Arial" w:cs="Arial"/>
          <w:lang w:val="en-US"/>
        </w:rPr>
        <w:t xml:space="preserve">The Community Co-Chair </w:t>
      </w:r>
      <w:r w:rsidR="00BF42C0" w:rsidRPr="00A2661E">
        <w:rPr>
          <w:rFonts w:ascii="Arial" w:hAnsi="Arial" w:cs="Arial"/>
          <w:lang w:val="en-US"/>
        </w:rPr>
        <w:t>must be elected from</w:t>
      </w:r>
      <w:r w:rsidR="003610A3" w:rsidRPr="00A2661E">
        <w:rPr>
          <w:rFonts w:ascii="Arial" w:hAnsi="Arial" w:cs="Arial"/>
          <w:lang w:val="en-US"/>
        </w:rPr>
        <w:t xml:space="preserve"> among</w:t>
      </w:r>
      <w:r w:rsidR="00BF42C0" w:rsidRPr="00A2661E">
        <w:rPr>
          <w:rFonts w:ascii="Arial" w:hAnsi="Arial" w:cs="Arial"/>
          <w:lang w:val="en-US"/>
        </w:rPr>
        <w:t xml:space="preserve"> the </w:t>
      </w:r>
      <w:r w:rsidR="009B6FB6" w:rsidRPr="00A2661E">
        <w:rPr>
          <w:rFonts w:ascii="Arial" w:hAnsi="Arial" w:cs="Arial"/>
          <w:lang w:val="en-US"/>
        </w:rPr>
        <w:t xml:space="preserve">confirmed </w:t>
      </w:r>
      <w:r w:rsidR="00BF42C0" w:rsidRPr="00A2661E">
        <w:rPr>
          <w:rFonts w:ascii="Arial" w:hAnsi="Arial" w:cs="Arial"/>
          <w:lang w:val="en-US"/>
        </w:rPr>
        <w:t>paren</w:t>
      </w:r>
      <w:r w:rsidR="003610A3" w:rsidRPr="00A2661E">
        <w:rPr>
          <w:rFonts w:ascii="Arial" w:hAnsi="Arial" w:cs="Arial"/>
          <w:lang w:val="en-US"/>
        </w:rPr>
        <w:t>t and community members of the C</w:t>
      </w:r>
      <w:r w:rsidR="00BF42C0" w:rsidRPr="00A2661E">
        <w:rPr>
          <w:rFonts w:ascii="Arial" w:hAnsi="Arial" w:cs="Arial"/>
          <w:lang w:val="en-US"/>
        </w:rPr>
        <w:t>ommittee</w:t>
      </w:r>
      <w:r w:rsidR="003610A3" w:rsidRPr="00A2661E">
        <w:rPr>
          <w:rFonts w:ascii="Arial" w:hAnsi="Arial" w:cs="Arial"/>
          <w:lang w:val="en-US"/>
        </w:rPr>
        <w:t xml:space="preserve">. The Community </w:t>
      </w:r>
      <w:r w:rsidR="00D452B1">
        <w:rPr>
          <w:rFonts w:ascii="Arial" w:hAnsi="Arial" w:cs="Arial"/>
          <w:lang w:val="en-US"/>
        </w:rPr>
        <w:t>C</w:t>
      </w:r>
      <w:r w:rsidR="003610A3" w:rsidRPr="00A2661E">
        <w:rPr>
          <w:rFonts w:ascii="Arial" w:hAnsi="Arial" w:cs="Arial"/>
          <w:lang w:val="en-US"/>
        </w:rPr>
        <w:t>o-</w:t>
      </w:r>
      <w:r w:rsidR="00D452B1">
        <w:rPr>
          <w:rFonts w:ascii="Arial" w:hAnsi="Arial" w:cs="Arial"/>
          <w:lang w:val="en-US"/>
        </w:rPr>
        <w:t>C</w:t>
      </w:r>
      <w:r w:rsidR="003610A3" w:rsidRPr="00A2661E">
        <w:rPr>
          <w:rFonts w:ascii="Arial" w:hAnsi="Arial" w:cs="Arial"/>
          <w:lang w:val="en-US"/>
        </w:rPr>
        <w:t>hair w</w:t>
      </w:r>
      <w:r w:rsidR="00BF42C0" w:rsidRPr="00A2661E">
        <w:rPr>
          <w:rFonts w:ascii="Arial" w:hAnsi="Arial" w:cs="Arial"/>
          <w:lang w:val="en-US"/>
        </w:rPr>
        <w:t>i</w:t>
      </w:r>
      <w:r w:rsidR="00A2661E">
        <w:rPr>
          <w:rFonts w:ascii="Arial" w:hAnsi="Arial" w:cs="Arial"/>
          <w:lang w:val="en-US"/>
        </w:rPr>
        <w:t>l</w:t>
      </w:r>
      <w:r w:rsidR="00BF42C0" w:rsidRPr="00A2661E">
        <w:rPr>
          <w:rFonts w:ascii="Arial" w:hAnsi="Arial" w:cs="Arial"/>
          <w:lang w:val="en-US"/>
        </w:rPr>
        <w:t xml:space="preserve">l </w:t>
      </w:r>
      <w:r w:rsidRPr="00A2661E">
        <w:rPr>
          <w:rFonts w:ascii="Arial" w:hAnsi="Arial" w:cs="Arial"/>
          <w:lang w:val="en-US"/>
        </w:rPr>
        <w:t xml:space="preserve"> be elected for a term of two years. </w:t>
      </w:r>
    </w:p>
    <w:p w:rsidR="00A2661E" w:rsidRPr="00A2661E" w:rsidRDefault="00A2661E" w:rsidP="00A2661E">
      <w:pPr>
        <w:spacing w:after="0"/>
        <w:ind w:left="360"/>
        <w:rPr>
          <w:rFonts w:ascii="Arial" w:hAnsi="Arial" w:cs="Arial"/>
          <w:lang w:val="en-US"/>
        </w:rPr>
      </w:pPr>
    </w:p>
    <w:p w:rsidR="00A2661E" w:rsidRDefault="00D452B1" w:rsidP="00A2661E">
      <w:pPr>
        <w:pStyle w:val="ListParagraph"/>
        <w:numPr>
          <w:ilvl w:val="0"/>
          <w:numId w:val="11"/>
        </w:numPr>
        <w:spacing w:after="0"/>
        <w:rPr>
          <w:rFonts w:ascii="Arial" w:hAnsi="Arial" w:cs="Arial"/>
          <w:lang w:val="en-US"/>
        </w:rPr>
      </w:pPr>
      <w:r>
        <w:rPr>
          <w:rFonts w:ascii="Arial" w:hAnsi="Arial" w:cs="Arial"/>
          <w:lang w:val="en-US"/>
        </w:rPr>
        <w:t>Candidates for Community Co-C</w:t>
      </w:r>
      <w:r w:rsidR="00A2661E" w:rsidRPr="00A2661E">
        <w:rPr>
          <w:rFonts w:ascii="Arial" w:hAnsi="Arial" w:cs="Arial"/>
          <w:lang w:val="en-US"/>
        </w:rPr>
        <w:t>hair may self-nominate or be nominated by a confirmed member of ICAC.</w:t>
      </w:r>
    </w:p>
    <w:p w:rsidR="00BF47A8" w:rsidRPr="00BF47A8" w:rsidRDefault="00BF47A8" w:rsidP="00BF47A8">
      <w:pPr>
        <w:spacing w:after="0"/>
        <w:ind w:left="360"/>
        <w:rPr>
          <w:rFonts w:ascii="Arial" w:hAnsi="Arial" w:cs="Arial"/>
          <w:lang w:val="en-US"/>
        </w:rPr>
      </w:pPr>
    </w:p>
    <w:p w:rsidR="00BE5D18" w:rsidRDefault="003610A3" w:rsidP="00BE5D18">
      <w:pPr>
        <w:pStyle w:val="ListParagraph"/>
        <w:numPr>
          <w:ilvl w:val="0"/>
          <w:numId w:val="11"/>
        </w:numPr>
        <w:spacing w:after="0"/>
        <w:rPr>
          <w:rFonts w:ascii="Arial" w:hAnsi="Arial" w:cs="Arial"/>
          <w:lang w:val="en-US"/>
        </w:rPr>
      </w:pPr>
      <w:r w:rsidRPr="00A2661E">
        <w:rPr>
          <w:rFonts w:ascii="Arial" w:hAnsi="Arial" w:cs="Arial"/>
          <w:lang w:val="en-US"/>
        </w:rPr>
        <w:t>The election</w:t>
      </w:r>
      <w:r w:rsidR="00A2661E">
        <w:rPr>
          <w:rFonts w:ascii="Arial" w:hAnsi="Arial" w:cs="Arial"/>
          <w:lang w:val="en-US"/>
        </w:rPr>
        <w:t xml:space="preserve"> for Community Co-Chair</w:t>
      </w:r>
      <w:r w:rsidRPr="00A2661E">
        <w:rPr>
          <w:rFonts w:ascii="Arial" w:hAnsi="Arial" w:cs="Arial"/>
          <w:lang w:val="en-US"/>
        </w:rPr>
        <w:t xml:space="preserve"> will be held at the April meeting of alternate years. The election of co-chair will take place within the regular ICAC meeting.</w:t>
      </w:r>
    </w:p>
    <w:p w:rsidR="00A2661E" w:rsidRPr="00A2661E" w:rsidRDefault="00A2661E" w:rsidP="00A2661E">
      <w:pPr>
        <w:spacing w:after="0"/>
        <w:ind w:left="360"/>
        <w:rPr>
          <w:rFonts w:ascii="Arial" w:hAnsi="Arial" w:cs="Arial"/>
          <w:lang w:val="en-US"/>
        </w:rPr>
      </w:pPr>
    </w:p>
    <w:p w:rsidR="00A2661E" w:rsidRPr="00A2661E" w:rsidRDefault="00A2661E" w:rsidP="00A2661E">
      <w:pPr>
        <w:pStyle w:val="ListParagraph"/>
        <w:numPr>
          <w:ilvl w:val="0"/>
          <w:numId w:val="11"/>
        </w:numPr>
        <w:spacing w:after="0"/>
        <w:rPr>
          <w:rFonts w:ascii="Arial" w:hAnsi="Arial" w:cs="Arial"/>
          <w:lang w:val="en-US"/>
        </w:rPr>
      </w:pPr>
      <w:r w:rsidRPr="00A2661E">
        <w:rPr>
          <w:rFonts w:ascii="Arial" w:hAnsi="Arial" w:cs="Arial"/>
          <w:lang w:val="en-US"/>
        </w:rPr>
        <w:t>The Coordinator will provide three months' notice of the election.</w:t>
      </w:r>
    </w:p>
    <w:p w:rsidR="003610A3" w:rsidRPr="00A2661E" w:rsidRDefault="003610A3" w:rsidP="00BE5D18">
      <w:pPr>
        <w:spacing w:after="0"/>
        <w:rPr>
          <w:rFonts w:ascii="Arial" w:hAnsi="Arial" w:cs="Arial"/>
          <w:lang w:val="en-US"/>
        </w:rPr>
      </w:pPr>
      <w:r w:rsidRPr="00A2661E">
        <w:rPr>
          <w:rFonts w:ascii="Arial" w:hAnsi="Arial" w:cs="Arial"/>
          <w:lang w:val="en-US"/>
        </w:rPr>
        <w:t xml:space="preserve"> </w:t>
      </w:r>
    </w:p>
    <w:p w:rsidR="003610A3" w:rsidRDefault="003610A3" w:rsidP="00BE5D18">
      <w:pPr>
        <w:pStyle w:val="ListParagraph"/>
        <w:numPr>
          <w:ilvl w:val="0"/>
          <w:numId w:val="11"/>
        </w:numPr>
        <w:spacing w:after="0"/>
        <w:rPr>
          <w:rFonts w:ascii="Arial" w:hAnsi="Arial" w:cs="Arial"/>
          <w:lang w:val="en-US"/>
        </w:rPr>
      </w:pPr>
      <w:r w:rsidRPr="00A2661E">
        <w:rPr>
          <w:rFonts w:ascii="Arial" w:hAnsi="Arial" w:cs="Arial"/>
          <w:lang w:val="en-US"/>
        </w:rPr>
        <w:t>The Governance sub-committee will oversee the election of the Community Co-Chair.</w:t>
      </w:r>
    </w:p>
    <w:p w:rsidR="00D452B1" w:rsidRDefault="00D452B1" w:rsidP="00D452B1">
      <w:pPr>
        <w:spacing w:after="0"/>
        <w:ind w:left="360"/>
        <w:rPr>
          <w:rFonts w:ascii="Arial" w:hAnsi="Arial" w:cs="Arial"/>
          <w:lang w:val="en-US"/>
        </w:rPr>
      </w:pPr>
    </w:p>
    <w:p w:rsidR="00BF47A8" w:rsidRDefault="00BF47A8" w:rsidP="00D452B1">
      <w:pPr>
        <w:spacing w:after="0"/>
        <w:ind w:left="360"/>
        <w:rPr>
          <w:rFonts w:ascii="Arial" w:hAnsi="Arial" w:cs="Arial"/>
          <w:lang w:val="en-US"/>
        </w:rPr>
      </w:pPr>
    </w:p>
    <w:p w:rsidR="00BF47A8" w:rsidRDefault="00BF47A8" w:rsidP="00D452B1">
      <w:pPr>
        <w:spacing w:after="0"/>
        <w:ind w:left="360"/>
        <w:rPr>
          <w:rFonts w:ascii="Arial" w:hAnsi="Arial" w:cs="Arial"/>
          <w:lang w:val="en-US"/>
        </w:rPr>
      </w:pPr>
    </w:p>
    <w:p w:rsidR="00BF47A8" w:rsidRDefault="00BF47A8" w:rsidP="00D452B1">
      <w:pPr>
        <w:spacing w:after="0"/>
        <w:ind w:left="360"/>
        <w:rPr>
          <w:rFonts w:ascii="Arial" w:hAnsi="Arial" w:cs="Arial"/>
          <w:lang w:val="en-US"/>
        </w:rPr>
      </w:pPr>
    </w:p>
    <w:p w:rsidR="00BF47A8" w:rsidRPr="00D452B1" w:rsidRDefault="00BF47A8" w:rsidP="00D452B1">
      <w:pPr>
        <w:spacing w:after="0"/>
        <w:ind w:left="360"/>
        <w:rPr>
          <w:rFonts w:ascii="Arial" w:hAnsi="Arial" w:cs="Arial"/>
          <w:lang w:val="en-US"/>
        </w:rPr>
      </w:pPr>
    </w:p>
    <w:tbl>
      <w:tblPr>
        <w:tblStyle w:val="TableGrid"/>
        <w:tblW w:w="0" w:type="auto"/>
        <w:tblLook w:val="04A0" w:firstRow="1" w:lastRow="0" w:firstColumn="1" w:lastColumn="0" w:noHBand="0" w:noVBand="1"/>
      </w:tblPr>
      <w:tblGrid>
        <w:gridCol w:w="9576"/>
      </w:tblGrid>
      <w:tr w:rsidR="004B7034" w:rsidRPr="00A2661E" w:rsidTr="004B7034">
        <w:tc>
          <w:tcPr>
            <w:tcW w:w="9576" w:type="dxa"/>
          </w:tcPr>
          <w:p w:rsidR="004B7034" w:rsidRPr="00A2661E" w:rsidRDefault="00B45AD7" w:rsidP="00EF306F">
            <w:pPr>
              <w:pStyle w:val="ListParagraph"/>
              <w:numPr>
                <w:ilvl w:val="0"/>
                <w:numId w:val="1"/>
              </w:numPr>
              <w:spacing w:line="276" w:lineRule="auto"/>
              <w:rPr>
                <w:rFonts w:ascii="Myriad Pro" w:hAnsi="Myriad Pro"/>
                <w:b/>
                <w:sz w:val="28"/>
                <w:szCs w:val="28"/>
                <w:lang w:val="en-US"/>
              </w:rPr>
            </w:pPr>
            <w:r w:rsidRPr="00A2661E">
              <w:rPr>
                <w:rFonts w:ascii="Myriad Pro" w:hAnsi="Myriad Pro"/>
                <w:b/>
                <w:sz w:val="28"/>
                <w:szCs w:val="28"/>
                <w:lang w:val="en-US"/>
              </w:rPr>
              <w:lastRenderedPageBreak/>
              <w:t xml:space="preserve">Evaluation and Review </w:t>
            </w:r>
          </w:p>
        </w:tc>
      </w:tr>
    </w:tbl>
    <w:p w:rsidR="004B7034" w:rsidRPr="00A2661E" w:rsidRDefault="004B7034" w:rsidP="00EF306F">
      <w:pPr>
        <w:spacing w:after="0"/>
        <w:rPr>
          <w:rFonts w:ascii="Myriad Pro" w:hAnsi="Myriad Pro"/>
          <w:lang w:val="en-US"/>
        </w:rPr>
      </w:pPr>
    </w:p>
    <w:p w:rsidR="00F2763B" w:rsidRPr="00A2661E" w:rsidRDefault="00F2763B" w:rsidP="00BE5D18">
      <w:pPr>
        <w:pStyle w:val="ListParagraph"/>
        <w:numPr>
          <w:ilvl w:val="0"/>
          <w:numId w:val="12"/>
        </w:numPr>
        <w:spacing w:after="0"/>
        <w:rPr>
          <w:rFonts w:ascii="Arial" w:hAnsi="Arial" w:cs="Arial"/>
          <w:lang w:val="en-US"/>
        </w:rPr>
      </w:pPr>
      <w:r w:rsidRPr="00A2661E">
        <w:rPr>
          <w:rFonts w:ascii="Arial" w:hAnsi="Arial" w:cs="Arial"/>
          <w:lang w:val="en-US"/>
        </w:rPr>
        <w:t>ICAC has</w:t>
      </w:r>
      <w:r w:rsidR="003F26AD" w:rsidRPr="00A2661E">
        <w:rPr>
          <w:rFonts w:ascii="Arial" w:hAnsi="Arial" w:cs="Arial"/>
          <w:lang w:val="en-US"/>
        </w:rPr>
        <w:t xml:space="preserve"> adopted</w:t>
      </w:r>
      <w:r w:rsidRPr="00A2661E">
        <w:rPr>
          <w:rFonts w:ascii="Arial" w:hAnsi="Arial" w:cs="Arial"/>
          <w:lang w:val="en-US"/>
        </w:rPr>
        <w:t xml:space="preserve"> a standing Governance sub-committee to review </w:t>
      </w:r>
      <w:r w:rsidR="009B6FB6" w:rsidRPr="00A2661E">
        <w:rPr>
          <w:rFonts w:ascii="Arial" w:hAnsi="Arial" w:cs="Arial"/>
          <w:lang w:val="en-US"/>
        </w:rPr>
        <w:t xml:space="preserve">promising </w:t>
      </w:r>
      <w:r w:rsidRPr="00A2661E">
        <w:rPr>
          <w:rFonts w:ascii="Arial" w:hAnsi="Arial" w:cs="Arial"/>
          <w:lang w:val="en-US"/>
        </w:rPr>
        <w:t>practices on an ongoing basis.</w:t>
      </w:r>
      <w:r w:rsidR="00D452B1">
        <w:rPr>
          <w:rFonts w:ascii="Arial" w:hAnsi="Arial" w:cs="Arial"/>
          <w:lang w:val="en-US"/>
        </w:rPr>
        <w:t xml:space="preserve"> T</w:t>
      </w:r>
      <w:r w:rsidR="003F26AD" w:rsidRPr="00A2661E">
        <w:rPr>
          <w:rFonts w:ascii="Arial" w:hAnsi="Arial" w:cs="Arial"/>
          <w:lang w:val="en-US"/>
        </w:rPr>
        <w:t>his sub-committee reports to the ICAC membership at each Committee meeting.</w:t>
      </w:r>
    </w:p>
    <w:p w:rsidR="00BE5D18" w:rsidRPr="00A2661E" w:rsidRDefault="00BE5D18" w:rsidP="00BE5D18">
      <w:pPr>
        <w:spacing w:after="0"/>
        <w:rPr>
          <w:rFonts w:ascii="Arial" w:hAnsi="Arial" w:cs="Arial"/>
          <w:lang w:val="en-US"/>
        </w:rPr>
      </w:pPr>
    </w:p>
    <w:p w:rsidR="003F26AD" w:rsidRPr="00A2661E" w:rsidRDefault="003F26AD" w:rsidP="00BE5D18">
      <w:pPr>
        <w:pStyle w:val="ListParagraph"/>
        <w:numPr>
          <w:ilvl w:val="0"/>
          <w:numId w:val="12"/>
        </w:numPr>
        <w:spacing w:after="0"/>
        <w:rPr>
          <w:rFonts w:ascii="Arial" w:hAnsi="Arial" w:cs="Arial"/>
          <w:lang w:val="en-US"/>
        </w:rPr>
      </w:pPr>
      <w:r w:rsidRPr="00A2661E">
        <w:rPr>
          <w:rFonts w:ascii="Arial" w:hAnsi="Arial" w:cs="Arial"/>
          <w:lang w:val="en-US"/>
        </w:rPr>
        <w:t xml:space="preserve">ICAC reviews its goals and governance </w:t>
      </w:r>
      <w:r w:rsidR="009B6FB6" w:rsidRPr="00A2661E">
        <w:rPr>
          <w:rFonts w:ascii="Arial" w:hAnsi="Arial" w:cs="Arial"/>
          <w:lang w:val="en-US"/>
        </w:rPr>
        <w:t xml:space="preserve">every two years </w:t>
      </w:r>
      <w:r w:rsidRPr="00A2661E">
        <w:rPr>
          <w:rFonts w:ascii="Arial" w:hAnsi="Arial" w:cs="Arial"/>
          <w:lang w:val="en-US"/>
        </w:rPr>
        <w:t>to ensure alignment with the mandate of the Committee and the priorities of the TDSB.</w:t>
      </w:r>
    </w:p>
    <w:p w:rsidR="0027702F" w:rsidRPr="00A2661E" w:rsidRDefault="0027702F" w:rsidP="00FE3B76">
      <w:pPr>
        <w:spacing w:after="0"/>
        <w:rPr>
          <w:rFonts w:ascii="Arial" w:hAnsi="Arial" w:cs="Arial"/>
          <w:lang w:val="en-US"/>
        </w:rPr>
      </w:pPr>
    </w:p>
    <w:tbl>
      <w:tblPr>
        <w:tblStyle w:val="TableGrid"/>
        <w:tblW w:w="0" w:type="auto"/>
        <w:tblLook w:val="04A0" w:firstRow="1" w:lastRow="0" w:firstColumn="1" w:lastColumn="0" w:noHBand="0" w:noVBand="1"/>
      </w:tblPr>
      <w:tblGrid>
        <w:gridCol w:w="9576"/>
      </w:tblGrid>
      <w:tr w:rsidR="00B45AD7" w:rsidRPr="00A2661E" w:rsidTr="00B45AD7">
        <w:tc>
          <w:tcPr>
            <w:tcW w:w="9576" w:type="dxa"/>
          </w:tcPr>
          <w:p w:rsidR="00B45AD7" w:rsidRPr="00A2661E" w:rsidRDefault="00B45AD7" w:rsidP="00EF306F">
            <w:pPr>
              <w:pStyle w:val="ListParagraph"/>
              <w:numPr>
                <w:ilvl w:val="0"/>
                <w:numId w:val="1"/>
              </w:numPr>
              <w:spacing w:line="276" w:lineRule="auto"/>
              <w:rPr>
                <w:rFonts w:ascii="Myriad Pro" w:hAnsi="Myriad Pro"/>
                <w:b/>
                <w:sz w:val="28"/>
                <w:szCs w:val="28"/>
                <w:lang w:val="en-US"/>
              </w:rPr>
            </w:pPr>
            <w:r w:rsidRPr="00A2661E">
              <w:rPr>
                <w:rFonts w:ascii="Myriad Pro" w:hAnsi="Myriad Pro"/>
                <w:b/>
                <w:sz w:val="28"/>
                <w:szCs w:val="28"/>
                <w:lang w:val="en-US"/>
              </w:rPr>
              <w:t xml:space="preserve">Reporting </w:t>
            </w:r>
          </w:p>
        </w:tc>
      </w:tr>
    </w:tbl>
    <w:p w:rsidR="004B7034" w:rsidRPr="00A2661E" w:rsidRDefault="004B7034" w:rsidP="00EF306F">
      <w:pPr>
        <w:spacing w:after="0"/>
        <w:rPr>
          <w:rFonts w:ascii="Myriad Pro" w:hAnsi="Myriad Pro"/>
          <w:lang w:val="en-US"/>
        </w:rPr>
      </w:pPr>
    </w:p>
    <w:p w:rsidR="00EA687D" w:rsidRPr="00A2661E" w:rsidRDefault="00EA687D" w:rsidP="00BE5D18">
      <w:pPr>
        <w:pStyle w:val="ListParagraph"/>
        <w:numPr>
          <w:ilvl w:val="0"/>
          <w:numId w:val="13"/>
        </w:numPr>
        <w:spacing w:after="0"/>
        <w:rPr>
          <w:rFonts w:ascii="Arial" w:hAnsi="Arial" w:cs="Arial"/>
          <w:lang w:val="en-US"/>
        </w:rPr>
      </w:pPr>
      <w:r w:rsidRPr="00A2661E">
        <w:rPr>
          <w:rFonts w:ascii="Arial" w:hAnsi="Arial" w:cs="Arial"/>
          <w:lang w:val="en-US"/>
        </w:rPr>
        <w:t>The Inner City Advisory Committee reports to the Program and S</w:t>
      </w:r>
      <w:r w:rsidR="00BC75B7" w:rsidRPr="00A2661E">
        <w:rPr>
          <w:rFonts w:ascii="Arial" w:hAnsi="Arial" w:cs="Arial"/>
          <w:lang w:val="en-US"/>
        </w:rPr>
        <w:t>chool</w:t>
      </w:r>
      <w:r w:rsidRPr="00A2661E">
        <w:rPr>
          <w:rFonts w:ascii="Arial" w:hAnsi="Arial" w:cs="Arial"/>
          <w:lang w:val="en-US"/>
        </w:rPr>
        <w:t xml:space="preserve"> Services Committee (PSSC)</w:t>
      </w:r>
      <w:r w:rsidR="007556BE" w:rsidRPr="00A2661E">
        <w:rPr>
          <w:rFonts w:ascii="Arial" w:hAnsi="Arial" w:cs="Arial"/>
          <w:lang w:val="en-US"/>
        </w:rPr>
        <w:t xml:space="preserve"> or other appropriate Committee</w:t>
      </w:r>
      <w:r w:rsidR="006E67BE" w:rsidRPr="00A2661E">
        <w:rPr>
          <w:rFonts w:ascii="Arial" w:hAnsi="Arial" w:cs="Arial"/>
          <w:lang w:val="en-US"/>
        </w:rPr>
        <w:t>s</w:t>
      </w:r>
      <w:r w:rsidRPr="00A2661E">
        <w:rPr>
          <w:rFonts w:ascii="Arial" w:hAnsi="Arial" w:cs="Arial"/>
          <w:lang w:val="en-US"/>
        </w:rPr>
        <w:t xml:space="preserve"> of the Board.</w:t>
      </w:r>
    </w:p>
    <w:p w:rsidR="00BE5D18" w:rsidRPr="00A2661E" w:rsidRDefault="00BE5D18" w:rsidP="00BE5D18">
      <w:pPr>
        <w:spacing w:after="0"/>
        <w:rPr>
          <w:rFonts w:ascii="Arial" w:hAnsi="Arial" w:cs="Arial"/>
          <w:lang w:val="en-US"/>
        </w:rPr>
      </w:pPr>
    </w:p>
    <w:p w:rsidR="00EA687D" w:rsidRPr="00A2661E" w:rsidRDefault="00EA687D" w:rsidP="00BE5D18">
      <w:pPr>
        <w:pStyle w:val="ListParagraph"/>
        <w:numPr>
          <w:ilvl w:val="0"/>
          <w:numId w:val="13"/>
        </w:numPr>
        <w:spacing w:after="0"/>
        <w:rPr>
          <w:rFonts w:ascii="Arial" w:hAnsi="Arial" w:cs="Arial"/>
          <w:lang w:val="en-US"/>
        </w:rPr>
      </w:pPr>
      <w:r w:rsidRPr="00A2661E">
        <w:rPr>
          <w:rFonts w:ascii="Arial" w:hAnsi="Arial" w:cs="Arial"/>
          <w:lang w:val="en-US"/>
        </w:rPr>
        <w:t>The Committee may request the opportunity to provide a report to any meeting of the PSSC</w:t>
      </w:r>
      <w:r w:rsidR="007556BE" w:rsidRPr="00A2661E">
        <w:rPr>
          <w:rFonts w:ascii="Arial" w:hAnsi="Arial" w:cs="Arial"/>
          <w:lang w:val="en-US"/>
        </w:rPr>
        <w:t xml:space="preserve"> or other appropriate Committee</w:t>
      </w:r>
      <w:r w:rsidR="006E67BE" w:rsidRPr="00A2661E">
        <w:rPr>
          <w:rFonts w:ascii="Arial" w:hAnsi="Arial" w:cs="Arial"/>
          <w:lang w:val="en-US"/>
        </w:rPr>
        <w:t>s</w:t>
      </w:r>
      <w:r w:rsidR="007556BE" w:rsidRPr="00A2661E">
        <w:rPr>
          <w:rFonts w:ascii="Arial" w:hAnsi="Arial" w:cs="Arial"/>
          <w:lang w:val="en-US"/>
        </w:rPr>
        <w:t xml:space="preserve"> of the Board</w:t>
      </w:r>
      <w:r w:rsidRPr="00A2661E">
        <w:rPr>
          <w:rFonts w:ascii="Arial" w:hAnsi="Arial" w:cs="Arial"/>
          <w:lang w:val="en-US"/>
        </w:rPr>
        <w:t>.</w:t>
      </w:r>
    </w:p>
    <w:p w:rsidR="00CB078A" w:rsidRPr="00A2661E" w:rsidRDefault="00CB078A" w:rsidP="00CB078A">
      <w:pPr>
        <w:spacing w:after="0"/>
        <w:ind w:left="360"/>
        <w:rPr>
          <w:rFonts w:ascii="Arial" w:hAnsi="Arial" w:cs="Arial"/>
          <w:lang w:val="en-US"/>
        </w:rPr>
      </w:pPr>
    </w:p>
    <w:p w:rsidR="00A02E81" w:rsidRPr="00A2661E" w:rsidRDefault="00A02E81" w:rsidP="00BE5D18">
      <w:pPr>
        <w:pStyle w:val="ListParagraph"/>
        <w:numPr>
          <w:ilvl w:val="0"/>
          <w:numId w:val="13"/>
        </w:numPr>
        <w:spacing w:after="0"/>
        <w:rPr>
          <w:rFonts w:ascii="Arial" w:hAnsi="Arial" w:cs="Arial"/>
          <w:lang w:val="en-US"/>
        </w:rPr>
      </w:pPr>
      <w:r w:rsidRPr="00A2661E">
        <w:rPr>
          <w:rFonts w:ascii="Arial" w:hAnsi="Arial" w:cs="Arial"/>
          <w:lang w:val="en-US"/>
        </w:rPr>
        <w:t>Minutes will be forwarded to the PSSC for their reference</w:t>
      </w:r>
      <w:r w:rsidR="003F26AD" w:rsidRPr="00A2661E">
        <w:rPr>
          <w:rFonts w:ascii="Arial" w:hAnsi="Arial" w:cs="Arial"/>
          <w:lang w:val="en-US"/>
        </w:rPr>
        <w:t>, and will be posted to the ICAC web page on the TDSB web site once they are approved by the Committee</w:t>
      </w:r>
      <w:r w:rsidRPr="00A2661E">
        <w:rPr>
          <w:rFonts w:ascii="Arial" w:hAnsi="Arial" w:cs="Arial"/>
          <w:lang w:val="en-US"/>
        </w:rPr>
        <w:t>.</w:t>
      </w:r>
    </w:p>
    <w:p w:rsidR="00CB078A" w:rsidRPr="00A2661E" w:rsidRDefault="00CB078A" w:rsidP="00CB078A">
      <w:pPr>
        <w:spacing w:after="0"/>
        <w:ind w:left="360"/>
        <w:rPr>
          <w:rFonts w:ascii="Arial" w:hAnsi="Arial" w:cs="Arial"/>
          <w:lang w:val="en-US"/>
        </w:rPr>
      </w:pPr>
    </w:p>
    <w:tbl>
      <w:tblPr>
        <w:tblStyle w:val="TableGrid"/>
        <w:tblW w:w="0" w:type="auto"/>
        <w:tblLook w:val="04A0" w:firstRow="1" w:lastRow="0" w:firstColumn="1" w:lastColumn="0" w:noHBand="0" w:noVBand="1"/>
      </w:tblPr>
      <w:tblGrid>
        <w:gridCol w:w="9576"/>
      </w:tblGrid>
      <w:tr w:rsidR="004B7034" w:rsidRPr="00A2661E" w:rsidTr="004B7034">
        <w:tc>
          <w:tcPr>
            <w:tcW w:w="9576" w:type="dxa"/>
          </w:tcPr>
          <w:p w:rsidR="004B7034" w:rsidRPr="00A2661E" w:rsidRDefault="00B45AD7" w:rsidP="00EF306F">
            <w:pPr>
              <w:pStyle w:val="ListParagraph"/>
              <w:numPr>
                <w:ilvl w:val="0"/>
                <w:numId w:val="1"/>
              </w:numPr>
              <w:spacing w:line="276" w:lineRule="auto"/>
              <w:rPr>
                <w:rFonts w:ascii="Myriad Pro" w:hAnsi="Myriad Pro"/>
                <w:b/>
                <w:sz w:val="28"/>
                <w:szCs w:val="28"/>
                <w:lang w:val="en-US"/>
              </w:rPr>
            </w:pPr>
            <w:r w:rsidRPr="00A2661E">
              <w:rPr>
                <w:rFonts w:ascii="Myriad Pro" w:hAnsi="Myriad Pro"/>
                <w:b/>
                <w:sz w:val="28"/>
                <w:szCs w:val="28"/>
                <w:lang w:val="en-US"/>
              </w:rPr>
              <w:t>Code of Conduct</w:t>
            </w:r>
            <w:r w:rsidR="004B7034" w:rsidRPr="00A2661E">
              <w:rPr>
                <w:rFonts w:ascii="Myriad Pro" w:hAnsi="Myriad Pro"/>
                <w:b/>
                <w:sz w:val="28"/>
                <w:szCs w:val="28"/>
                <w:lang w:val="en-US"/>
              </w:rPr>
              <w:t xml:space="preserve"> </w:t>
            </w:r>
          </w:p>
        </w:tc>
      </w:tr>
    </w:tbl>
    <w:p w:rsidR="004B7034" w:rsidRPr="00A2661E" w:rsidRDefault="004B7034" w:rsidP="00EF306F">
      <w:pPr>
        <w:spacing w:after="0"/>
        <w:rPr>
          <w:rFonts w:ascii="Myriad Pro" w:hAnsi="Myriad Pro"/>
          <w:lang w:val="en-US"/>
        </w:rPr>
      </w:pPr>
    </w:p>
    <w:p w:rsidR="00EA687D" w:rsidRPr="00AE52D4" w:rsidRDefault="00782963" w:rsidP="00AE52D4">
      <w:pPr>
        <w:pStyle w:val="ListParagraph"/>
        <w:widowControl w:val="0"/>
        <w:numPr>
          <w:ilvl w:val="0"/>
          <w:numId w:val="22"/>
        </w:numPr>
        <w:spacing w:after="0"/>
        <w:ind w:left="720" w:right="-20"/>
        <w:rPr>
          <w:rFonts w:ascii="Arial" w:eastAsia="Arial" w:hAnsi="Arial" w:cs="Arial"/>
        </w:rPr>
      </w:pPr>
      <w:r w:rsidRPr="00AE52D4">
        <w:rPr>
          <w:rFonts w:ascii="Arial" w:eastAsia="Arial" w:hAnsi="Arial" w:cs="Arial"/>
        </w:rPr>
        <w:t>All members will adhere to TDSB's Board Code of C</w:t>
      </w:r>
      <w:r w:rsidR="00EA687D" w:rsidRPr="00AE52D4">
        <w:rPr>
          <w:rFonts w:ascii="Arial" w:eastAsia="Arial" w:hAnsi="Arial" w:cs="Arial"/>
        </w:rPr>
        <w:t>onduct</w:t>
      </w:r>
      <w:r w:rsidRPr="00AE52D4">
        <w:rPr>
          <w:rFonts w:ascii="Arial" w:eastAsia="Arial" w:hAnsi="Arial" w:cs="Arial"/>
        </w:rPr>
        <w:t xml:space="preserve"> (PR585),</w:t>
      </w:r>
      <w:r w:rsidR="00EA687D" w:rsidRPr="00AE52D4">
        <w:rPr>
          <w:rFonts w:ascii="Arial" w:eastAsia="Arial" w:hAnsi="Arial" w:cs="Arial"/>
        </w:rPr>
        <w:t xml:space="preserve"> and all policies and procedures</w:t>
      </w:r>
      <w:r w:rsidRPr="00AE52D4">
        <w:rPr>
          <w:rFonts w:ascii="Arial" w:eastAsia="Arial" w:hAnsi="Arial" w:cs="Arial"/>
        </w:rPr>
        <w:t xml:space="preserve"> pertaining to that Code of Conduct</w:t>
      </w:r>
      <w:r w:rsidR="00EA687D" w:rsidRPr="00AE52D4">
        <w:rPr>
          <w:rFonts w:ascii="Arial" w:eastAsia="Arial" w:hAnsi="Arial" w:cs="Arial"/>
        </w:rPr>
        <w:t xml:space="preserve">. </w:t>
      </w:r>
    </w:p>
    <w:p w:rsidR="00B43B0D" w:rsidRPr="00A2661E" w:rsidRDefault="00B43B0D" w:rsidP="00AE52D4">
      <w:pPr>
        <w:widowControl w:val="0"/>
        <w:spacing w:after="0"/>
        <w:ind w:right="-20"/>
        <w:rPr>
          <w:rFonts w:ascii="Arial" w:eastAsia="Arial" w:hAnsi="Arial" w:cs="Arial"/>
        </w:rPr>
      </w:pPr>
    </w:p>
    <w:p w:rsidR="001B7BDA" w:rsidRPr="00AE52D4" w:rsidRDefault="00EA687D" w:rsidP="00AE52D4">
      <w:pPr>
        <w:pStyle w:val="ListParagraph"/>
        <w:widowControl w:val="0"/>
        <w:numPr>
          <w:ilvl w:val="0"/>
          <w:numId w:val="22"/>
        </w:numPr>
        <w:spacing w:after="0"/>
        <w:ind w:left="720" w:right="-20"/>
        <w:rPr>
          <w:rFonts w:ascii="Myriad Pro" w:hAnsi="Myriad Pro"/>
          <w:lang w:val="en-US"/>
        </w:rPr>
      </w:pPr>
      <w:r w:rsidRPr="00AE52D4">
        <w:rPr>
          <w:rFonts w:ascii="Arial" w:eastAsia="Arial" w:hAnsi="Arial" w:cs="Arial"/>
        </w:rPr>
        <w:t xml:space="preserve">Failure to do so may result in a mediation process and/or dismissal </w:t>
      </w:r>
      <w:r w:rsidR="00782963" w:rsidRPr="00AE52D4">
        <w:rPr>
          <w:rFonts w:ascii="Arial" w:eastAsia="Arial" w:hAnsi="Arial" w:cs="Arial"/>
        </w:rPr>
        <w:t>from the Committee following a C</w:t>
      </w:r>
      <w:r w:rsidRPr="00AE52D4">
        <w:rPr>
          <w:rFonts w:ascii="Arial" w:eastAsia="Arial" w:hAnsi="Arial" w:cs="Arial"/>
        </w:rPr>
        <w:t xml:space="preserve">ommittee motion. </w:t>
      </w:r>
    </w:p>
    <w:sectPr w:rsidR="001B7BDA" w:rsidRPr="00AE52D4" w:rsidSect="00101C77">
      <w:headerReference w:type="default" r:id="rId9"/>
      <w:footerReference w:type="default" r:id="rId10"/>
      <w:pgSz w:w="12240" w:h="15840"/>
      <w:pgMar w:top="1440" w:right="1440" w:bottom="1440" w:left="1440"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F4" w:rsidRDefault="00041FF4" w:rsidP="00101C77">
      <w:pPr>
        <w:spacing w:after="0" w:line="240" w:lineRule="auto"/>
      </w:pPr>
      <w:r>
        <w:separator/>
      </w:r>
    </w:p>
  </w:endnote>
  <w:endnote w:type="continuationSeparator" w:id="0">
    <w:p w:rsidR="00041FF4" w:rsidRDefault="00041FF4" w:rsidP="0010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A2" w:rsidRDefault="00186CA2">
    <w:pPr>
      <w:pStyle w:val="Footer"/>
      <w:jc w:val="right"/>
    </w:pPr>
    <w:r w:rsidRPr="00186CA2">
      <w:rPr>
        <w:i/>
        <w:sz w:val="16"/>
        <w:szCs w:val="16"/>
      </w:rPr>
      <w:t>Adopted June 09, 2015</w:t>
    </w:r>
    <w:r>
      <w:t xml:space="preserve"> </w:t>
    </w:r>
    <w:r>
      <w:tab/>
    </w:r>
    <w:r>
      <w:tab/>
    </w:r>
    <w:sdt>
      <w:sdtPr>
        <w:id w:val="149095958"/>
        <w:docPartObj>
          <w:docPartGallery w:val="Page Numbers (Bottom of Page)"/>
          <w:docPartUnique/>
        </w:docPartObj>
      </w:sdtPr>
      <w:sdtEndPr/>
      <w:sdtContent>
        <w:r w:rsidR="00210965">
          <w:fldChar w:fldCharType="begin"/>
        </w:r>
        <w:r w:rsidR="00210965">
          <w:instrText xml:space="preserve"> PAGE   \* MERGEFORMAT </w:instrText>
        </w:r>
        <w:r w:rsidR="00210965">
          <w:fldChar w:fldCharType="separate"/>
        </w:r>
        <w:r w:rsidR="00210965">
          <w:rPr>
            <w:noProof/>
          </w:rPr>
          <w:t>1</w:t>
        </w:r>
        <w:r w:rsidR="00210965">
          <w:rPr>
            <w:noProof/>
          </w:rPr>
          <w:fldChar w:fldCharType="end"/>
        </w:r>
      </w:sdtContent>
    </w:sdt>
  </w:p>
  <w:p w:rsidR="00AD0DC7" w:rsidRPr="00186CA2" w:rsidRDefault="00AD0DC7">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F4" w:rsidRDefault="00041FF4" w:rsidP="00101C77">
      <w:pPr>
        <w:spacing w:after="0" w:line="240" w:lineRule="auto"/>
      </w:pPr>
      <w:r>
        <w:separator/>
      </w:r>
    </w:p>
  </w:footnote>
  <w:footnote w:type="continuationSeparator" w:id="0">
    <w:p w:rsidR="00041FF4" w:rsidRDefault="00041FF4" w:rsidP="00101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DC7" w:rsidRDefault="00AD0DC7" w:rsidP="00101C77">
    <w:pPr>
      <w:widowControl w:val="0"/>
      <w:spacing w:before="60" w:after="0" w:line="240" w:lineRule="auto"/>
      <w:ind w:left="118" w:right="-20"/>
      <w:rPr>
        <w:rFonts w:ascii="Myriad Pro" w:eastAsia="Arial" w:hAnsi="Myriad Pro" w:cs="Arial"/>
        <w:b/>
        <w:bCs/>
        <w:sz w:val="28"/>
        <w:szCs w:val="28"/>
        <w:lang w:val="en-US"/>
      </w:rPr>
    </w:pPr>
    <w:r>
      <w:rPr>
        <w:rFonts w:ascii="Arial" w:eastAsia="Arial" w:hAnsi="Arial" w:cs="Arial"/>
        <w:b/>
        <w:bCs/>
        <w:noProof/>
        <w:sz w:val="28"/>
        <w:szCs w:val="28"/>
        <w:lang w:eastAsia="en-CA"/>
      </w:rPr>
      <w:drawing>
        <wp:inline distT="0" distB="0" distL="0" distR="0">
          <wp:extent cx="688975" cy="615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8975" cy="615950"/>
                  </a:xfrm>
                  <a:prstGeom prst="rect">
                    <a:avLst/>
                  </a:prstGeom>
                  <a:noFill/>
                </pic:spPr>
              </pic:pic>
            </a:graphicData>
          </a:graphic>
        </wp:inline>
      </w:drawing>
    </w:r>
    <w:r>
      <w:rPr>
        <w:rFonts w:ascii="Myriad Pro" w:eastAsia="Arial" w:hAnsi="Myriad Pro" w:cs="Arial"/>
        <w:b/>
        <w:bCs/>
        <w:sz w:val="24"/>
        <w:szCs w:val="24"/>
        <w:lang w:val="en-US"/>
      </w:rPr>
      <w:tab/>
    </w:r>
    <w:r w:rsidRPr="003C53AD">
      <w:rPr>
        <w:rFonts w:ascii="Myriad Pro" w:eastAsia="Arial" w:hAnsi="Myriad Pro" w:cs="Arial"/>
        <w:b/>
        <w:bCs/>
        <w:sz w:val="24"/>
        <w:szCs w:val="24"/>
        <w:lang w:val="en-US"/>
      </w:rPr>
      <w:t>Community Advisory Committee Terms</w:t>
    </w:r>
    <w:r w:rsidRPr="003C53AD">
      <w:rPr>
        <w:rFonts w:ascii="Myriad Pro" w:eastAsia="Arial" w:hAnsi="Myriad Pro" w:cs="Arial"/>
        <w:b/>
        <w:bCs/>
        <w:spacing w:val="18"/>
        <w:sz w:val="24"/>
        <w:szCs w:val="24"/>
        <w:lang w:val="en-US"/>
      </w:rPr>
      <w:t xml:space="preserve"> </w:t>
    </w:r>
    <w:r w:rsidRPr="003C53AD">
      <w:rPr>
        <w:rFonts w:ascii="Myriad Pro" w:eastAsia="Arial" w:hAnsi="Myriad Pro" w:cs="Arial"/>
        <w:b/>
        <w:bCs/>
        <w:sz w:val="24"/>
        <w:szCs w:val="24"/>
        <w:lang w:val="en-US"/>
      </w:rPr>
      <w:t>of</w:t>
    </w:r>
    <w:r w:rsidRPr="003C53AD">
      <w:rPr>
        <w:rFonts w:ascii="Myriad Pro" w:eastAsia="Arial" w:hAnsi="Myriad Pro" w:cs="Arial"/>
        <w:b/>
        <w:bCs/>
        <w:spacing w:val="18"/>
        <w:sz w:val="24"/>
        <w:szCs w:val="24"/>
        <w:lang w:val="en-US"/>
      </w:rPr>
      <w:t xml:space="preserve"> </w:t>
    </w:r>
    <w:r w:rsidRPr="003C53AD">
      <w:rPr>
        <w:rFonts w:ascii="Myriad Pro" w:eastAsia="Arial" w:hAnsi="Myriad Pro" w:cs="Arial"/>
        <w:b/>
        <w:bCs/>
        <w:sz w:val="24"/>
        <w:szCs w:val="24"/>
        <w:lang w:val="en-US"/>
      </w:rPr>
      <w:t>Reference (TOR)</w:t>
    </w:r>
    <w:r>
      <w:rPr>
        <w:rFonts w:ascii="Arial" w:eastAsia="Arial" w:hAnsi="Arial" w:cs="Arial"/>
        <w:b/>
        <w:bCs/>
        <w:noProof/>
        <w:sz w:val="28"/>
        <w:szCs w:val="28"/>
        <w:lang w:eastAsia="en-CA"/>
      </w:rPr>
      <w:drawing>
        <wp:inline distT="0" distB="0" distL="0" distR="0">
          <wp:extent cx="603250" cy="609600"/>
          <wp:effectExtent l="0" t="0" r="63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3250" cy="609600"/>
                  </a:xfrm>
                  <a:prstGeom prst="rect">
                    <a:avLst/>
                  </a:prstGeom>
                  <a:noFill/>
                </pic:spPr>
              </pic:pic>
            </a:graphicData>
          </a:graphic>
        </wp:inline>
      </w:drawing>
    </w:r>
  </w:p>
  <w:p w:rsidR="00AD0DC7" w:rsidRPr="00E923AB" w:rsidRDefault="00AD0DC7" w:rsidP="00101C77">
    <w:pPr>
      <w:widowControl w:val="0"/>
      <w:spacing w:before="60" w:after="0" w:line="240" w:lineRule="auto"/>
      <w:ind w:left="118" w:right="-20"/>
      <w:rPr>
        <w:rFonts w:ascii="Myriad Pro" w:eastAsia="Arial" w:hAnsi="Myriad Pro" w:cs="Arial"/>
        <w:b/>
        <w:bCs/>
        <w:w w:val="121"/>
        <w:sz w:val="28"/>
        <w:szCs w:val="28"/>
        <w:lang w:val="en-US"/>
      </w:rPr>
    </w:pPr>
  </w:p>
  <w:p w:rsidR="00AD0DC7" w:rsidRPr="00101C77" w:rsidRDefault="00AD0DC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7081"/>
    <w:multiLevelType w:val="hybridMultilevel"/>
    <w:tmpl w:val="915C03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8A6D7C"/>
    <w:multiLevelType w:val="hybridMultilevel"/>
    <w:tmpl w:val="D674B9D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FD21BD4"/>
    <w:multiLevelType w:val="hybridMultilevel"/>
    <w:tmpl w:val="948A0D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0152F11"/>
    <w:multiLevelType w:val="hybridMultilevel"/>
    <w:tmpl w:val="AD0087C8"/>
    <w:lvl w:ilvl="0" w:tplc="10090001">
      <w:start w:val="1"/>
      <w:numFmt w:val="bullet"/>
      <w:lvlText w:val=""/>
      <w:lvlJc w:val="left"/>
      <w:pPr>
        <w:ind w:left="838" w:hanging="360"/>
      </w:pPr>
      <w:rPr>
        <w:rFonts w:ascii="Symbol" w:hAnsi="Symbol" w:hint="default"/>
      </w:rPr>
    </w:lvl>
    <w:lvl w:ilvl="1" w:tplc="10090003" w:tentative="1">
      <w:start w:val="1"/>
      <w:numFmt w:val="bullet"/>
      <w:lvlText w:val="o"/>
      <w:lvlJc w:val="left"/>
      <w:pPr>
        <w:ind w:left="1558" w:hanging="360"/>
      </w:pPr>
      <w:rPr>
        <w:rFonts w:ascii="Courier New" w:hAnsi="Courier New" w:cs="Courier New" w:hint="default"/>
      </w:rPr>
    </w:lvl>
    <w:lvl w:ilvl="2" w:tplc="10090005" w:tentative="1">
      <w:start w:val="1"/>
      <w:numFmt w:val="bullet"/>
      <w:lvlText w:val=""/>
      <w:lvlJc w:val="left"/>
      <w:pPr>
        <w:ind w:left="2278" w:hanging="360"/>
      </w:pPr>
      <w:rPr>
        <w:rFonts w:ascii="Wingdings" w:hAnsi="Wingdings" w:hint="default"/>
      </w:rPr>
    </w:lvl>
    <w:lvl w:ilvl="3" w:tplc="10090001" w:tentative="1">
      <w:start w:val="1"/>
      <w:numFmt w:val="bullet"/>
      <w:lvlText w:val=""/>
      <w:lvlJc w:val="left"/>
      <w:pPr>
        <w:ind w:left="2998" w:hanging="360"/>
      </w:pPr>
      <w:rPr>
        <w:rFonts w:ascii="Symbol" w:hAnsi="Symbol" w:hint="default"/>
      </w:rPr>
    </w:lvl>
    <w:lvl w:ilvl="4" w:tplc="10090003" w:tentative="1">
      <w:start w:val="1"/>
      <w:numFmt w:val="bullet"/>
      <w:lvlText w:val="o"/>
      <w:lvlJc w:val="left"/>
      <w:pPr>
        <w:ind w:left="3718" w:hanging="360"/>
      </w:pPr>
      <w:rPr>
        <w:rFonts w:ascii="Courier New" w:hAnsi="Courier New" w:cs="Courier New" w:hint="default"/>
      </w:rPr>
    </w:lvl>
    <w:lvl w:ilvl="5" w:tplc="10090005" w:tentative="1">
      <w:start w:val="1"/>
      <w:numFmt w:val="bullet"/>
      <w:lvlText w:val=""/>
      <w:lvlJc w:val="left"/>
      <w:pPr>
        <w:ind w:left="4438" w:hanging="360"/>
      </w:pPr>
      <w:rPr>
        <w:rFonts w:ascii="Wingdings" w:hAnsi="Wingdings" w:hint="default"/>
      </w:rPr>
    </w:lvl>
    <w:lvl w:ilvl="6" w:tplc="10090001" w:tentative="1">
      <w:start w:val="1"/>
      <w:numFmt w:val="bullet"/>
      <w:lvlText w:val=""/>
      <w:lvlJc w:val="left"/>
      <w:pPr>
        <w:ind w:left="5158" w:hanging="360"/>
      </w:pPr>
      <w:rPr>
        <w:rFonts w:ascii="Symbol" w:hAnsi="Symbol" w:hint="default"/>
      </w:rPr>
    </w:lvl>
    <w:lvl w:ilvl="7" w:tplc="10090003" w:tentative="1">
      <w:start w:val="1"/>
      <w:numFmt w:val="bullet"/>
      <w:lvlText w:val="o"/>
      <w:lvlJc w:val="left"/>
      <w:pPr>
        <w:ind w:left="5878" w:hanging="360"/>
      </w:pPr>
      <w:rPr>
        <w:rFonts w:ascii="Courier New" w:hAnsi="Courier New" w:cs="Courier New" w:hint="default"/>
      </w:rPr>
    </w:lvl>
    <w:lvl w:ilvl="8" w:tplc="10090005" w:tentative="1">
      <w:start w:val="1"/>
      <w:numFmt w:val="bullet"/>
      <w:lvlText w:val=""/>
      <w:lvlJc w:val="left"/>
      <w:pPr>
        <w:ind w:left="6598" w:hanging="360"/>
      </w:pPr>
      <w:rPr>
        <w:rFonts w:ascii="Wingdings" w:hAnsi="Wingdings" w:hint="default"/>
      </w:rPr>
    </w:lvl>
  </w:abstractNum>
  <w:abstractNum w:abstractNumId="4">
    <w:nsid w:val="109D1511"/>
    <w:multiLevelType w:val="hybridMultilevel"/>
    <w:tmpl w:val="BCDA9C9A"/>
    <w:lvl w:ilvl="0" w:tplc="10090001">
      <w:start w:val="1"/>
      <w:numFmt w:val="bullet"/>
      <w:lvlText w:val=""/>
      <w:lvlJc w:val="left"/>
      <w:pPr>
        <w:ind w:left="1198" w:hanging="360"/>
      </w:pPr>
      <w:rPr>
        <w:rFonts w:ascii="Symbol" w:hAnsi="Symbol" w:hint="default"/>
      </w:rPr>
    </w:lvl>
    <w:lvl w:ilvl="1" w:tplc="10090003" w:tentative="1">
      <w:start w:val="1"/>
      <w:numFmt w:val="bullet"/>
      <w:lvlText w:val="o"/>
      <w:lvlJc w:val="left"/>
      <w:pPr>
        <w:ind w:left="1918" w:hanging="360"/>
      </w:pPr>
      <w:rPr>
        <w:rFonts w:ascii="Courier New" w:hAnsi="Courier New" w:cs="Courier New" w:hint="default"/>
      </w:rPr>
    </w:lvl>
    <w:lvl w:ilvl="2" w:tplc="10090005" w:tentative="1">
      <w:start w:val="1"/>
      <w:numFmt w:val="bullet"/>
      <w:lvlText w:val=""/>
      <w:lvlJc w:val="left"/>
      <w:pPr>
        <w:ind w:left="2638" w:hanging="360"/>
      </w:pPr>
      <w:rPr>
        <w:rFonts w:ascii="Wingdings" w:hAnsi="Wingdings" w:hint="default"/>
      </w:rPr>
    </w:lvl>
    <w:lvl w:ilvl="3" w:tplc="10090001" w:tentative="1">
      <w:start w:val="1"/>
      <w:numFmt w:val="bullet"/>
      <w:lvlText w:val=""/>
      <w:lvlJc w:val="left"/>
      <w:pPr>
        <w:ind w:left="3358" w:hanging="360"/>
      </w:pPr>
      <w:rPr>
        <w:rFonts w:ascii="Symbol" w:hAnsi="Symbol" w:hint="default"/>
      </w:rPr>
    </w:lvl>
    <w:lvl w:ilvl="4" w:tplc="10090003" w:tentative="1">
      <w:start w:val="1"/>
      <w:numFmt w:val="bullet"/>
      <w:lvlText w:val="o"/>
      <w:lvlJc w:val="left"/>
      <w:pPr>
        <w:ind w:left="4078" w:hanging="360"/>
      </w:pPr>
      <w:rPr>
        <w:rFonts w:ascii="Courier New" w:hAnsi="Courier New" w:cs="Courier New" w:hint="default"/>
      </w:rPr>
    </w:lvl>
    <w:lvl w:ilvl="5" w:tplc="10090005" w:tentative="1">
      <w:start w:val="1"/>
      <w:numFmt w:val="bullet"/>
      <w:lvlText w:val=""/>
      <w:lvlJc w:val="left"/>
      <w:pPr>
        <w:ind w:left="4798" w:hanging="360"/>
      </w:pPr>
      <w:rPr>
        <w:rFonts w:ascii="Wingdings" w:hAnsi="Wingdings" w:hint="default"/>
      </w:rPr>
    </w:lvl>
    <w:lvl w:ilvl="6" w:tplc="10090001" w:tentative="1">
      <w:start w:val="1"/>
      <w:numFmt w:val="bullet"/>
      <w:lvlText w:val=""/>
      <w:lvlJc w:val="left"/>
      <w:pPr>
        <w:ind w:left="5518" w:hanging="360"/>
      </w:pPr>
      <w:rPr>
        <w:rFonts w:ascii="Symbol" w:hAnsi="Symbol" w:hint="default"/>
      </w:rPr>
    </w:lvl>
    <w:lvl w:ilvl="7" w:tplc="10090003" w:tentative="1">
      <w:start w:val="1"/>
      <w:numFmt w:val="bullet"/>
      <w:lvlText w:val="o"/>
      <w:lvlJc w:val="left"/>
      <w:pPr>
        <w:ind w:left="6238" w:hanging="360"/>
      </w:pPr>
      <w:rPr>
        <w:rFonts w:ascii="Courier New" w:hAnsi="Courier New" w:cs="Courier New" w:hint="default"/>
      </w:rPr>
    </w:lvl>
    <w:lvl w:ilvl="8" w:tplc="10090005" w:tentative="1">
      <w:start w:val="1"/>
      <w:numFmt w:val="bullet"/>
      <w:lvlText w:val=""/>
      <w:lvlJc w:val="left"/>
      <w:pPr>
        <w:ind w:left="6958" w:hanging="360"/>
      </w:pPr>
      <w:rPr>
        <w:rFonts w:ascii="Wingdings" w:hAnsi="Wingdings" w:hint="default"/>
      </w:rPr>
    </w:lvl>
  </w:abstractNum>
  <w:abstractNum w:abstractNumId="5">
    <w:nsid w:val="123F3EA3"/>
    <w:multiLevelType w:val="hybridMultilevel"/>
    <w:tmpl w:val="58960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695E29"/>
    <w:multiLevelType w:val="hybridMultilevel"/>
    <w:tmpl w:val="050E66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8965DB8"/>
    <w:multiLevelType w:val="hybridMultilevel"/>
    <w:tmpl w:val="3DCE65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19A5638"/>
    <w:multiLevelType w:val="hybridMultilevel"/>
    <w:tmpl w:val="BB38F35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05D2278"/>
    <w:multiLevelType w:val="hybridMultilevel"/>
    <w:tmpl w:val="24206530"/>
    <w:lvl w:ilvl="0" w:tplc="10090001">
      <w:start w:val="1"/>
      <w:numFmt w:val="bullet"/>
      <w:lvlText w:val=""/>
      <w:lvlJc w:val="left"/>
      <w:pPr>
        <w:ind w:left="838" w:hanging="360"/>
      </w:pPr>
      <w:rPr>
        <w:rFonts w:ascii="Symbol" w:hAnsi="Symbol" w:hint="default"/>
      </w:rPr>
    </w:lvl>
    <w:lvl w:ilvl="1" w:tplc="10090003" w:tentative="1">
      <w:start w:val="1"/>
      <w:numFmt w:val="bullet"/>
      <w:lvlText w:val="o"/>
      <w:lvlJc w:val="left"/>
      <w:pPr>
        <w:ind w:left="1558" w:hanging="360"/>
      </w:pPr>
      <w:rPr>
        <w:rFonts w:ascii="Courier New" w:hAnsi="Courier New" w:cs="Courier New" w:hint="default"/>
      </w:rPr>
    </w:lvl>
    <w:lvl w:ilvl="2" w:tplc="10090005" w:tentative="1">
      <w:start w:val="1"/>
      <w:numFmt w:val="bullet"/>
      <w:lvlText w:val=""/>
      <w:lvlJc w:val="left"/>
      <w:pPr>
        <w:ind w:left="2278" w:hanging="360"/>
      </w:pPr>
      <w:rPr>
        <w:rFonts w:ascii="Wingdings" w:hAnsi="Wingdings" w:hint="default"/>
      </w:rPr>
    </w:lvl>
    <w:lvl w:ilvl="3" w:tplc="10090001" w:tentative="1">
      <w:start w:val="1"/>
      <w:numFmt w:val="bullet"/>
      <w:lvlText w:val=""/>
      <w:lvlJc w:val="left"/>
      <w:pPr>
        <w:ind w:left="2998" w:hanging="360"/>
      </w:pPr>
      <w:rPr>
        <w:rFonts w:ascii="Symbol" w:hAnsi="Symbol" w:hint="default"/>
      </w:rPr>
    </w:lvl>
    <w:lvl w:ilvl="4" w:tplc="10090003" w:tentative="1">
      <w:start w:val="1"/>
      <w:numFmt w:val="bullet"/>
      <w:lvlText w:val="o"/>
      <w:lvlJc w:val="left"/>
      <w:pPr>
        <w:ind w:left="3718" w:hanging="360"/>
      </w:pPr>
      <w:rPr>
        <w:rFonts w:ascii="Courier New" w:hAnsi="Courier New" w:cs="Courier New" w:hint="default"/>
      </w:rPr>
    </w:lvl>
    <w:lvl w:ilvl="5" w:tplc="10090005" w:tentative="1">
      <w:start w:val="1"/>
      <w:numFmt w:val="bullet"/>
      <w:lvlText w:val=""/>
      <w:lvlJc w:val="left"/>
      <w:pPr>
        <w:ind w:left="4438" w:hanging="360"/>
      </w:pPr>
      <w:rPr>
        <w:rFonts w:ascii="Wingdings" w:hAnsi="Wingdings" w:hint="default"/>
      </w:rPr>
    </w:lvl>
    <w:lvl w:ilvl="6" w:tplc="10090001" w:tentative="1">
      <w:start w:val="1"/>
      <w:numFmt w:val="bullet"/>
      <w:lvlText w:val=""/>
      <w:lvlJc w:val="left"/>
      <w:pPr>
        <w:ind w:left="5158" w:hanging="360"/>
      </w:pPr>
      <w:rPr>
        <w:rFonts w:ascii="Symbol" w:hAnsi="Symbol" w:hint="default"/>
      </w:rPr>
    </w:lvl>
    <w:lvl w:ilvl="7" w:tplc="10090003" w:tentative="1">
      <w:start w:val="1"/>
      <w:numFmt w:val="bullet"/>
      <w:lvlText w:val="o"/>
      <w:lvlJc w:val="left"/>
      <w:pPr>
        <w:ind w:left="5878" w:hanging="360"/>
      </w:pPr>
      <w:rPr>
        <w:rFonts w:ascii="Courier New" w:hAnsi="Courier New" w:cs="Courier New" w:hint="default"/>
      </w:rPr>
    </w:lvl>
    <w:lvl w:ilvl="8" w:tplc="10090005" w:tentative="1">
      <w:start w:val="1"/>
      <w:numFmt w:val="bullet"/>
      <w:lvlText w:val=""/>
      <w:lvlJc w:val="left"/>
      <w:pPr>
        <w:ind w:left="6598" w:hanging="360"/>
      </w:pPr>
      <w:rPr>
        <w:rFonts w:ascii="Wingdings" w:hAnsi="Wingdings" w:hint="default"/>
      </w:rPr>
    </w:lvl>
  </w:abstractNum>
  <w:abstractNum w:abstractNumId="10">
    <w:nsid w:val="31275D98"/>
    <w:multiLevelType w:val="hybridMultilevel"/>
    <w:tmpl w:val="CD049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8604D6"/>
    <w:multiLevelType w:val="hybridMultilevel"/>
    <w:tmpl w:val="602C10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2C14B75"/>
    <w:multiLevelType w:val="hybridMultilevel"/>
    <w:tmpl w:val="A808E8A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34D4680D"/>
    <w:multiLevelType w:val="hybridMultilevel"/>
    <w:tmpl w:val="EAE4E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A6B6715"/>
    <w:multiLevelType w:val="hybridMultilevel"/>
    <w:tmpl w:val="A02AE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1A2610"/>
    <w:multiLevelType w:val="hybridMultilevel"/>
    <w:tmpl w:val="DB1EBD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FE3216E"/>
    <w:multiLevelType w:val="hybridMultilevel"/>
    <w:tmpl w:val="593CED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46893F8A"/>
    <w:multiLevelType w:val="hybridMultilevel"/>
    <w:tmpl w:val="8B3C1198"/>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DA6142B"/>
    <w:multiLevelType w:val="hybridMultilevel"/>
    <w:tmpl w:val="F572A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E6A014A"/>
    <w:multiLevelType w:val="hybridMultilevel"/>
    <w:tmpl w:val="5246AA1E"/>
    <w:lvl w:ilvl="0" w:tplc="10280F10">
      <w:numFmt w:val="bullet"/>
      <w:lvlText w:val="•"/>
      <w:lvlJc w:val="left"/>
      <w:pPr>
        <w:ind w:left="720" w:hanging="360"/>
      </w:pPr>
      <w:rPr>
        <w:rFonts w:ascii="Myriad Pro" w:eastAsiaTheme="minorHAnsi" w:hAnsi="Myriad Pro"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7506852"/>
    <w:multiLevelType w:val="hybridMultilevel"/>
    <w:tmpl w:val="DB585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77A3789"/>
    <w:multiLevelType w:val="hybridMultilevel"/>
    <w:tmpl w:val="EFF0499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B1EC2F0A">
      <w:numFmt w:val="bullet"/>
      <w:lvlText w:val=""/>
      <w:lvlJc w:val="left"/>
      <w:pPr>
        <w:ind w:left="2520" w:hanging="720"/>
      </w:pPr>
      <w:rPr>
        <w:rFonts w:ascii="Symbol" w:eastAsiaTheme="minorHAnsi" w:hAnsi="Symbol" w:cstheme="minorBid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CE57F5B"/>
    <w:multiLevelType w:val="hybridMultilevel"/>
    <w:tmpl w:val="CD84F0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17D33F7"/>
    <w:multiLevelType w:val="hybridMultilevel"/>
    <w:tmpl w:val="704CA2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69A649AE"/>
    <w:multiLevelType w:val="hybridMultilevel"/>
    <w:tmpl w:val="9CBC7CE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6B712623"/>
    <w:multiLevelType w:val="hybridMultilevel"/>
    <w:tmpl w:val="9628FD4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787277C0"/>
    <w:multiLevelType w:val="hybridMultilevel"/>
    <w:tmpl w:val="C2BEAA5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nsid w:val="7930054C"/>
    <w:multiLevelType w:val="hybridMultilevel"/>
    <w:tmpl w:val="BF909D7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nsid w:val="7B8A30F6"/>
    <w:multiLevelType w:val="hybridMultilevel"/>
    <w:tmpl w:val="2AC4EA5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2"/>
  </w:num>
  <w:num w:numId="2">
    <w:abstractNumId w:val="0"/>
  </w:num>
  <w:num w:numId="3">
    <w:abstractNumId w:val="16"/>
  </w:num>
  <w:num w:numId="4">
    <w:abstractNumId w:val="9"/>
  </w:num>
  <w:num w:numId="5">
    <w:abstractNumId w:val="11"/>
  </w:num>
  <w:num w:numId="6">
    <w:abstractNumId w:val="12"/>
  </w:num>
  <w:num w:numId="7">
    <w:abstractNumId w:val="27"/>
  </w:num>
  <w:num w:numId="8">
    <w:abstractNumId w:val="4"/>
  </w:num>
  <w:num w:numId="9">
    <w:abstractNumId w:val="15"/>
  </w:num>
  <w:num w:numId="10">
    <w:abstractNumId w:val="13"/>
  </w:num>
  <w:num w:numId="11">
    <w:abstractNumId w:val="10"/>
  </w:num>
  <w:num w:numId="12">
    <w:abstractNumId w:val="14"/>
  </w:num>
  <w:num w:numId="13">
    <w:abstractNumId w:val="18"/>
  </w:num>
  <w:num w:numId="14">
    <w:abstractNumId w:val="25"/>
  </w:num>
  <w:num w:numId="15">
    <w:abstractNumId w:val="26"/>
  </w:num>
  <w:num w:numId="16">
    <w:abstractNumId w:val="28"/>
  </w:num>
  <w:num w:numId="17">
    <w:abstractNumId w:val="3"/>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7"/>
  </w:num>
  <w:num w:numId="22">
    <w:abstractNumId w:val="23"/>
  </w:num>
  <w:num w:numId="23">
    <w:abstractNumId w:val="5"/>
  </w:num>
  <w:num w:numId="24">
    <w:abstractNumId w:val="20"/>
  </w:num>
  <w:num w:numId="25">
    <w:abstractNumId w:val="2"/>
  </w:num>
  <w:num w:numId="26">
    <w:abstractNumId w:val="19"/>
  </w:num>
  <w:num w:numId="27">
    <w:abstractNumId w:val="21"/>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AB"/>
    <w:rsid w:val="00041FF4"/>
    <w:rsid w:val="0004349F"/>
    <w:rsid w:val="000919BD"/>
    <w:rsid w:val="000A01FA"/>
    <w:rsid w:val="00101C77"/>
    <w:rsid w:val="00120A4B"/>
    <w:rsid w:val="00124D35"/>
    <w:rsid w:val="00147B7F"/>
    <w:rsid w:val="00186CA2"/>
    <w:rsid w:val="001B7BDA"/>
    <w:rsid w:val="001E09DC"/>
    <w:rsid w:val="002107F1"/>
    <w:rsid w:val="00210965"/>
    <w:rsid w:val="00222C13"/>
    <w:rsid w:val="0027702F"/>
    <w:rsid w:val="00282D88"/>
    <w:rsid w:val="002B3D89"/>
    <w:rsid w:val="003234F7"/>
    <w:rsid w:val="003610A3"/>
    <w:rsid w:val="003954EF"/>
    <w:rsid w:val="003C53AD"/>
    <w:rsid w:val="003F26AD"/>
    <w:rsid w:val="004B45C0"/>
    <w:rsid w:val="004B7034"/>
    <w:rsid w:val="004E5693"/>
    <w:rsid w:val="004F18B8"/>
    <w:rsid w:val="0052633F"/>
    <w:rsid w:val="00526B24"/>
    <w:rsid w:val="00553D55"/>
    <w:rsid w:val="005C2297"/>
    <w:rsid w:val="005E3BDE"/>
    <w:rsid w:val="00671B60"/>
    <w:rsid w:val="006D5E13"/>
    <w:rsid w:val="006E67BE"/>
    <w:rsid w:val="006F282B"/>
    <w:rsid w:val="00702C71"/>
    <w:rsid w:val="007556BE"/>
    <w:rsid w:val="00782963"/>
    <w:rsid w:val="007A32A7"/>
    <w:rsid w:val="007A3527"/>
    <w:rsid w:val="007C03DF"/>
    <w:rsid w:val="007D1E47"/>
    <w:rsid w:val="0085435B"/>
    <w:rsid w:val="00882FAF"/>
    <w:rsid w:val="008C265F"/>
    <w:rsid w:val="008F0B34"/>
    <w:rsid w:val="0092266D"/>
    <w:rsid w:val="00964323"/>
    <w:rsid w:val="009917A1"/>
    <w:rsid w:val="009B088E"/>
    <w:rsid w:val="009B6FB6"/>
    <w:rsid w:val="00A02E81"/>
    <w:rsid w:val="00A17665"/>
    <w:rsid w:val="00A2661E"/>
    <w:rsid w:val="00A60604"/>
    <w:rsid w:val="00A84498"/>
    <w:rsid w:val="00A86103"/>
    <w:rsid w:val="00AD0DC7"/>
    <w:rsid w:val="00AE52D4"/>
    <w:rsid w:val="00AE66B0"/>
    <w:rsid w:val="00B163E0"/>
    <w:rsid w:val="00B16890"/>
    <w:rsid w:val="00B43B0D"/>
    <w:rsid w:val="00B45AD7"/>
    <w:rsid w:val="00BC75B7"/>
    <w:rsid w:val="00BE5D18"/>
    <w:rsid w:val="00BE72C3"/>
    <w:rsid w:val="00BF42C0"/>
    <w:rsid w:val="00BF46FC"/>
    <w:rsid w:val="00BF47A8"/>
    <w:rsid w:val="00C053D7"/>
    <w:rsid w:val="00C16C9F"/>
    <w:rsid w:val="00CB078A"/>
    <w:rsid w:val="00CD1A59"/>
    <w:rsid w:val="00D452B1"/>
    <w:rsid w:val="00D5667E"/>
    <w:rsid w:val="00E1248A"/>
    <w:rsid w:val="00E17381"/>
    <w:rsid w:val="00E22B9F"/>
    <w:rsid w:val="00E5317D"/>
    <w:rsid w:val="00E83184"/>
    <w:rsid w:val="00E923AB"/>
    <w:rsid w:val="00E94E13"/>
    <w:rsid w:val="00EA687D"/>
    <w:rsid w:val="00EA79FE"/>
    <w:rsid w:val="00ED59F8"/>
    <w:rsid w:val="00EF306F"/>
    <w:rsid w:val="00F2763B"/>
    <w:rsid w:val="00FD158A"/>
    <w:rsid w:val="00FE3B76"/>
    <w:rsid w:val="00FF00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3AB"/>
    <w:rPr>
      <w:rFonts w:ascii="Tahoma" w:hAnsi="Tahoma" w:cs="Tahoma"/>
      <w:sz w:val="16"/>
      <w:szCs w:val="16"/>
    </w:rPr>
  </w:style>
  <w:style w:type="table" w:styleId="TableGrid">
    <w:name w:val="Table Grid"/>
    <w:basedOn w:val="TableNormal"/>
    <w:uiPriority w:val="59"/>
    <w:rsid w:val="00E92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23AB"/>
    <w:pPr>
      <w:ind w:left="720"/>
      <w:contextualSpacing/>
    </w:pPr>
  </w:style>
  <w:style w:type="paragraph" w:customStyle="1" w:styleId="Default">
    <w:name w:val="Default"/>
    <w:rsid w:val="00101C77"/>
    <w:pPr>
      <w:autoSpaceDE w:val="0"/>
      <w:autoSpaceDN w:val="0"/>
      <w:adjustRightInd w:val="0"/>
      <w:spacing w:after="0" w:line="240" w:lineRule="auto"/>
    </w:pPr>
    <w:rPr>
      <w:rFonts w:ascii="Myriad Pro" w:hAnsi="Myriad Pro" w:cs="Myriad Pro"/>
      <w:color w:val="000000"/>
      <w:sz w:val="24"/>
      <w:szCs w:val="24"/>
    </w:rPr>
  </w:style>
  <w:style w:type="character" w:customStyle="1" w:styleId="A0">
    <w:name w:val="A0"/>
    <w:uiPriority w:val="99"/>
    <w:rsid w:val="00101C77"/>
    <w:rPr>
      <w:rFonts w:cs="Myriad Pro"/>
      <w:i/>
      <w:iCs/>
      <w:color w:val="000000"/>
      <w:sz w:val="20"/>
      <w:szCs w:val="20"/>
    </w:rPr>
  </w:style>
  <w:style w:type="paragraph" w:styleId="Header">
    <w:name w:val="header"/>
    <w:basedOn w:val="Normal"/>
    <w:link w:val="HeaderChar"/>
    <w:uiPriority w:val="99"/>
    <w:semiHidden/>
    <w:unhideWhenUsed/>
    <w:rsid w:val="00101C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C77"/>
  </w:style>
  <w:style w:type="paragraph" w:styleId="Footer">
    <w:name w:val="footer"/>
    <w:basedOn w:val="Normal"/>
    <w:link w:val="FooterChar"/>
    <w:uiPriority w:val="99"/>
    <w:unhideWhenUsed/>
    <w:rsid w:val="00101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3AB"/>
    <w:rPr>
      <w:rFonts w:ascii="Tahoma" w:hAnsi="Tahoma" w:cs="Tahoma"/>
      <w:sz w:val="16"/>
      <w:szCs w:val="16"/>
    </w:rPr>
  </w:style>
  <w:style w:type="table" w:styleId="TableGrid">
    <w:name w:val="Table Grid"/>
    <w:basedOn w:val="TableNormal"/>
    <w:uiPriority w:val="59"/>
    <w:rsid w:val="00E92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23AB"/>
    <w:pPr>
      <w:ind w:left="720"/>
      <w:contextualSpacing/>
    </w:pPr>
  </w:style>
  <w:style w:type="paragraph" w:customStyle="1" w:styleId="Default">
    <w:name w:val="Default"/>
    <w:rsid w:val="00101C77"/>
    <w:pPr>
      <w:autoSpaceDE w:val="0"/>
      <w:autoSpaceDN w:val="0"/>
      <w:adjustRightInd w:val="0"/>
      <w:spacing w:after="0" w:line="240" w:lineRule="auto"/>
    </w:pPr>
    <w:rPr>
      <w:rFonts w:ascii="Myriad Pro" w:hAnsi="Myriad Pro" w:cs="Myriad Pro"/>
      <w:color w:val="000000"/>
      <w:sz w:val="24"/>
      <w:szCs w:val="24"/>
    </w:rPr>
  </w:style>
  <w:style w:type="character" w:customStyle="1" w:styleId="A0">
    <w:name w:val="A0"/>
    <w:uiPriority w:val="99"/>
    <w:rsid w:val="00101C77"/>
    <w:rPr>
      <w:rFonts w:cs="Myriad Pro"/>
      <w:i/>
      <w:iCs/>
      <w:color w:val="000000"/>
      <w:sz w:val="20"/>
      <w:szCs w:val="20"/>
    </w:rPr>
  </w:style>
  <w:style w:type="paragraph" w:styleId="Header">
    <w:name w:val="header"/>
    <w:basedOn w:val="Normal"/>
    <w:link w:val="HeaderChar"/>
    <w:uiPriority w:val="99"/>
    <w:semiHidden/>
    <w:unhideWhenUsed/>
    <w:rsid w:val="00101C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C77"/>
  </w:style>
  <w:style w:type="paragraph" w:styleId="Footer">
    <w:name w:val="footer"/>
    <w:basedOn w:val="Normal"/>
    <w:link w:val="FooterChar"/>
    <w:uiPriority w:val="99"/>
    <w:unhideWhenUsed/>
    <w:rsid w:val="00101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571">
      <w:bodyDiv w:val="1"/>
      <w:marLeft w:val="0"/>
      <w:marRight w:val="0"/>
      <w:marTop w:val="0"/>
      <w:marBottom w:val="0"/>
      <w:divBdr>
        <w:top w:val="none" w:sz="0" w:space="0" w:color="auto"/>
        <w:left w:val="none" w:sz="0" w:space="0" w:color="auto"/>
        <w:bottom w:val="none" w:sz="0" w:space="0" w:color="auto"/>
        <w:right w:val="none" w:sz="0" w:space="0" w:color="auto"/>
      </w:divBdr>
      <w:divsChild>
        <w:div w:id="1855266391">
          <w:marLeft w:val="0"/>
          <w:marRight w:val="0"/>
          <w:marTop w:val="0"/>
          <w:marBottom w:val="0"/>
          <w:divBdr>
            <w:top w:val="none" w:sz="0" w:space="0" w:color="auto"/>
            <w:left w:val="none" w:sz="0" w:space="0" w:color="auto"/>
            <w:bottom w:val="none" w:sz="0" w:space="0" w:color="auto"/>
            <w:right w:val="none" w:sz="0" w:space="0" w:color="auto"/>
          </w:divBdr>
          <w:divsChild>
            <w:div w:id="806438539">
              <w:marLeft w:val="0"/>
              <w:marRight w:val="0"/>
              <w:marTop w:val="0"/>
              <w:marBottom w:val="0"/>
              <w:divBdr>
                <w:top w:val="none" w:sz="0" w:space="0" w:color="auto"/>
                <w:left w:val="none" w:sz="0" w:space="0" w:color="auto"/>
                <w:bottom w:val="none" w:sz="0" w:space="0" w:color="auto"/>
                <w:right w:val="none" w:sz="0" w:space="0" w:color="auto"/>
              </w:divBdr>
              <w:divsChild>
                <w:div w:id="1871449874">
                  <w:marLeft w:val="0"/>
                  <w:marRight w:val="0"/>
                  <w:marTop w:val="0"/>
                  <w:marBottom w:val="0"/>
                  <w:divBdr>
                    <w:top w:val="none" w:sz="0" w:space="0" w:color="auto"/>
                    <w:left w:val="none" w:sz="0" w:space="0" w:color="auto"/>
                    <w:bottom w:val="none" w:sz="0" w:space="0" w:color="auto"/>
                    <w:right w:val="none" w:sz="0" w:space="0" w:color="auto"/>
                  </w:divBdr>
                  <w:divsChild>
                    <w:div w:id="1970739682">
                      <w:marLeft w:val="0"/>
                      <w:marRight w:val="0"/>
                      <w:marTop w:val="0"/>
                      <w:marBottom w:val="0"/>
                      <w:divBdr>
                        <w:top w:val="none" w:sz="0" w:space="0" w:color="auto"/>
                        <w:left w:val="none" w:sz="0" w:space="0" w:color="auto"/>
                        <w:bottom w:val="none" w:sz="0" w:space="0" w:color="auto"/>
                        <w:right w:val="none" w:sz="0" w:space="0" w:color="auto"/>
                      </w:divBdr>
                      <w:divsChild>
                        <w:div w:id="119307789">
                          <w:marLeft w:val="0"/>
                          <w:marRight w:val="0"/>
                          <w:marTop w:val="0"/>
                          <w:marBottom w:val="0"/>
                          <w:divBdr>
                            <w:top w:val="none" w:sz="0" w:space="0" w:color="auto"/>
                            <w:left w:val="none" w:sz="0" w:space="0" w:color="auto"/>
                            <w:bottom w:val="none" w:sz="0" w:space="0" w:color="auto"/>
                            <w:right w:val="none" w:sz="0" w:space="0" w:color="auto"/>
                          </w:divBdr>
                          <w:divsChild>
                            <w:div w:id="1484930960">
                              <w:marLeft w:val="0"/>
                              <w:marRight w:val="0"/>
                              <w:marTop w:val="0"/>
                              <w:marBottom w:val="0"/>
                              <w:divBdr>
                                <w:top w:val="none" w:sz="0" w:space="0" w:color="auto"/>
                                <w:left w:val="none" w:sz="0" w:space="0" w:color="auto"/>
                                <w:bottom w:val="none" w:sz="0" w:space="0" w:color="auto"/>
                                <w:right w:val="none" w:sz="0" w:space="0" w:color="auto"/>
                              </w:divBdr>
                              <w:divsChild>
                                <w:div w:id="355228337">
                                  <w:marLeft w:val="0"/>
                                  <w:marRight w:val="0"/>
                                  <w:marTop w:val="0"/>
                                  <w:marBottom w:val="0"/>
                                  <w:divBdr>
                                    <w:top w:val="none" w:sz="0" w:space="0" w:color="auto"/>
                                    <w:left w:val="none" w:sz="0" w:space="0" w:color="auto"/>
                                    <w:bottom w:val="none" w:sz="0" w:space="0" w:color="auto"/>
                                    <w:right w:val="none" w:sz="0" w:space="0" w:color="auto"/>
                                  </w:divBdr>
                                  <w:divsChild>
                                    <w:div w:id="1141537828">
                                      <w:marLeft w:val="0"/>
                                      <w:marRight w:val="0"/>
                                      <w:marTop w:val="0"/>
                                      <w:marBottom w:val="0"/>
                                      <w:divBdr>
                                        <w:top w:val="none" w:sz="0" w:space="0" w:color="auto"/>
                                        <w:left w:val="none" w:sz="0" w:space="0" w:color="auto"/>
                                        <w:bottom w:val="none" w:sz="0" w:space="0" w:color="auto"/>
                                        <w:right w:val="none" w:sz="0" w:space="0" w:color="auto"/>
                                      </w:divBdr>
                                      <w:divsChild>
                                        <w:div w:id="499585390">
                                          <w:marLeft w:val="0"/>
                                          <w:marRight w:val="0"/>
                                          <w:marTop w:val="0"/>
                                          <w:marBottom w:val="0"/>
                                          <w:divBdr>
                                            <w:top w:val="none" w:sz="0" w:space="0" w:color="auto"/>
                                            <w:left w:val="none" w:sz="0" w:space="0" w:color="auto"/>
                                            <w:bottom w:val="none" w:sz="0" w:space="0" w:color="auto"/>
                                            <w:right w:val="none" w:sz="0" w:space="0" w:color="auto"/>
                                          </w:divBdr>
                                          <w:divsChild>
                                            <w:div w:id="1379280916">
                                              <w:marLeft w:val="0"/>
                                              <w:marRight w:val="0"/>
                                              <w:marTop w:val="0"/>
                                              <w:marBottom w:val="0"/>
                                              <w:divBdr>
                                                <w:top w:val="none" w:sz="0" w:space="0" w:color="auto"/>
                                                <w:left w:val="none" w:sz="0" w:space="0" w:color="auto"/>
                                                <w:bottom w:val="none" w:sz="0" w:space="0" w:color="auto"/>
                                                <w:right w:val="none" w:sz="0" w:space="0" w:color="auto"/>
                                              </w:divBdr>
                                              <w:divsChild>
                                                <w:div w:id="466509342">
                                                  <w:marLeft w:val="0"/>
                                                  <w:marRight w:val="0"/>
                                                  <w:marTop w:val="0"/>
                                                  <w:marBottom w:val="0"/>
                                                  <w:divBdr>
                                                    <w:top w:val="none" w:sz="0" w:space="0" w:color="auto"/>
                                                    <w:left w:val="none" w:sz="0" w:space="0" w:color="auto"/>
                                                    <w:bottom w:val="none" w:sz="0" w:space="0" w:color="auto"/>
                                                    <w:right w:val="none" w:sz="0" w:space="0" w:color="auto"/>
                                                  </w:divBdr>
                                                  <w:divsChild>
                                                    <w:div w:id="2132239304">
                                                      <w:marLeft w:val="0"/>
                                                      <w:marRight w:val="0"/>
                                                      <w:marTop w:val="0"/>
                                                      <w:marBottom w:val="0"/>
                                                      <w:divBdr>
                                                        <w:top w:val="none" w:sz="0" w:space="0" w:color="auto"/>
                                                        <w:left w:val="none" w:sz="0" w:space="0" w:color="auto"/>
                                                        <w:bottom w:val="none" w:sz="0" w:space="0" w:color="auto"/>
                                                        <w:right w:val="none" w:sz="0" w:space="0" w:color="auto"/>
                                                      </w:divBdr>
                                                      <w:divsChild>
                                                        <w:div w:id="954868345">
                                                          <w:marLeft w:val="0"/>
                                                          <w:marRight w:val="0"/>
                                                          <w:marTop w:val="0"/>
                                                          <w:marBottom w:val="0"/>
                                                          <w:divBdr>
                                                            <w:top w:val="none" w:sz="0" w:space="0" w:color="auto"/>
                                                            <w:left w:val="none" w:sz="0" w:space="0" w:color="auto"/>
                                                            <w:bottom w:val="none" w:sz="0" w:space="0" w:color="auto"/>
                                                            <w:right w:val="none" w:sz="0" w:space="0" w:color="auto"/>
                                                          </w:divBdr>
                                                          <w:divsChild>
                                                            <w:div w:id="340354727">
                                                              <w:marLeft w:val="0"/>
                                                              <w:marRight w:val="150"/>
                                                              <w:marTop w:val="0"/>
                                                              <w:marBottom w:val="150"/>
                                                              <w:divBdr>
                                                                <w:top w:val="none" w:sz="0" w:space="0" w:color="auto"/>
                                                                <w:left w:val="none" w:sz="0" w:space="0" w:color="auto"/>
                                                                <w:bottom w:val="none" w:sz="0" w:space="0" w:color="auto"/>
                                                                <w:right w:val="none" w:sz="0" w:space="0" w:color="auto"/>
                                                              </w:divBdr>
                                                              <w:divsChild>
                                                                <w:div w:id="1155798258">
                                                                  <w:marLeft w:val="0"/>
                                                                  <w:marRight w:val="0"/>
                                                                  <w:marTop w:val="0"/>
                                                                  <w:marBottom w:val="0"/>
                                                                  <w:divBdr>
                                                                    <w:top w:val="none" w:sz="0" w:space="0" w:color="auto"/>
                                                                    <w:left w:val="none" w:sz="0" w:space="0" w:color="auto"/>
                                                                    <w:bottom w:val="none" w:sz="0" w:space="0" w:color="auto"/>
                                                                    <w:right w:val="none" w:sz="0" w:space="0" w:color="auto"/>
                                                                  </w:divBdr>
                                                                  <w:divsChild>
                                                                    <w:div w:id="1112289142">
                                                                      <w:marLeft w:val="0"/>
                                                                      <w:marRight w:val="0"/>
                                                                      <w:marTop w:val="0"/>
                                                                      <w:marBottom w:val="0"/>
                                                                      <w:divBdr>
                                                                        <w:top w:val="none" w:sz="0" w:space="0" w:color="auto"/>
                                                                        <w:left w:val="none" w:sz="0" w:space="0" w:color="auto"/>
                                                                        <w:bottom w:val="none" w:sz="0" w:space="0" w:color="auto"/>
                                                                        <w:right w:val="none" w:sz="0" w:space="0" w:color="auto"/>
                                                                      </w:divBdr>
                                                                      <w:divsChild>
                                                                        <w:div w:id="1827239732">
                                                                          <w:marLeft w:val="0"/>
                                                                          <w:marRight w:val="0"/>
                                                                          <w:marTop w:val="0"/>
                                                                          <w:marBottom w:val="0"/>
                                                                          <w:divBdr>
                                                                            <w:top w:val="none" w:sz="0" w:space="0" w:color="auto"/>
                                                                            <w:left w:val="none" w:sz="0" w:space="0" w:color="auto"/>
                                                                            <w:bottom w:val="none" w:sz="0" w:space="0" w:color="auto"/>
                                                                            <w:right w:val="none" w:sz="0" w:space="0" w:color="auto"/>
                                                                          </w:divBdr>
                                                                          <w:divsChild>
                                                                            <w:div w:id="685255552">
                                                                              <w:marLeft w:val="60"/>
                                                                              <w:marRight w:val="60"/>
                                                                              <w:marTop w:val="60"/>
                                                                              <w:marBottom w:val="15"/>
                                                                              <w:divBdr>
                                                                                <w:top w:val="none" w:sz="0" w:space="0" w:color="auto"/>
                                                                                <w:left w:val="none" w:sz="0" w:space="0" w:color="auto"/>
                                                                                <w:bottom w:val="none" w:sz="0" w:space="0" w:color="auto"/>
                                                                                <w:right w:val="none" w:sz="0" w:space="0" w:color="auto"/>
                                                                              </w:divBdr>
                                                                              <w:divsChild>
                                                                                <w:div w:id="1225409879">
                                                                                  <w:marLeft w:val="0"/>
                                                                                  <w:marRight w:val="0"/>
                                                                                  <w:marTop w:val="0"/>
                                                                                  <w:marBottom w:val="0"/>
                                                                                  <w:divBdr>
                                                                                    <w:top w:val="none" w:sz="0" w:space="0" w:color="auto"/>
                                                                                    <w:left w:val="none" w:sz="0" w:space="0" w:color="auto"/>
                                                                                    <w:bottom w:val="none" w:sz="0" w:space="0" w:color="auto"/>
                                                                                    <w:right w:val="none" w:sz="0" w:space="0" w:color="auto"/>
                                                                                  </w:divBdr>
                                                                                  <w:divsChild>
                                                                                    <w:div w:id="826289910">
                                                                                      <w:marLeft w:val="60"/>
                                                                                      <w:marRight w:val="0"/>
                                                                                      <w:marTop w:val="0"/>
                                                                                      <w:marBottom w:val="0"/>
                                                                                      <w:divBdr>
                                                                                        <w:top w:val="none" w:sz="0" w:space="0" w:color="auto"/>
                                                                                        <w:left w:val="none" w:sz="0" w:space="0" w:color="auto"/>
                                                                                        <w:bottom w:val="none" w:sz="0" w:space="0" w:color="auto"/>
                                                                                        <w:right w:val="none" w:sz="0" w:space="0" w:color="auto"/>
                                                                                      </w:divBdr>
                                                                                    </w:div>
                                                                                    <w:div w:id="1008487956">
                                                                                      <w:marLeft w:val="60"/>
                                                                                      <w:marRight w:val="0"/>
                                                                                      <w:marTop w:val="0"/>
                                                                                      <w:marBottom w:val="0"/>
                                                                                      <w:divBdr>
                                                                                        <w:top w:val="none" w:sz="0" w:space="0" w:color="auto"/>
                                                                                        <w:left w:val="none" w:sz="0" w:space="0" w:color="auto"/>
                                                                                        <w:bottom w:val="none" w:sz="0" w:space="0" w:color="auto"/>
                                                                                        <w:right w:val="none" w:sz="0" w:space="0" w:color="auto"/>
                                                                                      </w:divBdr>
                                                                                    </w:div>
                                                                                    <w:div w:id="5624493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350696">
      <w:bodyDiv w:val="1"/>
      <w:marLeft w:val="0"/>
      <w:marRight w:val="0"/>
      <w:marTop w:val="0"/>
      <w:marBottom w:val="0"/>
      <w:divBdr>
        <w:top w:val="none" w:sz="0" w:space="0" w:color="auto"/>
        <w:left w:val="none" w:sz="0" w:space="0" w:color="auto"/>
        <w:bottom w:val="none" w:sz="0" w:space="0" w:color="auto"/>
        <w:right w:val="none" w:sz="0" w:space="0" w:color="auto"/>
      </w:divBdr>
      <w:divsChild>
        <w:div w:id="1729915652">
          <w:marLeft w:val="0"/>
          <w:marRight w:val="0"/>
          <w:marTop w:val="0"/>
          <w:marBottom w:val="0"/>
          <w:divBdr>
            <w:top w:val="none" w:sz="0" w:space="0" w:color="auto"/>
            <w:left w:val="none" w:sz="0" w:space="0" w:color="auto"/>
            <w:bottom w:val="none" w:sz="0" w:space="0" w:color="auto"/>
            <w:right w:val="none" w:sz="0" w:space="0" w:color="auto"/>
          </w:divBdr>
          <w:divsChild>
            <w:div w:id="60179260">
              <w:marLeft w:val="0"/>
              <w:marRight w:val="0"/>
              <w:marTop w:val="0"/>
              <w:marBottom w:val="0"/>
              <w:divBdr>
                <w:top w:val="none" w:sz="0" w:space="0" w:color="auto"/>
                <w:left w:val="none" w:sz="0" w:space="0" w:color="auto"/>
                <w:bottom w:val="none" w:sz="0" w:space="0" w:color="auto"/>
                <w:right w:val="none" w:sz="0" w:space="0" w:color="auto"/>
              </w:divBdr>
              <w:divsChild>
                <w:div w:id="393165555">
                  <w:marLeft w:val="0"/>
                  <w:marRight w:val="0"/>
                  <w:marTop w:val="0"/>
                  <w:marBottom w:val="0"/>
                  <w:divBdr>
                    <w:top w:val="none" w:sz="0" w:space="0" w:color="auto"/>
                    <w:left w:val="none" w:sz="0" w:space="0" w:color="auto"/>
                    <w:bottom w:val="none" w:sz="0" w:space="0" w:color="auto"/>
                    <w:right w:val="none" w:sz="0" w:space="0" w:color="auto"/>
                  </w:divBdr>
                  <w:divsChild>
                    <w:div w:id="1298993444">
                      <w:marLeft w:val="0"/>
                      <w:marRight w:val="0"/>
                      <w:marTop w:val="0"/>
                      <w:marBottom w:val="0"/>
                      <w:divBdr>
                        <w:top w:val="none" w:sz="0" w:space="0" w:color="auto"/>
                        <w:left w:val="none" w:sz="0" w:space="0" w:color="auto"/>
                        <w:bottom w:val="none" w:sz="0" w:space="0" w:color="auto"/>
                        <w:right w:val="none" w:sz="0" w:space="0" w:color="auto"/>
                      </w:divBdr>
                      <w:divsChild>
                        <w:div w:id="980887210">
                          <w:marLeft w:val="0"/>
                          <w:marRight w:val="0"/>
                          <w:marTop w:val="0"/>
                          <w:marBottom w:val="0"/>
                          <w:divBdr>
                            <w:top w:val="none" w:sz="0" w:space="0" w:color="auto"/>
                            <w:left w:val="none" w:sz="0" w:space="0" w:color="auto"/>
                            <w:bottom w:val="none" w:sz="0" w:space="0" w:color="auto"/>
                            <w:right w:val="none" w:sz="0" w:space="0" w:color="auto"/>
                          </w:divBdr>
                          <w:divsChild>
                            <w:div w:id="452479072">
                              <w:marLeft w:val="0"/>
                              <w:marRight w:val="0"/>
                              <w:marTop w:val="0"/>
                              <w:marBottom w:val="0"/>
                              <w:divBdr>
                                <w:top w:val="none" w:sz="0" w:space="0" w:color="auto"/>
                                <w:left w:val="none" w:sz="0" w:space="0" w:color="auto"/>
                                <w:bottom w:val="none" w:sz="0" w:space="0" w:color="auto"/>
                                <w:right w:val="none" w:sz="0" w:space="0" w:color="auto"/>
                              </w:divBdr>
                              <w:divsChild>
                                <w:div w:id="1932666279">
                                  <w:marLeft w:val="0"/>
                                  <w:marRight w:val="0"/>
                                  <w:marTop w:val="0"/>
                                  <w:marBottom w:val="0"/>
                                  <w:divBdr>
                                    <w:top w:val="none" w:sz="0" w:space="0" w:color="auto"/>
                                    <w:left w:val="none" w:sz="0" w:space="0" w:color="auto"/>
                                    <w:bottom w:val="none" w:sz="0" w:space="0" w:color="auto"/>
                                    <w:right w:val="none" w:sz="0" w:space="0" w:color="auto"/>
                                  </w:divBdr>
                                  <w:divsChild>
                                    <w:div w:id="849107113">
                                      <w:marLeft w:val="0"/>
                                      <w:marRight w:val="0"/>
                                      <w:marTop w:val="0"/>
                                      <w:marBottom w:val="0"/>
                                      <w:divBdr>
                                        <w:top w:val="none" w:sz="0" w:space="0" w:color="auto"/>
                                        <w:left w:val="none" w:sz="0" w:space="0" w:color="auto"/>
                                        <w:bottom w:val="none" w:sz="0" w:space="0" w:color="auto"/>
                                        <w:right w:val="none" w:sz="0" w:space="0" w:color="auto"/>
                                      </w:divBdr>
                                      <w:divsChild>
                                        <w:div w:id="1088621653">
                                          <w:marLeft w:val="0"/>
                                          <w:marRight w:val="0"/>
                                          <w:marTop w:val="0"/>
                                          <w:marBottom w:val="0"/>
                                          <w:divBdr>
                                            <w:top w:val="none" w:sz="0" w:space="0" w:color="auto"/>
                                            <w:left w:val="none" w:sz="0" w:space="0" w:color="auto"/>
                                            <w:bottom w:val="none" w:sz="0" w:space="0" w:color="auto"/>
                                            <w:right w:val="none" w:sz="0" w:space="0" w:color="auto"/>
                                          </w:divBdr>
                                          <w:divsChild>
                                            <w:div w:id="1693023456">
                                              <w:marLeft w:val="0"/>
                                              <w:marRight w:val="0"/>
                                              <w:marTop w:val="0"/>
                                              <w:marBottom w:val="0"/>
                                              <w:divBdr>
                                                <w:top w:val="none" w:sz="0" w:space="0" w:color="auto"/>
                                                <w:left w:val="none" w:sz="0" w:space="0" w:color="auto"/>
                                                <w:bottom w:val="none" w:sz="0" w:space="0" w:color="auto"/>
                                                <w:right w:val="none" w:sz="0" w:space="0" w:color="auto"/>
                                              </w:divBdr>
                                              <w:divsChild>
                                                <w:div w:id="534580421">
                                                  <w:marLeft w:val="0"/>
                                                  <w:marRight w:val="0"/>
                                                  <w:marTop w:val="0"/>
                                                  <w:marBottom w:val="0"/>
                                                  <w:divBdr>
                                                    <w:top w:val="none" w:sz="0" w:space="0" w:color="auto"/>
                                                    <w:left w:val="none" w:sz="0" w:space="0" w:color="auto"/>
                                                    <w:bottom w:val="none" w:sz="0" w:space="0" w:color="auto"/>
                                                    <w:right w:val="none" w:sz="0" w:space="0" w:color="auto"/>
                                                  </w:divBdr>
                                                  <w:divsChild>
                                                    <w:div w:id="2102096628">
                                                      <w:marLeft w:val="0"/>
                                                      <w:marRight w:val="0"/>
                                                      <w:marTop w:val="0"/>
                                                      <w:marBottom w:val="0"/>
                                                      <w:divBdr>
                                                        <w:top w:val="none" w:sz="0" w:space="0" w:color="auto"/>
                                                        <w:left w:val="none" w:sz="0" w:space="0" w:color="auto"/>
                                                        <w:bottom w:val="none" w:sz="0" w:space="0" w:color="auto"/>
                                                        <w:right w:val="none" w:sz="0" w:space="0" w:color="auto"/>
                                                      </w:divBdr>
                                                      <w:divsChild>
                                                        <w:div w:id="784737266">
                                                          <w:marLeft w:val="0"/>
                                                          <w:marRight w:val="0"/>
                                                          <w:marTop w:val="0"/>
                                                          <w:marBottom w:val="0"/>
                                                          <w:divBdr>
                                                            <w:top w:val="none" w:sz="0" w:space="0" w:color="auto"/>
                                                            <w:left w:val="none" w:sz="0" w:space="0" w:color="auto"/>
                                                            <w:bottom w:val="none" w:sz="0" w:space="0" w:color="auto"/>
                                                            <w:right w:val="none" w:sz="0" w:space="0" w:color="auto"/>
                                                          </w:divBdr>
                                                          <w:divsChild>
                                                            <w:div w:id="206915100">
                                                              <w:marLeft w:val="0"/>
                                                              <w:marRight w:val="150"/>
                                                              <w:marTop w:val="0"/>
                                                              <w:marBottom w:val="150"/>
                                                              <w:divBdr>
                                                                <w:top w:val="none" w:sz="0" w:space="0" w:color="auto"/>
                                                                <w:left w:val="none" w:sz="0" w:space="0" w:color="auto"/>
                                                                <w:bottom w:val="none" w:sz="0" w:space="0" w:color="auto"/>
                                                                <w:right w:val="none" w:sz="0" w:space="0" w:color="auto"/>
                                                              </w:divBdr>
                                                              <w:divsChild>
                                                                <w:div w:id="2026323639">
                                                                  <w:marLeft w:val="0"/>
                                                                  <w:marRight w:val="0"/>
                                                                  <w:marTop w:val="0"/>
                                                                  <w:marBottom w:val="0"/>
                                                                  <w:divBdr>
                                                                    <w:top w:val="none" w:sz="0" w:space="0" w:color="auto"/>
                                                                    <w:left w:val="none" w:sz="0" w:space="0" w:color="auto"/>
                                                                    <w:bottom w:val="none" w:sz="0" w:space="0" w:color="auto"/>
                                                                    <w:right w:val="none" w:sz="0" w:space="0" w:color="auto"/>
                                                                  </w:divBdr>
                                                                  <w:divsChild>
                                                                    <w:div w:id="120224256">
                                                                      <w:marLeft w:val="0"/>
                                                                      <w:marRight w:val="0"/>
                                                                      <w:marTop w:val="0"/>
                                                                      <w:marBottom w:val="0"/>
                                                                      <w:divBdr>
                                                                        <w:top w:val="none" w:sz="0" w:space="0" w:color="auto"/>
                                                                        <w:left w:val="none" w:sz="0" w:space="0" w:color="auto"/>
                                                                        <w:bottom w:val="none" w:sz="0" w:space="0" w:color="auto"/>
                                                                        <w:right w:val="none" w:sz="0" w:space="0" w:color="auto"/>
                                                                      </w:divBdr>
                                                                      <w:divsChild>
                                                                        <w:div w:id="899291468">
                                                                          <w:marLeft w:val="0"/>
                                                                          <w:marRight w:val="0"/>
                                                                          <w:marTop w:val="0"/>
                                                                          <w:marBottom w:val="0"/>
                                                                          <w:divBdr>
                                                                            <w:top w:val="none" w:sz="0" w:space="0" w:color="auto"/>
                                                                            <w:left w:val="none" w:sz="0" w:space="0" w:color="auto"/>
                                                                            <w:bottom w:val="none" w:sz="0" w:space="0" w:color="auto"/>
                                                                            <w:right w:val="none" w:sz="0" w:space="0" w:color="auto"/>
                                                                          </w:divBdr>
                                                                          <w:divsChild>
                                                                            <w:div w:id="39869725">
                                                                              <w:marLeft w:val="60"/>
                                                                              <w:marRight w:val="60"/>
                                                                              <w:marTop w:val="60"/>
                                                                              <w:marBottom w:val="15"/>
                                                                              <w:divBdr>
                                                                                <w:top w:val="none" w:sz="0" w:space="0" w:color="auto"/>
                                                                                <w:left w:val="none" w:sz="0" w:space="0" w:color="auto"/>
                                                                                <w:bottom w:val="none" w:sz="0" w:space="0" w:color="auto"/>
                                                                                <w:right w:val="none" w:sz="0" w:space="0" w:color="auto"/>
                                                                              </w:divBdr>
                                                                              <w:divsChild>
                                                                                <w:div w:id="1245653008">
                                                                                  <w:marLeft w:val="0"/>
                                                                                  <w:marRight w:val="0"/>
                                                                                  <w:marTop w:val="0"/>
                                                                                  <w:marBottom w:val="0"/>
                                                                                  <w:divBdr>
                                                                                    <w:top w:val="none" w:sz="0" w:space="0" w:color="auto"/>
                                                                                    <w:left w:val="none" w:sz="0" w:space="0" w:color="auto"/>
                                                                                    <w:bottom w:val="none" w:sz="0" w:space="0" w:color="auto"/>
                                                                                    <w:right w:val="none" w:sz="0" w:space="0" w:color="auto"/>
                                                                                  </w:divBdr>
                                                                                  <w:divsChild>
                                                                                    <w:div w:id="867834829">
                                                                                      <w:marLeft w:val="60"/>
                                                                                      <w:marRight w:val="0"/>
                                                                                      <w:marTop w:val="0"/>
                                                                                      <w:marBottom w:val="0"/>
                                                                                      <w:divBdr>
                                                                                        <w:top w:val="none" w:sz="0" w:space="0" w:color="auto"/>
                                                                                        <w:left w:val="none" w:sz="0" w:space="0" w:color="auto"/>
                                                                                        <w:bottom w:val="none" w:sz="0" w:space="0" w:color="auto"/>
                                                                                        <w:right w:val="none" w:sz="0" w:space="0" w:color="auto"/>
                                                                                      </w:divBdr>
                                                                                    </w:div>
                                                                                    <w:div w:id="3516158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04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251A1-B285-4FF2-B802-177AA2F2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Munroe, Michelle</dc:creator>
  <cp:lastModifiedBy>Horvath, Margaret</cp:lastModifiedBy>
  <cp:revision>2</cp:revision>
  <dcterms:created xsi:type="dcterms:W3CDTF">2017-10-25T13:16:00Z</dcterms:created>
  <dcterms:modified xsi:type="dcterms:W3CDTF">2017-10-25T13:16:00Z</dcterms:modified>
</cp:coreProperties>
</file>