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1A" w:rsidRPr="00575893" w:rsidRDefault="007B111A" w:rsidP="007B111A">
      <w:pPr>
        <w:rPr>
          <w:b/>
        </w:rPr>
      </w:pPr>
      <w:r w:rsidRPr="00575893">
        <w:rPr>
          <w:b/>
        </w:rPr>
        <w:t>MOTION</w:t>
      </w:r>
      <w:r>
        <w:rPr>
          <w:b/>
        </w:rPr>
        <w:t>: Parents as Partners Conference – P. Boutis (June 18, 2018)</w:t>
      </w:r>
    </w:p>
    <w:p w:rsidR="007B111A" w:rsidRDefault="007B111A" w:rsidP="007B111A">
      <w:r>
        <w:t>To ensure that parents are genuinely involved in the development of the conference workshops/plenary sessions from SEAC’s PRO Grant, the organizing committee will ensure that both SEAC representatives and staff are welcome to propose topics and participate in the workshops/plenary sessions for the Parents as Partners Conference.</w:t>
      </w:r>
    </w:p>
    <w:p w:rsidR="007B111A" w:rsidRDefault="007B111A" w:rsidP="007B111A">
      <w:r>
        <w:t>SEAC representatives to the committee shall be active participants in the determination of workshops/plenary sessions and ensure that SEAC is informed of proposed topics by staff early in the planning stages and be given an opportunity to comment on those as well as to suggest their own workshops/plenary sessions. Representatives of SEAC will be welcome to offer workshops/plenary sessions, along with other parents who may be identified to provide relevant workshops/plenary sessions to parents.</w:t>
      </w:r>
    </w:p>
    <w:p w:rsidR="007B111A" w:rsidRDefault="007B111A" w:rsidP="007B111A">
      <w:r>
        <w:t xml:space="preserve">SEAC also proposes that the TDSB organizing committee create a separate smaller working group for the development of workshops to most effectively use the time of volunteers who assist in the conference.  </w:t>
      </w:r>
    </w:p>
    <w:p w:rsidR="008D1ECF" w:rsidRDefault="007B111A">
      <w:bookmarkStart w:id="0" w:name="_GoBack"/>
      <w:bookmarkEnd w:id="0"/>
    </w:p>
    <w:sectPr w:rsidR="008D1E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1A"/>
    <w:rsid w:val="00202268"/>
    <w:rsid w:val="007B111A"/>
    <w:rsid w:val="00A80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1</cp:revision>
  <dcterms:created xsi:type="dcterms:W3CDTF">2018-09-10T21:31:00Z</dcterms:created>
  <dcterms:modified xsi:type="dcterms:W3CDTF">2018-09-10T21:31:00Z</dcterms:modified>
</cp:coreProperties>
</file>