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44" w:rsidRPr="00BA2554" w:rsidRDefault="006E6F44" w:rsidP="006E6F44">
      <w:pPr>
        <w:pStyle w:val="Heading2"/>
        <w:spacing w:before="0" w:after="360"/>
        <w:jc w:val="center"/>
        <w:rPr>
          <w:rFonts w:ascii="Arial" w:hAnsi="Arial" w:cs="Arial"/>
          <w:sz w:val="28"/>
          <w:szCs w:val="28"/>
        </w:rPr>
      </w:pPr>
      <w:r w:rsidRPr="009E5919">
        <w:rPr>
          <w:rFonts w:ascii="Arial" w:hAnsi="Arial" w:cs="Arial"/>
          <w:sz w:val="28"/>
          <w:szCs w:val="28"/>
        </w:rPr>
        <w:t>SEAC Meeting February 1, 2016</w:t>
      </w:r>
    </w:p>
    <w:p w:rsidR="006E6F44" w:rsidRPr="009E5919" w:rsidRDefault="006E6F44" w:rsidP="006E6F44">
      <w:pPr>
        <w:pStyle w:val="Heading2"/>
        <w:tabs>
          <w:tab w:val="left" w:pos="360"/>
        </w:tabs>
        <w:spacing w:before="240" w:after="120" w:line="276" w:lineRule="auto"/>
        <w:ind w:left="360" w:hanging="360"/>
        <w:rPr>
          <w:rFonts w:ascii="Arial" w:hAnsi="Arial" w:cs="Arial"/>
          <w:sz w:val="28"/>
          <w:szCs w:val="28"/>
          <w:lang w:val="en-US"/>
        </w:rPr>
      </w:pPr>
      <w:r w:rsidRPr="009E5919">
        <w:rPr>
          <w:rFonts w:ascii="Arial" w:hAnsi="Arial" w:cs="Arial"/>
          <w:sz w:val="28"/>
          <w:szCs w:val="28"/>
        </w:rPr>
        <w:t xml:space="preserve">Topic: SEAC </w:t>
      </w:r>
      <w:r w:rsidRPr="009E5919">
        <w:rPr>
          <w:rFonts w:ascii="Arial" w:hAnsi="Arial" w:cs="Arial"/>
          <w:sz w:val="28"/>
          <w:szCs w:val="28"/>
          <w:lang w:val="en-US"/>
        </w:rPr>
        <w:t>Parent Survey</w:t>
      </w:r>
    </w:p>
    <w:p w:rsidR="006E6F44" w:rsidRPr="001D72AE" w:rsidRDefault="006E6F44" w:rsidP="006E6F44">
      <w:pPr>
        <w:spacing w:after="120" w:line="276" w:lineRule="auto"/>
        <w:rPr>
          <w:rFonts w:ascii="Arial" w:hAnsi="Arial" w:cs="Arial"/>
          <w:b/>
          <w:sz w:val="24"/>
          <w:szCs w:val="24"/>
          <w:lang w:val="en-US"/>
        </w:rPr>
      </w:pPr>
      <w:r w:rsidRPr="001D72AE">
        <w:rPr>
          <w:rFonts w:ascii="Arial" w:hAnsi="Arial" w:cs="Arial"/>
          <w:b/>
          <w:sz w:val="24"/>
          <w:szCs w:val="24"/>
          <w:lang w:val="en-US"/>
        </w:rPr>
        <w:t>Background</w:t>
      </w:r>
    </w:p>
    <w:p w:rsidR="006E6F44" w:rsidRPr="009E5919" w:rsidRDefault="006E6F44" w:rsidP="006E6F44">
      <w:pPr>
        <w:spacing w:line="276" w:lineRule="auto"/>
        <w:rPr>
          <w:rFonts w:ascii="Arial" w:hAnsi="Arial" w:cs="Arial"/>
          <w:sz w:val="24"/>
          <w:szCs w:val="24"/>
          <w:lang w:val="en-US"/>
        </w:rPr>
      </w:pPr>
      <w:r w:rsidRPr="009E5919">
        <w:rPr>
          <w:rFonts w:ascii="Arial" w:hAnsi="Arial" w:cs="Arial"/>
          <w:sz w:val="24"/>
          <w:szCs w:val="24"/>
          <w:lang w:val="en-US"/>
        </w:rPr>
        <w:t xml:space="preserve">TDSB special education staff has indicated goals they want to achieve in terms of consistent practice across the board, but practice may look different on the ground. SEAC wants to conduct a survey so that people can tell their stories without identifying information and or fear of backlash. The survey could have both open-ended and close-ended questions to be filled out on line. Responses would be aggregated to identify trends. The Board has the technology to do this. SEAC would propose content and ideas on how to spread the word to parents. </w:t>
      </w:r>
    </w:p>
    <w:p w:rsidR="006E6F44" w:rsidRPr="009E5919" w:rsidRDefault="006E6F44" w:rsidP="006E6F44">
      <w:pPr>
        <w:spacing w:before="240" w:after="120" w:line="276" w:lineRule="auto"/>
        <w:ind w:left="360"/>
        <w:rPr>
          <w:rFonts w:ascii="Arial" w:hAnsi="Arial" w:cs="Arial"/>
          <w:b/>
          <w:sz w:val="24"/>
          <w:szCs w:val="24"/>
          <w:lang w:val="en-US"/>
        </w:rPr>
      </w:pPr>
      <w:r w:rsidRPr="009E5919">
        <w:rPr>
          <w:rFonts w:ascii="Arial" w:hAnsi="Arial" w:cs="Arial"/>
          <w:b/>
          <w:sz w:val="24"/>
          <w:szCs w:val="24"/>
          <w:lang w:val="en-US"/>
        </w:rPr>
        <w:t xml:space="preserve">***Motion </w:t>
      </w:r>
      <w:r w:rsidRPr="009E5919">
        <w:rPr>
          <w:rFonts w:ascii="Arial" w:hAnsi="Arial" w:cs="Arial"/>
          <w:sz w:val="24"/>
          <w:szCs w:val="24"/>
          <w:lang w:val="en-US"/>
        </w:rPr>
        <w:t>On motion of Jordan Glass</w:t>
      </w:r>
      <w:r>
        <w:rPr>
          <w:rFonts w:ascii="Arial" w:hAnsi="Arial" w:cs="Arial"/>
          <w:sz w:val="24"/>
          <w:szCs w:val="24"/>
          <w:lang w:val="en-US"/>
        </w:rPr>
        <w:t xml:space="preserve"> and</w:t>
      </w:r>
      <w:r w:rsidRPr="009E5919">
        <w:rPr>
          <w:rFonts w:ascii="Arial" w:hAnsi="Arial" w:cs="Arial"/>
          <w:sz w:val="24"/>
          <w:szCs w:val="24"/>
          <w:lang w:val="en-US"/>
        </w:rPr>
        <w:t xml:space="preserve"> seconded by </w:t>
      </w:r>
      <w:r>
        <w:rPr>
          <w:rFonts w:ascii="Arial" w:hAnsi="Arial" w:cs="Arial"/>
          <w:sz w:val="24"/>
          <w:szCs w:val="24"/>
          <w:lang w:val="en-US"/>
        </w:rPr>
        <w:t>Richard Carter</w:t>
      </w:r>
    </w:p>
    <w:p w:rsidR="006E6F44" w:rsidRPr="009E5919" w:rsidRDefault="006E6F44" w:rsidP="006E6F44">
      <w:pPr>
        <w:spacing w:before="240" w:after="120" w:line="276" w:lineRule="auto"/>
        <w:ind w:left="360"/>
        <w:rPr>
          <w:rFonts w:ascii="Arial" w:hAnsi="Arial" w:cs="Arial"/>
          <w:b/>
          <w:i/>
          <w:sz w:val="24"/>
          <w:szCs w:val="24"/>
        </w:rPr>
      </w:pPr>
      <w:r w:rsidRPr="009E5919">
        <w:rPr>
          <w:rFonts w:ascii="Arial" w:hAnsi="Arial" w:cs="Arial"/>
          <w:b/>
          <w:i/>
          <w:sz w:val="24"/>
          <w:szCs w:val="24"/>
        </w:rPr>
        <w:t>The TDSB Special Education Advisory Committee recommends to the Toronto District School Board that:</w:t>
      </w:r>
    </w:p>
    <w:p w:rsidR="006E6F44" w:rsidRDefault="006E6F44" w:rsidP="006E6F44">
      <w:pPr>
        <w:spacing w:before="240" w:after="120" w:line="276" w:lineRule="auto"/>
        <w:ind w:left="540"/>
        <w:rPr>
          <w:rFonts w:ascii="Arial" w:hAnsi="Arial" w:cs="Arial"/>
          <w:b/>
          <w:i/>
          <w:sz w:val="24"/>
          <w:szCs w:val="24"/>
          <w:lang w:val="en-US"/>
        </w:rPr>
      </w:pPr>
      <w:r w:rsidRPr="009E5919">
        <w:rPr>
          <w:rFonts w:ascii="Arial" w:hAnsi="Arial" w:cs="Arial"/>
          <w:b/>
          <w:i/>
          <w:sz w:val="24"/>
          <w:szCs w:val="24"/>
        </w:rPr>
        <w:t>T</w:t>
      </w:r>
      <w:r w:rsidRPr="009E5919">
        <w:rPr>
          <w:rFonts w:ascii="Arial" w:hAnsi="Arial" w:cs="Arial"/>
          <w:b/>
          <w:i/>
          <w:sz w:val="24"/>
          <w:szCs w:val="24"/>
          <w:lang w:val="en-US"/>
        </w:rPr>
        <w:t>he board provide SEAC with the required support to survey parents on their concerns about special education.</w:t>
      </w:r>
    </w:p>
    <w:p w:rsidR="006E6F44" w:rsidRPr="009E5919" w:rsidRDefault="006E6F44" w:rsidP="006E6F44">
      <w:pPr>
        <w:spacing w:before="240" w:after="120" w:line="276" w:lineRule="auto"/>
        <w:jc w:val="both"/>
        <w:rPr>
          <w:rFonts w:ascii="Arial" w:hAnsi="Arial" w:cs="Arial"/>
          <w:sz w:val="24"/>
          <w:szCs w:val="24"/>
          <w:lang w:val="en-US"/>
        </w:rPr>
      </w:pPr>
      <w:r>
        <w:rPr>
          <w:rFonts w:ascii="Arial" w:hAnsi="Arial" w:cs="Arial"/>
          <w:sz w:val="24"/>
          <w:szCs w:val="24"/>
          <w:lang w:val="en-US"/>
        </w:rPr>
        <w:t>The motion carried.</w:t>
      </w:r>
    </w:p>
    <w:p w:rsidR="006E6F44" w:rsidRDefault="006E6F44" w:rsidP="006E6F44">
      <w:pPr>
        <w:spacing w:line="276" w:lineRule="auto"/>
        <w:rPr>
          <w:rFonts w:ascii="Arial" w:eastAsia="Times New Roman" w:hAnsi="Arial" w:cs="Arial"/>
          <w:b/>
          <w:bCs/>
          <w:sz w:val="28"/>
          <w:szCs w:val="28"/>
          <w:lang w:val="en-US"/>
        </w:rPr>
      </w:pPr>
      <w:bookmarkStart w:id="0" w:name="_GoBack"/>
      <w:bookmarkEnd w:id="0"/>
    </w:p>
    <w:sectPr w:rsidR="006E6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44"/>
    <w:rsid w:val="004277B4"/>
    <w:rsid w:val="006E6F44"/>
    <w:rsid w:val="00FC6F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44"/>
    <w:pPr>
      <w:spacing w:line="240" w:lineRule="auto"/>
    </w:pPr>
    <w:rPr>
      <w:rFonts w:ascii="Calibri" w:eastAsia="Calibri" w:hAnsi="Calibri" w:cs="Times New Roman"/>
    </w:rPr>
  </w:style>
  <w:style w:type="paragraph" w:styleId="Heading2">
    <w:name w:val="heading 2"/>
    <w:basedOn w:val="Normal"/>
    <w:next w:val="Normal"/>
    <w:link w:val="Heading2Char"/>
    <w:uiPriority w:val="99"/>
    <w:qFormat/>
    <w:rsid w:val="006E6F44"/>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E6F44"/>
    <w:rPr>
      <w:rFonts w:ascii="Calibri" w:eastAsia="Times New Roman" w:hAnsi="Calibri" w:cs="Times New Roman"/>
      <w:b/>
      <w:bCs/>
      <w:sz w:val="26"/>
      <w:szCs w:val="26"/>
    </w:rPr>
  </w:style>
  <w:style w:type="paragraph" w:styleId="NoSpacing">
    <w:name w:val="No Spacing"/>
    <w:uiPriority w:val="99"/>
    <w:qFormat/>
    <w:rsid w:val="006E6F44"/>
    <w:pPr>
      <w:spacing w:after="0" w:line="240" w:lineRule="auto"/>
    </w:pPr>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44"/>
    <w:pPr>
      <w:spacing w:line="240" w:lineRule="auto"/>
    </w:pPr>
    <w:rPr>
      <w:rFonts w:ascii="Calibri" w:eastAsia="Calibri" w:hAnsi="Calibri" w:cs="Times New Roman"/>
    </w:rPr>
  </w:style>
  <w:style w:type="paragraph" w:styleId="Heading2">
    <w:name w:val="heading 2"/>
    <w:basedOn w:val="Normal"/>
    <w:next w:val="Normal"/>
    <w:link w:val="Heading2Char"/>
    <w:uiPriority w:val="99"/>
    <w:qFormat/>
    <w:rsid w:val="006E6F44"/>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E6F44"/>
    <w:rPr>
      <w:rFonts w:ascii="Calibri" w:eastAsia="Times New Roman" w:hAnsi="Calibri" w:cs="Times New Roman"/>
      <w:b/>
      <w:bCs/>
      <w:sz w:val="26"/>
      <w:szCs w:val="26"/>
    </w:rPr>
  </w:style>
  <w:style w:type="paragraph" w:styleId="NoSpacing">
    <w:name w:val="No Spacing"/>
    <w:uiPriority w:val="99"/>
    <w:qFormat/>
    <w:rsid w:val="006E6F44"/>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Ratsep, Margo</dc:creator>
  <cp:lastModifiedBy>Ratsep, Margo</cp:lastModifiedBy>
  <cp:revision>1</cp:revision>
  <dcterms:created xsi:type="dcterms:W3CDTF">2017-02-23T17:26:00Z</dcterms:created>
  <dcterms:modified xsi:type="dcterms:W3CDTF">2017-02-23T17:27:00Z</dcterms:modified>
</cp:coreProperties>
</file>