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A4" w:rsidRPr="00F91A5B" w:rsidRDefault="00F91A5B" w:rsidP="00C34AC1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1A5B">
        <w:rPr>
          <w:rFonts w:ascii="Arial" w:hAnsi="Arial" w:cs="Arial"/>
          <w:b/>
          <w:sz w:val="28"/>
          <w:szCs w:val="28"/>
        </w:rPr>
        <w:t xml:space="preserve">SEAC Meeting </w:t>
      </w:r>
      <w:r w:rsidR="00CE3EA4" w:rsidRPr="00F91A5B">
        <w:rPr>
          <w:rFonts w:ascii="Arial" w:hAnsi="Arial" w:cs="Arial"/>
          <w:b/>
          <w:sz w:val="28"/>
          <w:szCs w:val="28"/>
        </w:rPr>
        <w:t>February 9, 2015</w:t>
      </w:r>
    </w:p>
    <w:p w:rsidR="00CE3EA4" w:rsidRDefault="00F91A5B" w:rsidP="00CE3EA4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91A5B">
        <w:rPr>
          <w:rFonts w:ascii="Arial" w:hAnsi="Arial" w:cs="Arial"/>
          <w:b/>
          <w:sz w:val="28"/>
          <w:szCs w:val="28"/>
        </w:rPr>
        <w:t>Topic: Association Membership</w:t>
      </w:r>
    </w:p>
    <w:p w:rsidR="00AE7A9C" w:rsidRPr="001D72AE" w:rsidRDefault="00AE7A9C" w:rsidP="00AE7A9C">
      <w:pPr>
        <w:rPr>
          <w:rFonts w:ascii="Arial" w:hAnsi="Arial" w:cs="Arial"/>
          <w:b/>
          <w:sz w:val="24"/>
          <w:szCs w:val="24"/>
        </w:rPr>
      </w:pPr>
      <w:r w:rsidRPr="001D72AE">
        <w:rPr>
          <w:rFonts w:ascii="Arial" w:hAnsi="Arial" w:cs="Arial"/>
          <w:b/>
          <w:sz w:val="24"/>
          <w:szCs w:val="24"/>
        </w:rPr>
        <w:t>Background</w:t>
      </w:r>
    </w:p>
    <w:p w:rsidR="00AE7A9C" w:rsidRPr="00AE7A9C" w:rsidRDefault="00AE7A9C" w:rsidP="00AE7A9C">
      <w:pPr>
        <w:rPr>
          <w:rFonts w:ascii="Arial" w:hAnsi="Arial" w:cs="Arial"/>
          <w:sz w:val="24"/>
          <w:szCs w:val="24"/>
        </w:rPr>
      </w:pPr>
      <w:r w:rsidRPr="009E5919">
        <w:rPr>
          <w:rFonts w:ascii="Arial" w:hAnsi="Arial" w:cs="Arial"/>
          <w:sz w:val="24"/>
          <w:szCs w:val="24"/>
        </w:rPr>
        <w:t xml:space="preserve">On the Toronto District School Board SEAC, </w:t>
      </w:r>
      <w:r w:rsidRPr="009E5919">
        <w:rPr>
          <w:rFonts w:ascii="Arial" w:hAnsi="Arial" w:cs="Arial"/>
          <w:sz w:val="24"/>
          <w:szCs w:val="24"/>
          <w:lang w:val="en-US"/>
        </w:rPr>
        <w:t>t</w:t>
      </w:r>
      <w:r w:rsidRPr="009E5919">
        <w:rPr>
          <w:rFonts w:ascii="Arial" w:hAnsi="Arial" w:cs="Arial"/>
          <w:sz w:val="24"/>
          <w:szCs w:val="24"/>
        </w:rPr>
        <w:t xml:space="preserve">here are </w:t>
      </w:r>
      <w:r>
        <w:rPr>
          <w:rFonts w:ascii="Arial" w:hAnsi="Arial" w:cs="Arial"/>
          <w:sz w:val="24"/>
          <w:szCs w:val="24"/>
        </w:rPr>
        <w:t xml:space="preserve">twelve </w:t>
      </w:r>
      <w:r w:rsidRPr="009E5919">
        <w:rPr>
          <w:rFonts w:ascii="Arial" w:hAnsi="Arial" w:cs="Arial"/>
          <w:sz w:val="24"/>
          <w:szCs w:val="24"/>
        </w:rPr>
        <w:t xml:space="preserve">positions for SEAC </w:t>
      </w:r>
      <w:r>
        <w:rPr>
          <w:rFonts w:ascii="Arial" w:hAnsi="Arial" w:cs="Arial"/>
          <w:sz w:val="24"/>
          <w:szCs w:val="24"/>
        </w:rPr>
        <w:t>Local Association</w:t>
      </w:r>
      <w:r w:rsidRPr="009E5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Memberships. Only nine</w:t>
      </w:r>
      <w:r w:rsidRPr="009E5919">
        <w:rPr>
          <w:rFonts w:ascii="Arial" w:hAnsi="Arial" w:cs="Arial"/>
          <w:sz w:val="24"/>
          <w:szCs w:val="24"/>
        </w:rPr>
        <w:t xml:space="preserve"> of the positions are filled. The vacancies have been posted on the SEAC pages of the TDSB webs</w:t>
      </w:r>
      <w:bookmarkStart w:id="0" w:name="_GoBack"/>
      <w:bookmarkEnd w:id="0"/>
      <w:r w:rsidRPr="009E5919">
        <w:rPr>
          <w:rFonts w:ascii="Arial" w:hAnsi="Arial" w:cs="Arial"/>
          <w:sz w:val="24"/>
          <w:szCs w:val="24"/>
        </w:rPr>
        <w:t>ite since</w:t>
      </w:r>
      <w:r>
        <w:rPr>
          <w:rFonts w:ascii="Arial" w:hAnsi="Arial" w:cs="Arial"/>
          <w:sz w:val="24"/>
          <w:szCs w:val="24"/>
        </w:rPr>
        <w:t xml:space="preserve"> the f</w:t>
      </w:r>
      <w:r w:rsidRPr="009E5919">
        <w:rPr>
          <w:rFonts w:ascii="Arial" w:hAnsi="Arial" w:cs="Arial"/>
          <w:sz w:val="24"/>
          <w:szCs w:val="24"/>
        </w:rPr>
        <w:t xml:space="preserve">all of 2014. </w:t>
      </w:r>
    </w:p>
    <w:p w:rsidR="00CE3EA4" w:rsidRDefault="00CE3EA4" w:rsidP="00CE3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3EA4" w:rsidRPr="00B47CAD" w:rsidRDefault="00F91A5B" w:rsidP="00C34AC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***Motion: </w:t>
      </w:r>
      <w:r w:rsidRPr="00F91A5B">
        <w:rPr>
          <w:rFonts w:ascii="Arial" w:hAnsi="Arial" w:cs="Arial"/>
          <w:sz w:val="24"/>
          <w:szCs w:val="24"/>
        </w:rPr>
        <w:t>On motion of</w:t>
      </w:r>
      <w:r w:rsidR="00CE3EA4" w:rsidRPr="00F91A5B">
        <w:rPr>
          <w:rFonts w:ascii="Arial" w:hAnsi="Arial" w:cs="Arial"/>
          <w:sz w:val="24"/>
          <w:szCs w:val="24"/>
        </w:rPr>
        <w:t xml:space="preserve"> Clovis Grant</w:t>
      </w:r>
      <w:r>
        <w:rPr>
          <w:rFonts w:ascii="Arial" w:hAnsi="Arial" w:cs="Arial"/>
          <w:sz w:val="24"/>
          <w:szCs w:val="24"/>
        </w:rPr>
        <w:t xml:space="preserve"> and seconded by Richard Carter</w:t>
      </w:r>
    </w:p>
    <w:p w:rsidR="00CE3EA4" w:rsidRPr="00B47CAD" w:rsidRDefault="00CE3EA4" w:rsidP="00C34AC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E3EA4" w:rsidRPr="00F91A5B" w:rsidRDefault="00CE3EA4" w:rsidP="00C34AC1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F91A5B">
        <w:rPr>
          <w:rFonts w:ascii="Arial" w:hAnsi="Arial" w:cs="Arial"/>
          <w:b/>
          <w:i/>
          <w:sz w:val="24"/>
          <w:szCs w:val="24"/>
        </w:rPr>
        <w:t>Whereas there are three SEAC vacancies for local association memberships on the Toronto District School Board Special Education Advisory Committee (SEAC), and</w:t>
      </w:r>
    </w:p>
    <w:p w:rsidR="00CE3EA4" w:rsidRPr="00F91A5B" w:rsidRDefault="00CE3EA4" w:rsidP="00C34AC1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F91A5B">
        <w:rPr>
          <w:rFonts w:ascii="Arial" w:hAnsi="Arial" w:cs="Arial"/>
          <w:b/>
          <w:i/>
          <w:sz w:val="24"/>
          <w:szCs w:val="24"/>
        </w:rPr>
        <w:t>Whereas VIEWS for the Visually Impaired is a past SEAC member association which has submitted a new nomination, and</w:t>
      </w:r>
    </w:p>
    <w:p w:rsidR="00CE3EA4" w:rsidRPr="00F91A5B" w:rsidRDefault="00CE3EA4" w:rsidP="00C34AC1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F91A5B">
        <w:rPr>
          <w:rFonts w:ascii="Arial" w:hAnsi="Arial" w:cs="Arial"/>
          <w:b/>
          <w:i/>
          <w:sz w:val="24"/>
          <w:szCs w:val="24"/>
        </w:rPr>
        <w:t>Whereas there are no other local associations on SEAC representing students with visual impairment,</w:t>
      </w:r>
    </w:p>
    <w:p w:rsidR="00CE3EA4" w:rsidRPr="00F91A5B" w:rsidRDefault="00CE3EA4" w:rsidP="00C34AC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4"/>
          <w:szCs w:val="24"/>
        </w:rPr>
      </w:pPr>
      <w:r w:rsidRPr="00F91A5B">
        <w:rPr>
          <w:rFonts w:ascii="Arial" w:hAnsi="Arial" w:cs="Arial"/>
          <w:b/>
          <w:i/>
          <w:sz w:val="24"/>
          <w:szCs w:val="24"/>
        </w:rPr>
        <w:t>SEAC recommends that the Toronto District School Board appoint VIEWS for the Visually Impaired to the Board’s Special Education Advisory Committee for the term ending November 30, 2018.</w:t>
      </w:r>
    </w:p>
    <w:p w:rsidR="00CE3EA4" w:rsidRDefault="00CE3EA4" w:rsidP="00CE3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EA4" w:rsidRPr="00B47CAD" w:rsidRDefault="00CE3EA4" w:rsidP="00CE3E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carried with all in favour.</w:t>
      </w:r>
    </w:p>
    <w:p w:rsidR="00FC6F48" w:rsidRDefault="00FC6F48"/>
    <w:sectPr w:rsidR="00FC6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A4"/>
    <w:rsid w:val="004277B4"/>
    <w:rsid w:val="00AE7A9C"/>
    <w:rsid w:val="00C34AC1"/>
    <w:rsid w:val="00CE3EA4"/>
    <w:rsid w:val="00F91A5B"/>
    <w:rsid w:val="00FC6F48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Ratsep, Margo</dc:creator>
  <cp:lastModifiedBy>Ratsep, Margo</cp:lastModifiedBy>
  <cp:revision>4</cp:revision>
  <dcterms:created xsi:type="dcterms:W3CDTF">2017-02-21T21:10:00Z</dcterms:created>
  <dcterms:modified xsi:type="dcterms:W3CDTF">2017-02-21T22:00:00Z</dcterms:modified>
</cp:coreProperties>
</file>