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07" w:rsidRPr="00A80B07" w:rsidRDefault="00A80B07" w:rsidP="00A8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80B07">
        <w:rPr>
          <w:rFonts w:ascii="Arial" w:eastAsia="Times New Roman" w:hAnsi="Arial" w:cs="Arial"/>
          <w:color w:val="000000"/>
          <w:lang w:eastAsia="en-CA"/>
        </w:rPr>
        <w:t>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094"/>
        <w:gridCol w:w="7837"/>
      </w:tblGrid>
      <w:tr w:rsidR="00A80B07" w:rsidRPr="00A80B07" w:rsidTr="00086555">
        <w:trPr>
          <w:trHeight w:val="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Special Education Advisory Committee (SEAC)</w:t>
            </w: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A80B07" w:rsidRPr="00A80B07" w:rsidTr="00A80B07">
        <w:trPr>
          <w:trHeight w:val="5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MEETING NOTICE – Monday, April 9, 2018 at 7:00 pm</w:t>
            </w:r>
          </w:p>
        </w:tc>
      </w:tr>
      <w:tr w:rsidR="00A80B07" w:rsidRPr="00A80B07" w:rsidTr="00086555">
        <w:trPr>
          <w:trHeight w:val="42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ORDER OF BUSINESS</w:t>
            </w:r>
            <w:bookmarkStart w:id="0" w:name="_GoBack"/>
            <w:bookmarkEnd w:id="0"/>
          </w:p>
        </w:tc>
      </w:tr>
      <w:tr w:rsidR="00A80B07" w:rsidRPr="00A80B07" w:rsidTr="00A80B0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7:00 – 7:04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Call to Order: Welcome SEAC Members, TDSB Staff, Guests and Observers</w:t>
            </w:r>
          </w:p>
        </w:tc>
      </w:tr>
      <w:tr w:rsidR="00A80B07" w:rsidRPr="00A80B07" w:rsidTr="00A80B0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SEAC Members, TDSB Staff and Guest Introductions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7:04 – 7:05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Declaration of Possible Conflicts of Interest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7:05 – 7:10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 xml:space="preserve"> Approval of SEAC Meeting Minutes for March 5, 2018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7:10 – 7:40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Special Education Budget Working Group Update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 xml:space="preserve"> 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 xml:space="preserve">Discussion: Special Education Budget Q&amp;A Response: Craig Snider, Executive Officer, Finance, TDSB </w:t>
            </w:r>
          </w:p>
        </w:tc>
      </w:tr>
      <w:tr w:rsidR="00A80B07" w:rsidRPr="00A80B07" w:rsidTr="00A80B07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7:40 – 7:55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Staff updates and requests for SEAC input, including outstanding items - Uton Robinson, Executive Superintendent, Special Education and Section Programs</w:t>
            </w:r>
          </w:p>
        </w:tc>
      </w:tr>
      <w:tr w:rsidR="00A80B07" w:rsidRPr="00A80B07" w:rsidTr="00A80B0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7:55 - 8:00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Trustee’s Report(s) - Trustee Brown, Lulka and Patel</w:t>
            </w:r>
          </w:p>
        </w:tc>
      </w:tr>
      <w:tr w:rsidR="00A80B07" w:rsidRPr="00A80B07" w:rsidTr="00A80B07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8:00 – 8:15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Motion (Draft): SEAC By-laws wording update for Election of SEAC Chair and Vice-Chair.  D. Lepofsky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8:15 – 8:30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Motion (Draft): Independent Review of TDSB to Ensure the Needs of Students with Special Needs are met or Reforms Established. D. Lepofsky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8:30 - 8:45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Discussion: Request for feedback from SEAC members on disability accessibility barriers in our schools that impede students with disabilities, and that the promised Education Accessibility Standard should address. D. Lepofsky</w:t>
            </w:r>
          </w:p>
        </w:tc>
      </w:tr>
      <w:tr w:rsidR="00A80B07" w:rsidRPr="00A80B07" w:rsidTr="00A80B07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8:45  - 8:50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Association Reports/SEAC Community Representative Updates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8:50 – 8:55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FF0000"/>
                <w:lang w:eastAsia="en-CA"/>
              </w:rPr>
              <w:t>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FF0000"/>
                <w:lang w:eastAsia="en-CA"/>
              </w:rPr>
              <w:t>Motion (Proposed): ABC, Alternate Representative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8:55 – 8:59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Correspondence Received by SEAC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2018-03-09: E-mail, Re: Correspondence to be Received by SEAC Regarding SEAC Parent Survey - Toronto Family Network (TFN)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12.2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2018-03-09: Letter, Re: Bill 191 from Grand Erie SEAC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12.3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2018-03-28: Invitation to French Review CAC Consultation Evening</w:t>
            </w:r>
          </w:p>
        </w:tc>
      </w:tr>
      <w:tr w:rsidR="00A80B07" w:rsidRPr="00A80B07" w:rsidTr="00A80B0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8:59  - 9:00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color w:val="000000"/>
                <w:lang w:eastAsia="en-CA"/>
              </w:rPr>
              <w:t>Adjournment/Next Meeting Date: Monday, May 7, 2018</w:t>
            </w:r>
          </w:p>
        </w:tc>
      </w:tr>
      <w:tr w:rsidR="00A80B07" w:rsidRPr="00A80B07" w:rsidTr="00A80B07">
        <w:trPr>
          <w:trHeight w:val="6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0B07" w:rsidRPr="00A80B07" w:rsidRDefault="00A80B07" w:rsidP="00A8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80B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  <w:t>Please RSVP if you will be absent and arrange for your alternate to attend in your place.</w:t>
            </w:r>
          </w:p>
        </w:tc>
      </w:tr>
    </w:tbl>
    <w:p w:rsidR="00054321" w:rsidRDefault="00054321"/>
    <w:sectPr w:rsidR="00054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07"/>
    <w:rsid w:val="00054321"/>
    <w:rsid w:val="00086555"/>
    <w:rsid w:val="00A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2018-04-05T20:17:00Z</dcterms:created>
  <dcterms:modified xsi:type="dcterms:W3CDTF">2018-04-05T20:19:00Z</dcterms:modified>
</cp:coreProperties>
</file>