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4907" w14:textId="77777777" w:rsidR="00B06660" w:rsidRDefault="00B06660" w:rsidP="002F2497"/>
    <w:p w14:paraId="4E4D50F3" w14:textId="77777777" w:rsidR="00E0356F" w:rsidRPr="00B6288E" w:rsidRDefault="009446B3" w:rsidP="002F2497">
      <w:r w:rsidRPr="00B6288E">
        <w:rPr>
          <w:noProof/>
          <w:lang w:eastAsia="en-CA"/>
        </w:rPr>
        <w:drawing>
          <wp:inline distT="0" distB="0" distL="0" distR="0" wp14:anchorId="1CBF163B" wp14:editId="69BCABC4">
            <wp:extent cx="7996238" cy="862013"/>
            <wp:effectExtent l="0" t="0" r="5080" b="3365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238" cy="86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5400" dir="54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07274FB3" w14:textId="79DF4BA6" w:rsidR="009446B3" w:rsidRPr="00B6288E" w:rsidRDefault="009446B3" w:rsidP="009446B3">
      <w:pPr>
        <w:tabs>
          <w:tab w:val="left" w:pos="298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B6288E">
        <w:rPr>
          <w:rFonts w:ascii="Arial" w:eastAsia="Arial" w:hAnsi="Arial" w:cs="Arial"/>
          <w:b/>
          <w:bCs/>
          <w:sz w:val="24"/>
          <w:szCs w:val="24"/>
        </w:rPr>
        <w:t>Name</w:t>
      </w:r>
      <w:r w:rsidRPr="00B6288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6288E">
        <w:rPr>
          <w:rFonts w:ascii="Arial" w:eastAsia="Arial" w:hAnsi="Arial" w:cs="Arial"/>
          <w:b/>
          <w:bCs/>
          <w:sz w:val="24"/>
          <w:szCs w:val="24"/>
        </w:rPr>
        <w:t>of C</w:t>
      </w:r>
      <w:r w:rsidRPr="00B6288E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B6288E">
        <w:rPr>
          <w:rFonts w:ascii="Arial" w:eastAsia="Arial" w:hAnsi="Arial" w:cs="Arial"/>
          <w:b/>
          <w:bCs/>
          <w:sz w:val="24"/>
          <w:szCs w:val="24"/>
        </w:rPr>
        <w:t>mm</w:t>
      </w:r>
      <w:r w:rsidRPr="00B6288E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6288E">
        <w:rPr>
          <w:rFonts w:ascii="Arial" w:eastAsia="Arial" w:hAnsi="Arial" w:cs="Arial"/>
          <w:b/>
          <w:bCs/>
          <w:sz w:val="24"/>
          <w:szCs w:val="24"/>
        </w:rPr>
        <w:t>t</w:t>
      </w:r>
      <w:r w:rsidRPr="00B6288E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6288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6288E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Pr="00B6288E">
        <w:rPr>
          <w:rFonts w:ascii="Arial" w:eastAsia="Arial" w:hAnsi="Arial" w:cs="Arial"/>
          <w:sz w:val="24"/>
          <w:szCs w:val="24"/>
        </w:rPr>
        <w:t>:</w:t>
      </w:r>
      <w:r w:rsidRPr="00B6288E">
        <w:rPr>
          <w:rFonts w:ascii="Arial" w:eastAsia="Arial" w:hAnsi="Arial" w:cs="Arial"/>
          <w:sz w:val="24"/>
          <w:szCs w:val="24"/>
        </w:rPr>
        <w:tab/>
        <w:t>Com</w:t>
      </w:r>
      <w:r w:rsidRPr="00B6288E">
        <w:rPr>
          <w:rFonts w:ascii="Arial" w:eastAsia="Arial" w:hAnsi="Arial" w:cs="Arial"/>
          <w:spacing w:val="1"/>
          <w:sz w:val="24"/>
          <w:szCs w:val="24"/>
        </w:rPr>
        <w:t>mun</w:t>
      </w:r>
      <w:r w:rsidRPr="00B6288E">
        <w:rPr>
          <w:rFonts w:ascii="Arial" w:eastAsia="Arial" w:hAnsi="Arial" w:cs="Arial"/>
          <w:sz w:val="24"/>
          <w:szCs w:val="24"/>
        </w:rPr>
        <w:t>ity</w:t>
      </w:r>
      <w:r w:rsidRPr="00B6288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6288E">
        <w:rPr>
          <w:rFonts w:ascii="Arial" w:eastAsia="Arial" w:hAnsi="Arial" w:cs="Arial"/>
          <w:sz w:val="24"/>
          <w:szCs w:val="24"/>
        </w:rPr>
        <w:t>Use</w:t>
      </w:r>
      <w:r w:rsidRPr="00B6288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6288E">
        <w:rPr>
          <w:rFonts w:ascii="Arial" w:eastAsia="Arial" w:hAnsi="Arial" w:cs="Arial"/>
          <w:spacing w:val="-1"/>
          <w:sz w:val="24"/>
          <w:szCs w:val="24"/>
        </w:rPr>
        <w:t>o</w:t>
      </w:r>
      <w:r w:rsidRPr="00B6288E">
        <w:rPr>
          <w:rFonts w:ascii="Arial" w:eastAsia="Arial" w:hAnsi="Arial" w:cs="Arial"/>
          <w:sz w:val="24"/>
          <w:szCs w:val="24"/>
        </w:rPr>
        <w:t>f</w:t>
      </w:r>
      <w:r w:rsidRPr="00B6288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6288E">
        <w:rPr>
          <w:rFonts w:ascii="Arial" w:eastAsia="Arial" w:hAnsi="Arial" w:cs="Arial"/>
          <w:sz w:val="24"/>
          <w:szCs w:val="24"/>
        </w:rPr>
        <w:t>Sc</w:t>
      </w:r>
      <w:r w:rsidRPr="00B6288E">
        <w:rPr>
          <w:rFonts w:ascii="Arial" w:eastAsia="Arial" w:hAnsi="Arial" w:cs="Arial"/>
          <w:spacing w:val="-1"/>
          <w:sz w:val="24"/>
          <w:szCs w:val="24"/>
        </w:rPr>
        <w:t>h</w:t>
      </w:r>
      <w:r w:rsidRPr="00B6288E">
        <w:rPr>
          <w:rFonts w:ascii="Arial" w:eastAsia="Arial" w:hAnsi="Arial" w:cs="Arial"/>
          <w:spacing w:val="1"/>
          <w:sz w:val="24"/>
          <w:szCs w:val="24"/>
        </w:rPr>
        <w:t>oo</w:t>
      </w:r>
      <w:r w:rsidRPr="00B6288E">
        <w:rPr>
          <w:rFonts w:ascii="Arial" w:eastAsia="Arial" w:hAnsi="Arial" w:cs="Arial"/>
          <w:sz w:val="24"/>
          <w:szCs w:val="24"/>
        </w:rPr>
        <w:t>ls</w:t>
      </w:r>
      <w:r w:rsidRPr="00B6288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6288E">
        <w:rPr>
          <w:rFonts w:ascii="Arial" w:eastAsia="Arial" w:hAnsi="Arial" w:cs="Arial"/>
          <w:sz w:val="24"/>
          <w:szCs w:val="24"/>
        </w:rPr>
        <w:t>C</w:t>
      </w:r>
      <w:r w:rsidRPr="00B6288E">
        <w:rPr>
          <w:rFonts w:ascii="Arial" w:eastAsia="Arial" w:hAnsi="Arial" w:cs="Arial"/>
          <w:spacing w:val="-2"/>
          <w:sz w:val="24"/>
          <w:szCs w:val="24"/>
        </w:rPr>
        <w:t>o</w:t>
      </w:r>
      <w:r w:rsidRPr="00B6288E">
        <w:rPr>
          <w:rFonts w:ascii="Arial" w:eastAsia="Arial" w:hAnsi="Arial" w:cs="Arial"/>
          <w:spacing w:val="1"/>
          <w:sz w:val="24"/>
          <w:szCs w:val="24"/>
        </w:rPr>
        <w:t>m</w:t>
      </w:r>
      <w:r w:rsidRPr="00B6288E">
        <w:rPr>
          <w:rFonts w:ascii="Arial" w:eastAsia="Arial" w:hAnsi="Arial" w:cs="Arial"/>
          <w:spacing w:val="-1"/>
          <w:sz w:val="24"/>
          <w:szCs w:val="24"/>
        </w:rPr>
        <w:t>m</w:t>
      </w:r>
      <w:r w:rsidRPr="00B6288E">
        <w:rPr>
          <w:rFonts w:ascii="Arial" w:eastAsia="Arial" w:hAnsi="Arial" w:cs="Arial"/>
          <w:spacing w:val="1"/>
          <w:sz w:val="24"/>
          <w:szCs w:val="24"/>
        </w:rPr>
        <w:t>un</w:t>
      </w:r>
      <w:r w:rsidRPr="00B6288E">
        <w:rPr>
          <w:rFonts w:ascii="Arial" w:eastAsia="Arial" w:hAnsi="Arial" w:cs="Arial"/>
          <w:sz w:val="24"/>
          <w:szCs w:val="24"/>
        </w:rPr>
        <w:t>ity</w:t>
      </w:r>
      <w:r w:rsidRPr="00B6288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6288E">
        <w:rPr>
          <w:rFonts w:ascii="Arial" w:eastAsia="Arial" w:hAnsi="Arial" w:cs="Arial"/>
          <w:sz w:val="24"/>
          <w:szCs w:val="24"/>
        </w:rPr>
        <w:t>A</w:t>
      </w:r>
      <w:r w:rsidRPr="00B6288E">
        <w:rPr>
          <w:rFonts w:ascii="Arial" w:eastAsia="Arial" w:hAnsi="Arial" w:cs="Arial"/>
          <w:spacing w:val="1"/>
          <w:sz w:val="24"/>
          <w:szCs w:val="24"/>
        </w:rPr>
        <w:t>d</w:t>
      </w:r>
      <w:r w:rsidRPr="00B6288E">
        <w:rPr>
          <w:rFonts w:ascii="Arial" w:eastAsia="Arial" w:hAnsi="Arial" w:cs="Arial"/>
          <w:spacing w:val="-2"/>
          <w:sz w:val="24"/>
          <w:szCs w:val="24"/>
        </w:rPr>
        <w:t>v</w:t>
      </w:r>
      <w:r w:rsidRPr="00B6288E">
        <w:rPr>
          <w:rFonts w:ascii="Arial" w:eastAsia="Arial" w:hAnsi="Arial" w:cs="Arial"/>
          <w:sz w:val="24"/>
          <w:szCs w:val="24"/>
        </w:rPr>
        <w:t>isory</w:t>
      </w:r>
      <w:r w:rsidRPr="00B6288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6288E">
        <w:rPr>
          <w:rFonts w:ascii="Arial" w:eastAsia="Arial" w:hAnsi="Arial" w:cs="Arial"/>
          <w:sz w:val="24"/>
          <w:szCs w:val="24"/>
        </w:rPr>
        <w:t>C</w:t>
      </w:r>
      <w:r w:rsidRPr="00B6288E">
        <w:rPr>
          <w:rFonts w:ascii="Arial" w:eastAsia="Arial" w:hAnsi="Arial" w:cs="Arial"/>
          <w:spacing w:val="1"/>
          <w:sz w:val="24"/>
          <w:szCs w:val="24"/>
        </w:rPr>
        <w:t>omm</w:t>
      </w:r>
      <w:r w:rsidRPr="00B6288E">
        <w:rPr>
          <w:rFonts w:ascii="Arial" w:eastAsia="Arial" w:hAnsi="Arial" w:cs="Arial"/>
          <w:sz w:val="24"/>
          <w:szCs w:val="24"/>
        </w:rPr>
        <w:t>itt</w:t>
      </w:r>
      <w:r w:rsidRPr="00B6288E">
        <w:rPr>
          <w:rFonts w:ascii="Arial" w:eastAsia="Arial" w:hAnsi="Arial" w:cs="Arial"/>
          <w:spacing w:val="-1"/>
          <w:sz w:val="24"/>
          <w:szCs w:val="24"/>
        </w:rPr>
        <w:t>e</w:t>
      </w:r>
      <w:r w:rsidRPr="00B6288E">
        <w:rPr>
          <w:rFonts w:ascii="Arial" w:eastAsia="Arial" w:hAnsi="Arial" w:cs="Arial"/>
          <w:sz w:val="24"/>
          <w:szCs w:val="24"/>
        </w:rPr>
        <w:t>e</w:t>
      </w:r>
    </w:p>
    <w:p w14:paraId="6AF756E1" w14:textId="5F57DC1A" w:rsidR="009446B3" w:rsidRPr="00B6288E" w:rsidRDefault="009446B3" w:rsidP="00350413">
      <w:pPr>
        <w:tabs>
          <w:tab w:val="left" w:pos="2980"/>
        </w:tabs>
        <w:spacing w:after="0" w:line="240" w:lineRule="auto"/>
        <w:ind w:left="100" w:right="-20"/>
        <w:rPr>
          <w:rFonts w:ascii="Arial" w:eastAsia="Arial" w:hAnsi="Arial" w:cs="Arial"/>
          <w:spacing w:val="1"/>
          <w:sz w:val="24"/>
          <w:szCs w:val="24"/>
        </w:rPr>
      </w:pPr>
      <w:r w:rsidRPr="00B6288E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B6288E"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 w:rsidRPr="00B6288E"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 w:rsidRPr="00B6288E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B6288E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6288E">
        <w:rPr>
          <w:rFonts w:ascii="Arial" w:eastAsia="Arial" w:hAnsi="Arial" w:cs="Arial"/>
          <w:b/>
          <w:bCs/>
          <w:sz w:val="24"/>
          <w:szCs w:val="24"/>
        </w:rPr>
        <w:t>t</w:t>
      </w:r>
      <w:r w:rsidRPr="00B6288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6288E">
        <w:rPr>
          <w:rFonts w:ascii="Arial" w:eastAsia="Arial" w:hAnsi="Arial" w:cs="Arial"/>
          <w:sz w:val="24"/>
          <w:szCs w:val="24"/>
        </w:rPr>
        <w:t>:</w:t>
      </w:r>
      <w:r w:rsidRPr="00B6288E">
        <w:rPr>
          <w:rFonts w:ascii="Arial" w:eastAsia="Arial" w:hAnsi="Arial" w:cs="Arial"/>
          <w:sz w:val="24"/>
          <w:szCs w:val="24"/>
        </w:rPr>
        <w:tab/>
      </w:r>
      <w:r w:rsidR="00025434" w:rsidRPr="00B6288E">
        <w:rPr>
          <w:rFonts w:ascii="Arial" w:eastAsia="Arial" w:hAnsi="Arial" w:cs="Arial"/>
          <w:spacing w:val="1"/>
          <w:sz w:val="24"/>
          <w:szCs w:val="24"/>
        </w:rPr>
        <w:t xml:space="preserve">Tuesday, </w:t>
      </w:r>
      <w:r w:rsidR="004C7A06">
        <w:rPr>
          <w:rFonts w:ascii="Arial" w:eastAsia="Arial" w:hAnsi="Arial" w:cs="Arial"/>
          <w:spacing w:val="1"/>
          <w:sz w:val="24"/>
          <w:szCs w:val="24"/>
        </w:rPr>
        <w:t>January 10</w:t>
      </w:r>
      <w:r w:rsidR="00025434" w:rsidRPr="00B6288E">
        <w:rPr>
          <w:rFonts w:ascii="Arial" w:eastAsia="Arial" w:hAnsi="Arial" w:cs="Arial"/>
          <w:spacing w:val="1"/>
          <w:sz w:val="24"/>
          <w:szCs w:val="24"/>
        </w:rPr>
        <w:t>, 202</w:t>
      </w:r>
      <w:r w:rsidR="004C7A06">
        <w:rPr>
          <w:rFonts w:ascii="Arial" w:eastAsia="Arial" w:hAnsi="Arial" w:cs="Arial"/>
          <w:spacing w:val="1"/>
          <w:sz w:val="24"/>
          <w:szCs w:val="24"/>
        </w:rPr>
        <w:t>3</w:t>
      </w:r>
    </w:p>
    <w:p w14:paraId="2DCCD439" w14:textId="77777777" w:rsidR="009446B3" w:rsidRPr="00B6288E" w:rsidRDefault="009446B3" w:rsidP="009446B3">
      <w:pPr>
        <w:spacing w:before="1" w:after="0" w:line="280" w:lineRule="exact"/>
        <w:rPr>
          <w:sz w:val="28"/>
          <w:szCs w:val="28"/>
        </w:rPr>
      </w:pPr>
    </w:p>
    <w:p w14:paraId="0EA55213" w14:textId="599E3AF3" w:rsidR="00266E8E" w:rsidRDefault="00266E8E" w:rsidP="00266E8E">
      <w:pPr>
        <w:spacing w:after="0"/>
        <w:rPr>
          <w:rFonts w:ascii="Arial" w:hAnsi="Arial" w:cs="Arial"/>
          <w:sz w:val="24"/>
          <w:szCs w:val="24"/>
        </w:rPr>
      </w:pPr>
      <w:bookmarkStart w:id="0" w:name="_Hlk96630505"/>
      <w:r w:rsidRPr="00AC76FD">
        <w:rPr>
          <w:rFonts w:ascii="Arial" w:hAnsi="Arial" w:cs="Arial"/>
          <w:sz w:val="24"/>
          <w:szCs w:val="24"/>
        </w:rPr>
        <w:t xml:space="preserve">A meeting of the Community Use of Schools Community Advisory Committee convened on </w:t>
      </w:r>
      <w:r w:rsidR="004C7A06">
        <w:rPr>
          <w:rFonts w:ascii="Arial" w:eastAsia="Arial" w:hAnsi="Arial" w:cs="Arial"/>
          <w:b/>
          <w:bCs/>
          <w:spacing w:val="1"/>
          <w:sz w:val="24"/>
          <w:szCs w:val="24"/>
        </w:rPr>
        <w:t>January 10, 2023</w:t>
      </w:r>
      <w:r w:rsidRPr="00AC76F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, </w:t>
      </w:r>
      <w:r w:rsidRPr="00AC76FD">
        <w:rPr>
          <w:rFonts w:ascii="Arial" w:hAnsi="Arial" w:cs="Arial"/>
          <w:sz w:val="24"/>
          <w:szCs w:val="24"/>
        </w:rPr>
        <w:t xml:space="preserve">from </w:t>
      </w:r>
      <w:r w:rsidR="008632AC" w:rsidRPr="00AC76FD">
        <w:rPr>
          <w:rFonts w:ascii="Arial" w:hAnsi="Arial" w:cs="Arial"/>
          <w:sz w:val="24"/>
          <w:szCs w:val="24"/>
        </w:rPr>
        <w:t>8:0</w:t>
      </w:r>
      <w:r w:rsidR="00DA3229">
        <w:rPr>
          <w:rFonts w:ascii="Arial" w:hAnsi="Arial" w:cs="Arial"/>
          <w:sz w:val="24"/>
          <w:szCs w:val="24"/>
        </w:rPr>
        <w:t>1</w:t>
      </w:r>
      <w:r w:rsidR="008632AC" w:rsidRPr="00AC76FD">
        <w:rPr>
          <w:rFonts w:ascii="Arial" w:hAnsi="Arial" w:cs="Arial"/>
          <w:sz w:val="24"/>
          <w:szCs w:val="24"/>
        </w:rPr>
        <w:t xml:space="preserve"> a.m.</w:t>
      </w:r>
      <w:r w:rsidRPr="00AC76FD">
        <w:rPr>
          <w:rFonts w:ascii="Arial" w:hAnsi="Arial" w:cs="Arial"/>
          <w:sz w:val="24"/>
          <w:szCs w:val="24"/>
        </w:rPr>
        <w:t xml:space="preserve"> to </w:t>
      </w:r>
      <w:r w:rsidR="00B60144">
        <w:rPr>
          <w:rFonts w:ascii="Arial" w:hAnsi="Arial" w:cs="Arial"/>
          <w:sz w:val="24"/>
          <w:szCs w:val="24"/>
        </w:rPr>
        <w:t>9:37 a.m.</w:t>
      </w:r>
      <w:r w:rsidRPr="00AC76FD">
        <w:rPr>
          <w:rFonts w:ascii="Arial" w:hAnsi="Arial" w:cs="Arial"/>
          <w:sz w:val="24"/>
          <w:szCs w:val="24"/>
        </w:rPr>
        <w:t xml:space="preserve"> via Zoom with </w:t>
      </w:r>
      <w:r w:rsidR="005B21D1">
        <w:rPr>
          <w:rFonts w:ascii="Arial" w:hAnsi="Arial" w:cs="Arial"/>
          <w:sz w:val="24"/>
          <w:szCs w:val="24"/>
        </w:rPr>
        <w:t>Judy Gargaro</w:t>
      </w:r>
      <w:r w:rsidRPr="00AC76FD">
        <w:rPr>
          <w:rFonts w:ascii="Arial" w:hAnsi="Arial" w:cs="Arial"/>
          <w:sz w:val="24"/>
          <w:szCs w:val="24"/>
        </w:rPr>
        <w:t xml:space="preserve"> presiding.</w:t>
      </w:r>
      <w:bookmarkEnd w:id="0"/>
    </w:p>
    <w:tbl>
      <w:tblPr>
        <w:tblW w:w="127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10880"/>
      </w:tblGrid>
      <w:tr w:rsidR="00266E8E" w:rsidRPr="00B6288E" w14:paraId="5CEEAC76" w14:textId="77777777" w:rsidTr="00714002">
        <w:trPr>
          <w:trHeight w:val="3525"/>
          <w:tblHeader/>
        </w:trPr>
        <w:tc>
          <w:tcPr>
            <w:tcW w:w="1843" w:type="dxa"/>
            <w:shd w:val="clear" w:color="auto" w:fill="auto"/>
          </w:tcPr>
          <w:p w14:paraId="1819F706" w14:textId="436640FA" w:rsidR="00266E8E" w:rsidRDefault="00266E8E" w:rsidP="00266E8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sz w:val="24"/>
                <w:szCs w:val="24"/>
              </w:rPr>
              <w:t>Attendance via Zoom</w:t>
            </w:r>
            <w:r w:rsidRPr="00B628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4D79FB8" w14:textId="77777777" w:rsidR="00266E8E" w:rsidRDefault="00266E8E" w:rsidP="00266E8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2E86D7" w14:textId="77777777" w:rsidR="00266E8E" w:rsidRPr="00815192" w:rsidRDefault="00266E8E" w:rsidP="00266E8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4886B6" w14:textId="77777777" w:rsidR="00351C19" w:rsidRDefault="00351C19" w:rsidP="00266E8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BC5079" w14:textId="77777777" w:rsidR="00351C19" w:rsidRDefault="00351C19" w:rsidP="00266E8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16BFF3" w14:textId="1564D7ED" w:rsidR="00266E8E" w:rsidRPr="00B6288E" w:rsidRDefault="00266E8E" w:rsidP="00266E8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5192">
              <w:rPr>
                <w:rFonts w:ascii="Arial" w:hAnsi="Arial" w:cs="Arial"/>
                <w:b/>
                <w:bCs/>
                <w:sz w:val="24"/>
                <w:szCs w:val="24"/>
              </w:rPr>
              <w:t>Also present were TDSB Staff:</w:t>
            </w:r>
          </w:p>
        </w:tc>
        <w:tc>
          <w:tcPr>
            <w:tcW w:w="10880" w:type="dxa"/>
            <w:shd w:val="clear" w:color="auto" w:fill="auto"/>
          </w:tcPr>
          <w:p w14:paraId="4837B1E4" w14:textId="0B1C3ECE" w:rsidR="00266E8E" w:rsidRPr="002C09F3" w:rsidRDefault="00E113E5" w:rsidP="00266E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2D4D">
              <w:rPr>
                <w:rFonts w:ascii="Arial" w:hAnsi="Arial" w:cs="Arial"/>
                <w:b/>
                <w:sz w:val="24"/>
                <w:szCs w:val="24"/>
              </w:rPr>
              <w:t>Judy Gargaro</w:t>
            </w:r>
            <w:r w:rsidRPr="00382D4D">
              <w:rPr>
                <w:rFonts w:ascii="Arial" w:hAnsi="Arial" w:cs="Arial"/>
                <w:sz w:val="24"/>
                <w:szCs w:val="24"/>
              </w:rPr>
              <w:t xml:space="preserve"> (Etobicoke Philharmonic Orchestra), </w:t>
            </w:r>
            <w:r w:rsidR="00674489" w:rsidRPr="0001793E">
              <w:rPr>
                <w:rFonts w:ascii="Arial" w:hAnsi="Arial" w:cs="Arial"/>
                <w:b/>
                <w:sz w:val="24"/>
                <w:szCs w:val="24"/>
              </w:rPr>
              <w:t>Patrick Rutledge</w:t>
            </w:r>
            <w:r w:rsidR="00674489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(Big League Book Club),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6E8E" w:rsidRPr="00E113E5">
              <w:rPr>
                <w:rFonts w:ascii="Arial" w:hAnsi="Arial" w:cs="Arial"/>
                <w:b/>
                <w:sz w:val="24"/>
                <w:szCs w:val="24"/>
              </w:rPr>
              <w:t>Heather Mitchell</w:t>
            </w:r>
            <w:r w:rsidR="00266E8E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(Toronto Sports Council), </w:t>
            </w:r>
            <w:r w:rsidR="00266E8E" w:rsidRPr="00E113E5">
              <w:rPr>
                <w:rFonts w:ascii="Arial" w:hAnsi="Arial" w:cs="Arial"/>
                <w:b/>
                <w:sz w:val="24"/>
                <w:szCs w:val="24"/>
              </w:rPr>
              <w:t>Susan Fletcher</w:t>
            </w:r>
            <w:r w:rsidR="00266E8E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(SPACE), </w:t>
            </w:r>
            <w:r w:rsidR="00266E8E" w:rsidRPr="0001793E">
              <w:rPr>
                <w:rFonts w:ascii="Arial" w:hAnsi="Arial" w:cs="Arial"/>
                <w:b/>
                <w:sz w:val="24"/>
                <w:szCs w:val="24"/>
              </w:rPr>
              <w:t>Susan Orellana</w:t>
            </w:r>
            <w:r w:rsidR="00266E8E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(Jack of Sports Foundation,</w:t>
            </w:r>
            <w:r w:rsidR="00E164AB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164AB" w:rsidRPr="00E113E5">
              <w:rPr>
                <w:rFonts w:ascii="Arial" w:hAnsi="Arial" w:cs="Arial"/>
                <w:b/>
                <w:sz w:val="24"/>
                <w:szCs w:val="24"/>
              </w:rPr>
              <w:t>Jonathan Wood</w:t>
            </w:r>
            <w:r w:rsidR="00E164AB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(Toronto Accessible Sports Council), </w:t>
            </w:r>
            <w:r w:rsidR="00E164AB" w:rsidRPr="0001793E">
              <w:rPr>
                <w:rFonts w:ascii="Arial" w:hAnsi="Arial" w:cs="Arial"/>
                <w:b/>
                <w:sz w:val="24"/>
                <w:szCs w:val="24"/>
              </w:rPr>
              <w:t>Sam Glazer</w:t>
            </w:r>
            <w:r w:rsidR="00E164AB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(Congregation Beth Haminyan), </w:t>
            </w:r>
            <w:r w:rsidRPr="00E113E5">
              <w:rPr>
                <w:rFonts w:ascii="Arial" w:hAnsi="Arial" w:cs="Arial"/>
                <w:b/>
                <w:sz w:val="24"/>
                <w:szCs w:val="24"/>
              </w:rPr>
              <w:t>Debbie King,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4082F" w:rsidRPr="00E113E5">
              <w:rPr>
                <w:rFonts w:ascii="Arial" w:hAnsi="Arial" w:cs="Arial"/>
                <w:bCs/>
                <w:sz w:val="24"/>
                <w:szCs w:val="24"/>
              </w:rPr>
              <w:t xml:space="preserve">(Trustee), </w:t>
            </w:r>
            <w:r w:rsidR="0074082F" w:rsidRPr="00E113E5">
              <w:rPr>
                <w:rFonts w:ascii="Arial" w:hAnsi="Arial" w:cs="Arial"/>
                <w:b/>
                <w:sz w:val="24"/>
                <w:szCs w:val="24"/>
              </w:rPr>
              <w:t>Alex Viliansky</w:t>
            </w:r>
            <w:r w:rsidR="0074082F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(Felix Swim School),</w:t>
            </w:r>
            <w:r w:rsidR="0001793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4489" w:rsidRPr="0001793E">
              <w:rPr>
                <w:rFonts w:ascii="Arial" w:hAnsi="Arial" w:cs="Arial"/>
                <w:b/>
                <w:sz w:val="24"/>
                <w:szCs w:val="24"/>
              </w:rPr>
              <w:t>Dennis Keshinro</w:t>
            </w:r>
            <w:r w:rsidR="00674489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(Belka Enrichment Centre),</w:t>
            </w:r>
            <w:r w:rsidR="002C09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83B7F" w:rsidRPr="0001793E">
              <w:rPr>
                <w:rFonts w:ascii="Arial" w:hAnsi="Arial" w:cs="Arial"/>
                <w:b/>
                <w:sz w:val="24"/>
                <w:szCs w:val="24"/>
              </w:rPr>
              <w:t>Jessica Murphy</w:t>
            </w:r>
            <w:r w:rsidR="00A83B7F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(Leacock Foundation),</w:t>
            </w:r>
            <w:r w:rsidR="00A83B7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09F3">
              <w:rPr>
                <w:rFonts w:ascii="Arial" w:hAnsi="Arial" w:cs="Arial"/>
                <w:b/>
                <w:sz w:val="24"/>
                <w:szCs w:val="24"/>
              </w:rPr>
              <w:t xml:space="preserve">Warren Kung </w:t>
            </w:r>
            <w:r w:rsidR="002C09F3" w:rsidRPr="002C09F3">
              <w:rPr>
                <w:rFonts w:ascii="Arial" w:hAnsi="Arial" w:cs="Arial"/>
                <w:bCs/>
                <w:sz w:val="24"/>
                <w:szCs w:val="24"/>
              </w:rPr>
              <w:t>(Toronto Japanese School)</w:t>
            </w:r>
            <w:r w:rsidR="002C09F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2C09F3" w:rsidRPr="00E113E5">
              <w:rPr>
                <w:rFonts w:ascii="Arial" w:hAnsi="Arial" w:cs="Arial"/>
                <w:b/>
                <w:sz w:val="24"/>
                <w:szCs w:val="24"/>
              </w:rPr>
              <w:t>Graham Welsh</w:t>
            </w:r>
            <w:r w:rsidR="002C09F3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(Toronto Sports Social Club)</w:t>
            </w:r>
          </w:p>
          <w:p w14:paraId="683F3C06" w14:textId="4C238ED7" w:rsidR="00266E8E" w:rsidRPr="00E113E5" w:rsidRDefault="00266E8E" w:rsidP="00266E8E">
            <w:pPr>
              <w:jc w:val="both"/>
              <w:rPr>
                <w:rFonts w:ascii="Arial" w:hAnsi="Arial" w:cs="Arial"/>
                <w:bCs/>
              </w:rPr>
            </w:pPr>
            <w:r w:rsidRPr="00E113E5">
              <w:rPr>
                <w:rFonts w:ascii="Arial" w:hAnsi="Arial" w:cs="Arial"/>
                <w:b/>
                <w:sz w:val="24"/>
                <w:szCs w:val="24"/>
              </w:rPr>
              <w:t>Maia Puccetti</w:t>
            </w:r>
            <w:r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(Executive Officer, Facilities &amp; Planning), </w:t>
            </w:r>
            <w:r w:rsidRPr="00E113E5">
              <w:rPr>
                <w:rFonts w:ascii="Arial" w:hAnsi="Arial" w:cs="Arial"/>
                <w:b/>
                <w:sz w:val="24"/>
                <w:szCs w:val="24"/>
              </w:rPr>
              <w:t>Jonathan Grove</w:t>
            </w:r>
            <w:r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(Senior Manager, </w:t>
            </w:r>
            <w:r w:rsidR="0042675A" w:rsidRPr="00E113E5">
              <w:rPr>
                <w:rFonts w:ascii="Arial" w:hAnsi="Arial" w:cs="Arial"/>
                <w:bCs/>
                <w:sz w:val="24"/>
                <w:szCs w:val="24"/>
              </w:rPr>
              <w:t>Operations, Maintenance &amp; Community Use</w:t>
            </w:r>
            <w:r w:rsidRPr="00E113E5">
              <w:rPr>
                <w:rFonts w:ascii="Arial" w:hAnsi="Arial" w:cs="Arial"/>
                <w:bCs/>
                <w:sz w:val="24"/>
                <w:szCs w:val="24"/>
              </w:rPr>
              <w:t xml:space="preserve">), </w:t>
            </w:r>
            <w:r w:rsidR="00674489" w:rsidRPr="00E113E5">
              <w:rPr>
                <w:rFonts w:ascii="Arial" w:hAnsi="Arial" w:cs="Arial"/>
                <w:b/>
                <w:sz w:val="24"/>
                <w:szCs w:val="24"/>
              </w:rPr>
              <w:t>Ndaba Njobo</w:t>
            </w:r>
            <w:r w:rsidR="00674489"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(Facility Permitting Coordinator), </w:t>
            </w:r>
            <w:r w:rsidRPr="00E113E5">
              <w:rPr>
                <w:rFonts w:ascii="Arial" w:hAnsi="Arial" w:cs="Arial"/>
                <w:b/>
                <w:sz w:val="24"/>
                <w:szCs w:val="24"/>
              </w:rPr>
              <w:t>Ugonma Ekeanyanwu</w:t>
            </w:r>
            <w:r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(Facility Permitting Team Leader),</w:t>
            </w:r>
            <w:r w:rsidR="00DA32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A3229" w:rsidRPr="00DA3229">
              <w:rPr>
                <w:rFonts w:ascii="Arial" w:hAnsi="Arial" w:cs="Arial"/>
                <w:b/>
                <w:sz w:val="24"/>
                <w:szCs w:val="24"/>
              </w:rPr>
              <w:t>Alex Tilley</w:t>
            </w:r>
            <w:r w:rsidR="00DA3229">
              <w:rPr>
                <w:rFonts w:ascii="Arial" w:hAnsi="Arial" w:cs="Arial"/>
                <w:bCs/>
                <w:sz w:val="24"/>
                <w:szCs w:val="24"/>
              </w:rPr>
              <w:t xml:space="preserve"> (Executive Administrative Assistant),</w:t>
            </w:r>
            <w:r w:rsidRPr="00E113E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113E5">
              <w:rPr>
                <w:rFonts w:ascii="Arial" w:hAnsi="Arial" w:cs="Arial"/>
                <w:b/>
                <w:sz w:val="24"/>
                <w:szCs w:val="24"/>
              </w:rPr>
              <w:t>Meenu Jhamb</w:t>
            </w:r>
            <w:r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(Administrative Assistant</w:t>
            </w:r>
            <w:r w:rsidR="00E113E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73119E" w:rsidRPr="00B6288E" w14:paraId="7BBCAEC8" w14:textId="77777777" w:rsidTr="00714002">
        <w:trPr>
          <w:trHeight w:val="795"/>
          <w:tblHeader/>
        </w:trPr>
        <w:tc>
          <w:tcPr>
            <w:tcW w:w="1843" w:type="dxa"/>
            <w:shd w:val="clear" w:color="auto" w:fill="auto"/>
          </w:tcPr>
          <w:p w14:paraId="3C6C877F" w14:textId="6BD6275E" w:rsidR="0073119E" w:rsidRPr="00B6288E" w:rsidRDefault="0073119E" w:rsidP="00D44140">
            <w:pPr>
              <w:pStyle w:val="Heading3"/>
            </w:pPr>
            <w:r w:rsidRPr="00B6288E">
              <w:t>Regrets:</w:t>
            </w:r>
          </w:p>
        </w:tc>
        <w:tc>
          <w:tcPr>
            <w:tcW w:w="10880" w:type="dxa"/>
            <w:shd w:val="clear" w:color="auto" w:fill="FFFFFF" w:themeFill="background1"/>
          </w:tcPr>
          <w:p w14:paraId="7A647A81" w14:textId="5F6CA1E4" w:rsidR="0073119E" w:rsidRPr="00815192" w:rsidRDefault="00674489" w:rsidP="002C09F3">
            <w:pPr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1793E">
              <w:rPr>
                <w:rFonts w:ascii="Arial" w:hAnsi="Arial" w:cs="Arial"/>
                <w:b/>
                <w:sz w:val="24"/>
                <w:szCs w:val="24"/>
              </w:rPr>
              <w:t>Dave</w:t>
            </w:r>
            <w:r w:rsidRPr="00E113E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1793E">
              <w:rPr>
                <w:rFonts w:ascii="Arial" w:hAnsi="Arial" w:cs="Arial"/>
                <w:b/>
                <w:sz w:val="24"/>
                <w:szCs w:val="24"/>
              </w:rPr>
              <w:t>McNee</w:t>
            </w:r>
            <w:r w:rsidRPr="00E113E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6288E">
              <w:rPr>
                <w:rFonts w:ascii="Arial" w:hAnsi="Arial" w:cs="Arial"/>
                <w:sz w:val="24"/>
                <w:szCs w:val="24"/>
              </w:rPr>
              <w:t>(Quantum Sports and Learning Association)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2C09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C316D" w:rsidRPr="00B6288E" w14:paraId="1A337B74" w14:textId="77777777" w:rsidTr="00714002">
        <w:trPr>
          <w:trHeight w:val="795"/>
          <w:tblHeader/>
        </w:trPr>
        <w:tc>
          <w:tcPr>
            <w:tcW w:w="1843" w:type="dxa"/>
            <w:shd w:val="clear" w:color="auto" w:fill="auto"/>
          </w:tcPr>
          <w:p w14:paraId="64023C24" w14:textId="1626D223" w:rsidR="001C316D" w:rsidRPr="00B6288E" w:rsidRDefault="001C316D" w:rsidP="00D44140">
            <w:pPr>
              <w:pStyle w:val="Heading3"/>
            </w:pPr>
            <w:r w:rsidRPr="00B6288E">
              <w:t>Guests:</w:t>
            </w:r>
          </w:p>
        </w:tc>
        <w:tc>
          <w:tcPr>
            <w:tcW w:w="10880" w:type="dxa"/>
            <w:shd w:val="clear" w:color="auto" w:fill="FFFFFF" w:themeFill="background1"/>
          </w:tcPr>
          <w:p w14:paraId="44CA267E" w14:textId="3304E859" w:rsidR="001C316D" w:rsidRPr="00E113E5" w:rsidRDefault="00266E8E" w:rsidP="00E11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113E5">
              <w:rPr>
                <w:rFonts w:ascii="Arial" w:hAnsi="Arial" w:cs="Arial"/>
                <w:b/>
                <w:sz w:val="24"/>
                <w:szCs w:val="24"/>
              </w:rPr>
              <w:t>Serban Genu,</w:t>
            </w:r>
            <w:r w:rsidRPr="00E113E5">
              <w:rPr>
                <w:rFonts w:ascii="Arial" w:hAnsi="Arial" w:cs="Arial"/>
                <w:bCs/>
                <w:sz w:val="24"/>
                <w:szCs w:val="24"/>
              </w:rPr>
              <w:t xml:space="preserve"> (Benjamin Basketball)</w:t>
            </w:r>
            <w:r w:rsidR="0074082F" w:rsidRPr="00E113E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4082F" w:rsidRPr="00E113E5">
              <w:rPr>
                <w:rFonts w:ascii="Arial" w:hAnsi="Arial" w:cs="Arial"/>
                <w:bCs/>
              </w:rPr>
              <w:t xml:space="preserve"> </w:t>
            </w:r>
            <w:r w:rsidR="00E113E5">
              <w:rPr>
                <w:rFonts w:ascii="Arial" w:hAnsi="Arial" w:cs="Arial"/>
                <w:b/>
              </w:rPr>
              <w:t>Nick Hurtado</w:t>
            </w:r>
            <w:r w:rsidR="00E113E5">
              <w:rPr>
                <w:rFonts w:ascii="Arial" w:hAnsi="Arial" w:cs="Arial"/>
                <w:bCs/>
              </w:rPr>
              <w:t xml:space="preserve"> (North Toronto Soccer Club), </w:t>
            </w:r>
            <w:r w:rsidR="0074082F" w:rsidRPr="00E113E5">
              <w:rPr>
                <w:rFonts w:ascii="Arial" w:hAnsi="Arial" w:cs="Arial"/>
                <w:b/>
                <w:sz w:val="24"/>
                <w:szCs w:val="24"/>
              </w:rPr>
              <w:t>Andres Tucci Clarke</w:t>
            </w:r>
            <w:r w:rsidR="0074082F" w:rsidRPr="00E113E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4082F" w:rsidRPr="00E113E5">
              <w:rPr>
                <w:rFonts w:ascii="Arial" w:hAnsi="Arial" w:cs="Arial"/>
                <w:bCs/>
              </w:rPr>
              <w:t xml:space="preserve"> </w:t>
            </w:r>
            <w:r w:rsidR="0074082F" w:rsidRPr="00E113E5">
              <w:rPr>
                <w:rFonts w:ascii="Arial" w:hAnsi="Arial" w:cs="Arial"/>
                <w:bCs/>
                <w:sz w:val="24"/>
                <w:szCs w:val="24"/>
              </w:rPr>
              <w:t xml:space="preserve">COO, Sistema Toronto Academy, </w:t>
            </w:r>
            <w:r w:rsidR="0001793E" w:rsidRPr="00501D08">
              <w:rPr>
                <w:rFonts w:ascii="Arial" w:hAnsi="Arial" w:cs="Arial"/>
                <w:b/>
                <w:sz w:val="24"/>
                <w:szCs w:val="24"/>
              </w:rPr>
              <w:t>Sharon Beeston</w:t>
            </w:r>
            <w:r w:rsidR="0001793E" w:rsidRPr="00501D08">
              <w:rPr>
                <w:rFonts w:ascii="Arial" w:hAnsi="Arial" w:cs="Arial"/>
                <w:bCs/>
                <w:sz w:val="24"/>
                <w:szCs w:val="24"/>
              </w:rPr>
              <w:t xml:space="preserve"> (Guest, Ward 11)</w:t>
            </w:r>
            <w:r w:rsidR="002C09F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2C09F3" w:rsidRPr="002C09F3">
              <w:rPr>
                <w:rFonts w:ascii="Arial" w:hAnsi="Arial" w:cs="Arial"/>
                <w:b/>
                <w:sz w:val="24"/>
                <w:szCs w:val="24"/>
              </w:rPr>
              <w:t>Patrick Monize</w:t>
            </w:r>
            <w:r w:rsidR="002C09F3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2C09F3" w:rsidRPr="002C09F3">
              <w:rPr>
                <w:rFonts w:ascii="Arial" w:hAnsi="Arial" w:cs="Arial"/>
                <w:bCs/>
                <w:sz w:val="24"/>
                <w:szCs w:val="24"/>
              </w:rPr>
              <w:t>Braintech Robotics STEM Learning Centre)</w:t>
            </w:r>
            <w:r w:rsidR="00A83B7F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A83B7F">
              <w:rPr>
                <w:rFonts w:ascii="Arial" w:hAnsi="Arial" w:cs="Arial"/>
                <w:b/>
                <w:sz w:val="24"/>
                <w:szCs w:val="24"/>
              </w:rPr>
              <w:t>Katrina Estey (</w:t>
            </w:r>
            <w:r w:rsidR="00A83B7F">
              <w:rPr>
                <w:rFonts w:ascii="Arial" w:hAnsi="Arial" w:cs="Arial"/>
                <w:bCs/>
                <w:sz w:val="24"/>
                <w:szCs w:val="24"/>
              </w:rPr>
              <w:t>The Learning Enrichment Foundation),</w:t>
            </w:r>
          </w:p>
        </w:tc>
      </w:tr>
    </w:tbl>
    <w:p w14:paraId="157B3105" w14:textId="3214514D" w:rsidR="00714002" w:rsidRDefault="00714002"/>
    <w:p w14:paraId="547F7803" w14:textId="77777777" w:rsidR="00714002" w:rsidRDefault="00714002"/>
    <w:tbl>
      <w:tblPr>
        <w:tblStyle w:val="TableGrid"/>
        <w:tblW w:w="13338" w:type="dxa"/>
        <w:tblLayout w:type="fixed"/>
        <w:tblLook w:val="04A0" w:firstRow="1" w:lastRow="0" w:firstColumn="1" w:lastColumn="0" w:noHBand="0" w:noVBand="1"/>
      </w:tblPr>
      <w:tblGrid>
        <w:gridCol w:w="2405"/>
        <w:gridCol w:w="8363"/>
        <w:gridCol w:w="2570"/>
      </w:tblGrid>
      <w:tr w:rsidR="001134F6" w:rsidRPr="00B6288E" w14:paraId="6F23BD71" w14:textId="77777777" w:rsidTr="00D44B07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D54A0C7" w14:textId="77777777" w:rsidR="009446B3" w:rsidRPr="00B6288E" w:rsidRDefault="009446B3" w:rsidP="00EB6427">
            <w:pPr>
              <w:spacing w:before="7" w:line="110" w:lineRule="exact"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</w:p>
          <w:p w14:paraId="52A8BF78" w14:textId="77777777" w:rsidR="009446B3" w:rsidRPr="00B6288E" w:rsidRDefault="009446B3" w:rsidP="00EB6427">
            <w:pPr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B6288E">
              <w:rPr>
                <w:rFonts w:cstheme="minorHAnsi"/>
                <w:b/>
                <w:bCs/>
                <w:sz w:val="44"/>
                <w:szCs w:val="44"/>
              </w:rPr>
              <w:lastRenderedPageBreak/>
              <w:t>I</w:t>
            </w:r>
            <w:r w:rsidR="00BB0C16" w:rsidRPr="00B6288E">
              <w:rPr>
                <w:rFonts w:cstheme="minorHAnsi"/>
                <w:b/>
                <w:bCs/>
                <w:sz w:val="44"/>
                <w:szCs w:val="44"/>
              </w:rPr>
              <w:t>TEM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2EC63BE1" w14:textId="77777777" w:rsidR="009446B3" w:rsidRPr="00B6288E" w:rsidRDefault="009446B3" w:rsidP="00EB6427">
            <w:pPr>
              <w:spacing w:before="7" w:line="110" w:lineRule="exact"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</w:p>
          <w:p w14:paraId="05F4060D" w14:textId="77777777" w:rsidR="009446B3" w:rsidRPr="00B6288E" w:rsidRDefault="009446B3" w:rsidP="00EB6427">
            <w:pPr>
              <w:ind w:left="2470" w:right="2449"/>
              <w:jc w:val="center"/>
              <w:rPr>
                <w:rFonts w:eastAsia="Arial" w:cstheme="minorHAnsi"/>
                <w:b/>
                <w:bCs/>
                <w:sz w:val="44"/>
                <w:szCs w:val="44"/>
              </w:rPr>
            </w:pPr>
            <w:r w:rsidRPr="00B6288E">
              <w:rPr>
                <w:rFonts w:eastAsia="Arial" w:cstheme="minorHAnsi"/>
                <w:b/>
                <w:bCs/>
                <w:sz w:val="44"/>
                <w:szCs w:val="44"/>
              </w:rPr>
              <w:lastRenderedPageBreak/>
              <w:t>DISCUS</w:t>
            </w:r>
            <w:r w:rsidRPr="00B6288E">
              <w:rPr>
                <w:rFonts w:eastAsia="Arial" w:cstheme="minorHAnsi"/>
                <w:b/>
                <w:bCs/>
                <w:spacing w:val="1"/>
                <w:sz w:val="44"/>
                <w:szCs w:val="44"/>
              </w:rPr>
              <w:t>S</w:t>
            </w:r>
            <w:r w:rsidRPr="00B6288E">
              <w:rPr>
                <w:rFonts w:eastAsia="Arial" w:cstheme="minorHAnsi"/>
                <w:b/>
                <w:bCs/>
                <w:sz w:val="44"/>
                <w:szCs w:val="44"/>
              </w:rPr>
              <w:t>I</w:t>
            </w:r>
            <w:r w:rsidRPr="00B6288E">
              <w:rPr>
                <w:rFonts w:eastAsia="Arial" w:cstheme="minorHAnsi"/>
                <w:b/>
                <w:bCs/>
                <w:spacing w:val="1"/>
                <w:sz w:val="44"/>
                <w:szCs w:val="44"/>
              </w:rPr>
              <w:t>O</w:t>
            </w:r>
            <w:r w:rsidRPr="00B6288E">
              <w:rPr>
                <w:rFonts w:eastAsia="Arial" w:cstheme="minorHAnsi"/>
                <w:b/>
                <w:bCs/>
                <w:sz w:val="44"/>
                <w:szCs w:val="44"/>
              </w:rPr>
              <w:t>N</w:t>
            </w:r>
          </w:p>
        </w:tc>
        <w:tc>
          <w:tcPr>
            <w:tcW w:w="2570" w:type="dxa"/>
            <w:shd w:val="clear" w:color="auto" w:fill="F2F2F2" w:themeFill="background1" w:themeFillShade="F2"/>
            <w:vAlign w:val="center"/>
          </w:tcPr>
          <w:p w14:paraId="7D98D5FE" w14:textId="77777777" w:rsidR="009446B3" w:rsidRPr="00B6288E" w:rsidRDefault="009446B3" w:rsidP="00EB6427">
            <w:pPr>
              <w:spacing w:before="7" w:line="110" w:lineRule="exac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B567718" w14:textId="001F6F83" w:rsidR="009446B3" w:rsidRPr="00B6288E" w:rsidRDefault="009446B3" w:rsidP="00EB64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RECOM</w:t>
            </w:r>
            <w:r w:rsidRPr="00B6288E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r w:rsidRPr="00B6288E"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>D</w:t>
            </w:r>
            <w:r w:rsidRPr="00B6288E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TION/</w:t>
            </w:r>
            <w:r w:rsidRPr="00B6288E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6288E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OTION</w:t>
            </w:r>
          </w:p>
        </w:tc>
      </w:tr>
      <w:tr w:rsidR="000E6597" w:rsidRPr="00B6288E" w14:paraId="076E9DC5" w14:textId="77777777" w:rsidTr="00D44B07">
        <w:tc>
          <w:tcPr>
            <w:tcW w:w="2405" w:type="dxa"/>
          </w:tcPr>
          <w:p w14:paraId="49277D47" w14:textId="52F2A83A" w:rsidR="009446B3" w:rsidRPr="00B6288E" w:rsidRDefault="009446B3" w:rsidP="009446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Call to Order / Acknowledgement of Traditional Lands / Welcome and Introductions</w:t>
            </w:r>
            <w:r w:rsidR="00D44B07" w:rsidRPr="00B628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/ Approval of Quorum</w:t>
            </w:r>
          </w:p>
        </w:tc>
        <w:tc>
          <w:tcPr>
            <w:tcW w:w="8363" w:type="dxa"/>
          </w:tcPr>
          <w:p w14:paraId="3DFA72C8" w14:textId="4644D576" w:rsidR="009446B3" w:rsidRPr="00351C19" w:rsidRDefault="00266E8E" w:rsidP="005C78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51C19">
              <w:rPr>
                <w:rFonts w:ascii="Arial" w:hAnsi="Arial" w:cs="Arial"/>
                <w:sz w:val="24"/>
                <w:szCs w:val="24"/>
              </w:rPr>
              <w:t xml:space="preserve">The meeting was called to order by </w:t>
            </w:r>
            <w:r w:rsidR="00501CCE">
              <w:rPr>
                <w:rFonts w:ascii="Arial" w:hAnsi="Arial" w:cs="Arial"/>
                <w:sz w:val="24"/>
                <w:szCs w:val="24"/>
              </w:rPr>
              <w:t>Judy Gargaro</w:t>
            </w:r>
            <w:r w:rsidRPr="00351C19">
              <w:rPr>
                <w:rFonts w:ascii="Arial" w:hAnsi="Arial" w:cs="Arial"/>
                <w:sz w:val="24"/>
                <w:szCs w:val="24"/>
              </w:rPr>
              <w:t xml:space="preserve"> at 8:0</w:t>
            </w:r>
            <w:r w:rsidR="00DA3229">
              <w:rPr>
                <w:rFonts w:ascii="Arial" w:hAnsi="Arial" w:cs="Arial"/>
                <w:sz w:val="24"/>
                <w:szCs w:val="24"/>
              </w:rPr>
              <w:t>1</w:t>
            </w:r>
            <w:r w:rsidRPr="00351C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4039">
              <w:rPr>
                <w:rFonts w:ascii="Arial" w:hAnsi="Arial" w:cs="Arial"/>
                <w:sz w:val="24"/>
                <w:szCs w:val="24"/>
              </w:rPr>
              <w:t>a.m.</w:t>
            </w:r>
          </w:p>
          <w:p w14:paraId="0AFDF5EC" w14:textId="32C615C8" w:rsidR="004F745F" w:rsidRPr="00B6288E" w:rsidRDefault="004F745F" w:rsidP="00BA4EB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0" w:type="dxa"/>
          </w:tcPr>
          <w:p w14:paraId="4BD00C24" w14:textId="77777777" w:rsidR="009446B3" w:rsidRPr="00B6288E" w:rsidRDefault="009446B3" w:rsidP="009446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597" w:rsidRPr="00B6288E" w14:paraId="08B54D94" w14:textId="77777777" w:rsidTr="00D44B07">
        <w:tc>
          <w:tcPr>
            <w:tcW w:w="2405" w:type="dxa"/>
          </w:tcPr>
          <w:p w14:paraId="39A73621" w14:textId="77777777" w:rsidR="009446B3" w:rsidRPr="00B6288E" w:rsidRDefault="009446B3" w:rsidP="002A27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Approval of Agenda</w:t>
            </w:r>
          </w:p>
        </w:tc>
        <w:tc>
          <w:tcPr>
            <w:tcW w:w="8363" w:type="dxa"/>
          </w:tcPr>
          <w:p w14:paraId="5ED4663B" w14:textId="73AC47DF" w:rsidR="00AF3EA9" w:rsidRPr="00B6288E" w:rsidRDefault="00AF3EA9" w:rsidP="00A558A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6288E">
              <w:rPr>
                <w:rFonts w:ascii="Arial" w:hAnsi="Arial" w:cs="Arial"/>
                <w:sz w:val="24"/>
                <w:szCs w:val="24"/>
              </w:rPr>
              <w:t>Agenda approved</w:t>
            </w:r>
            <w:r w:rsidR="00266E8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777A8318" w14:textId="191A15E1" w:rsidR="005B21D1" w:rsidRDefault="00DA3229" w:rsidP="00266E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Alex </w:t>
            </w:r>
            <w:r w:rsidRPr="00C9721E">
              <w:rPr>
                <w:rFonts w:ascii="Arial" w:hAnsi="Arial" w:cs="Arial"/>
                <w:bCs/>
                <w:sz w:val="24"/>
                <w:szCs w:val="24"/>
              </w:rPr>
              <w:t>Viliansky</w:t>
            </w:r>
          </w:p>
          <w:p w14:paraId="1562C1E6" w14:textId="75C2685B" w:rsidR="00DA3229" w:rsidRPr="004D4CDC" w:rsidRDefault="00DA3229" w:rsidP="00266E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Jonathan Wood</w:t>
            </w:r>
          </w:p>
        </w:tc>
      </w:tr>
      <w:tr w:rsidR="000E6597" w:rsidRPr="00B6288E" w14:paraId="00918A73" w14:textId="77777777" w:rsidTr="00EF364D">
        <w:tc>
          <w:tcPr>
            <w:tcW w:w="2405" w:type="dxa"/>
          </w:tcPr>
          <w:p w14:paraId="2E6DE302" w14:textId="77777777" w:rsidR="009446B3" w:rsidRPr="00B6288E" w:rsidRDefault="009446B3" w:rsidP="009446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Approval of Minutes </w:t>
            </w:r>
          </w:p>
          <w:p w14:paraId="48AA9F10" w14:textId="7D254AE3" w:rsidR="0033647F" w:rsidRPr="00B6288E" w:rsidRDefault="004C7A06" w:rsidP="00481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December 13</w:t>
            </w:r>
            <w:r w:rsidR="00873FB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266E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74DE2"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363" w:type="dxa"/>
          </w:tcPr>
          <w:p w14:paraId="10C3EB78" w14:textId="48C53FB0" w:rsidR="00873FB7" w:rsidRPr="00272750" w:rsidRDefault="00266E8E" w:rsidP="00873F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6288E">
              <w:rPr>
                <w:rFonts w:ascii="Arial" w:hAnsi="Arial" w:cs="Arial"/>
                <w:sz w:val="24"/>
                <w:szCs w:val="24"/>
              </w:rPr>
              <w:t>Minutes approve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973401">
              <w:rPr>
                <w:rFonts w:ascii="Arial" w:hAnsi="Arial" w:cs="Arial"/>
                <w:sz w:val="24"/>
                <w:szCs w:val="24"/>
              </w:rPr>
              <w:t xml:space="preserve"> with</w:t>
            </w:r>
            <w:r w:rsidR="00114572">
              <w:rPr>
                <w:rFonts w:ascii="Arial" w:hAnsi="Arial" w:cs="Arial"/>
                <w:sz w:val="24"/>
                <w:szCs w:val="24"/>
              </w:rPr>
              <w:t xml:space="preserve"> edit</w:t>
            </w:r>
            <w:r w:rsidR="007D1432">
              <w:rPr>
                <w:rFonts w:ascii="Arial" w:hAnsi="Arial" w:cs="Arial"/>
                <w:sz w:val="24"/>
                <w:szCs w:val="24"/>
              </w:rPr>
              <w:t>s</w:t>
            </w:r>
            <w:r w:rsidR="00114572">
              <w:rPr>
                <w:rFonts w:ascii="Arial" w:hAnsi="Arial" w:cs="Arial"/>
                <w:sz w:val="24"/>
                <w:szCs w:val="24"/>
              </w:rPr>
              <w:t xml:space="preserve"> to March Break </w:t>
            </w:r>
            <w:r w:rsidR="009524DB">
              <w:rPr>
                <w:rFonts w:ascii="Arial" w:hAnsi="Arial" w:cs="Arial"/>
                <w:sz w:val="24"/>
                <w:szCs w:val="24"/>
              </w:rPr>
              <w:t>camps’</w:t>
            </w:r>
            <w:r w:rsidR="00114572">
              <w:rPr>
                <w:rFonts w:ascii="Arial" w:hAnsi="Arial" w:cs="Arial"/>
                <w:sz w:val="24"/>
                <w:szCs w:val="24"/>
              </w:rPr>
              <w:t xml:space="preserve"> item.</w:t>
            </w:r>
          </w:p>
          <w:p w14:paraId="5BCD9689" w14:textId="6D1B28AA" w:rsidR="0033647F" w:rsidRPr="00272750" w:rsidRDefault="0033647F" w:rsidP="00272750">
            <w:pPr>
              <w:ind w:left="3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14:paraId="1DE0B666" w14:textId="77777777" w:rsidR="005047C3" w:rsidRDefault="00485B3E" w:rsidP="00DA3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Susan Fletcher</w:t>
            </w:r>
          </w:p>
          <w:p w14:paraId="30351C75" w14:textId="5FFFE4C6" w:rsidR="00485B3E" w:rsidRPr="00B6288E" w:rsidRDefault="00485B3E" w:rsidP="00DA3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Jonathan Wood</w:t>
            </w:r>
          </w:p>
        </w:tc>
      </w:tr>
      <w:tr w:rsidR="000E6597" w:rsidRPr="00B6288E" w14:paraId="077AF992" w14:textId="77777777" w:rsidTr="00D44B07">
        <w:tc>
          <w:tcPr>
            <w:tcW w:w="2405" w:type="dxa"/>
          </w:tcPr>
          <w:p w14:paraId="6A791E5D" w14:textId="77777777" w:rsidR="009446B3" w:rsidRPr="00B6288E" w:rsidRDefault="009446B3" w:rsidP="009446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Conflict of Interest Declaration</w:t>
            </w:r>
          </w:p>
        </w:tc>
        <w:tc>
          <w:tcPr>
            <w:tcW w:w="8363" w:type="dxa"/>
          </w:tcPr>
          <w:p w14:paraId="438EC5A8" w14:textId="40C0930B" w:rsidR="009446B3" w:rsidRPr="00B6288E" w:rsidRDefault="00AF3EA9" w:rsidP="00A558A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6288E">
              <w:rPr>
                <w:rFonts w:ascii="Arial" w:hAnsi="Arial" w:cs="Arial"/>
                <w:sz w:val="24"/>
                <w:szCs w:val="24"/>
              </w:rPr>
              <w:t>Nil</w:t>
            </w:r>
            <w:r w:rsidR="00B42425" w:rsidRPr="00B628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70" w:type="dxa"/>
          </w:tcPr>
          <w:p w14:paraId="5741843D" w14:textId="77777777" w:rsidR="009446B3" w:rsidRPr="00B6288E" w:rsidRDefault="009446B3" w:rsidP="009446B3">
            <w:pPr>
              <w:rPr>
                <w:sz w:val="24"/>
                <w:szCs w:val="24"/>
              </w:rPr>
            </w:pPr>
          </w:p>
        </w:tc>
      </w:tr>
      <w:tr w:rsidR="000E6597" w:rsidRPr="00B6288E" w14:paraId="1086D8F8" w14:textId="77777777" w:rsidTr="00D44B07">
        <w:tc>
          <w:tcPr>
            <w:tcW w:w="2405" w:type="dxa"/>
          </w:tcPr>
          <w:p w14:paraId="13C50E9D" w14:textId="77777777" w:rsidR="009446B3" w:rsidRPr="00B6288E" w:rsidRDefault="009446B3" w:rsidP="009446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Delegations</w:t>
            </w:r>
          </w:p>
        </w:tc>
        <w:tc>
          <w:tcPr>
            <w:tcW w:w="8363" w:type="dxa"/>
          </w:tcPr>
          <w:p w14:paraId="09CE55D6" w14:textId="77777777" w:rsidR="009446B3" w:rsidRPr="00B6288E" w:rsidRDefault="00AF3EA9" w:rsidP="00A558A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6288E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2570" w:type="dxa"/>
          </w:tcPr>
          <w:p w14:paraId="4BBF9A14" w14:textId="77777777" w:rsidR="009446B3" w:rsidRPr="00B6288E" w:rsidRDefault="009446B3" w:rsidP="009446B3">
            <w:pPr>
              <w:rPr>
                <w:sz w:val="24"/>
                <w:szCs w:val="24"/>
              </w:rPr>
            </w:pPr>
          </w:p>
        </w:tc>
      </w:tr>
      <w:tr w:rsidR="000E6597" w:rsidRPr="00B6288E" w14:paraId="188DC50B" w14:textId="77777777" w:rsidTr="00D44B07">
        <w:trPr>
          <w:trHeight w:val="983"/>
        </w:trPr>
        <w:tc>
          <w:tcPr>
            <w:tcW w:w="2405" w:type="dxa"/>
          </w:tcPr>
          <w:p w14:paraId="7EFAF8AD" w14:textId="213C3BA1" w:rsidR="009446B3" w:rsidRPr="00B6288E" w:rsidRDefault="009446B3" w:rsidP="00D44B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18108154"/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Permit</w:t>
            </w:r>
            <w:r w:rsidR="00D44B07" w:rsidRPr="00B628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Unit Update</w:t>
            </w:r>
          </w:p>
        </w:tc>
        <w:tc>
          <w:tcPr>
            <w:tcW w:w="8363" w:type="dxa"/>
          </w:tcPr>
          <w:p w14:paraId="79E591FC" w14:textId="14E3F390" w:rsidR="00A34943" w:rsidRDefault="00A34943" w:rsidP="00266E8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8C2130A" w14:textId="77777777" w:rsidR="00D56C00" w:rsidRDefault="005B30E2" w:rsidP="005B21D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C277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Update on Ongoing Items </w:t>
            </w:r>
          </w:p>
          <w:p w14:paraId="6FA97C0C" w14:textId="77777777" w:rsidR="00D56C00" w:rsidRDefault="00D56C00" w:rsidP="005B21D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3220238" w14:textId="51E2339F" w:rsidR="00876D40" w:rsidRDefault="00D56C00" w:rsidP="00727D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1A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Permit Update</w:t>
            </w:r>
            <w:r w:rsidR="005B21D1" w:rsidRPr="00031A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2E6375"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>Permits have resumed</w:t>
            </w:r>
            <w:r w:rsidR="00BA6D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after the </w:t>
            </w:r>
            <w:r w:rsidR="00F2592E">
              <w:rPr>
                <w:rFonts w:ascii="Arial" w:hAnsi="Arial" w:cs="Arial"/>
                <w:color w:val="000000" w:themeColor="text1"/>
                <w:sz w:val="24"/>
                <w:szCs w:val="24"/>
              </w:rPr>
              <w:t>holiday break</w:t>
            </w:r>
            <w:r w:rsidR="002E6375"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and all </w:t>
            </w:r>
            <w:r w:rsidR="00727D07">
              <w:rPr>
                <w:rFonts w:ascii="Arial" w:hAnsi="Arial" w:cs="Arial"/>
                <w:color w:val="000000" w:themeColor="text1"/>
                <w:sz w:val="24"/>
                <w:szCs w:val="24"/>
              </w:rPr>
              <w:t>school</w:t>
            </w:r>
            <w:r w:rsidR="002E6375"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27D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sites </w:t>
            </w:r>
            <w:r w:rsidR="002E6375"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are available for permits </w:t>
            </w:r>
            <w:r w:rsidR="00727D07">
              <w:rPr>
                <w:rFonts w:ascii="Arial" w:hAnsi="Arial" w:cs="Arial"/>
                <w:color w:val="000000" w:themeColor="text1"/>
                <w:sz w:val="24"/>
                <w:szCs w:val="24"/>
              </w:rPr>
              <w:t>with the exception of</w:t>
            </w:r>
            <w:r w:rsidR="002E6375"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schools </w:t>
            </w:r>
            <w:r w:rsidR="00614F34">
              <w:rPr>
                <w:rFonts w:ascii="Arial" w:hAnsi="Arial" w:cs="Arial"/>
                <w:color w:val="000000" w:themeColor="text1"/>
                <w:sz w:val="24"/>
                <w:szCs w:val="24"/>
              </w:rPr>
              <w:t>not available</w:t>
            </w:r>
            <w:r w:rsidR="002E6375"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F3B22">
              <w:rPr>
                <w:rFonts w:ascii="Arial" w:hAnsi="Arial" w:cs="Arial"/>
                <w:color w:val="000000" w:themeColor="text1"/>
                <w:sz w:val="24"/>
                <w:szCs w:val="24"/>
              </w:rPr>
              <w:t>due to</w:t>
            </w:r>
            <w:r w:rsidR="002E6375"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construction work. </w:t>
            </w:r>
            <w:r w:rsidR="00727D07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permit department has</w:t>
            </w:r>
            <w:r w:rsidR="002E6375"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also </w:t>
            </w:r>
            <w:r w:rsidR="00E910BA"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>opened</w:t>
            </w:r>
            <w:r w:rsidR="002E6375"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permits for March </w:t>
            </w:r>
            <w:r w:rsidR="00F2592E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2E6375"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reak </w:t>
            </w:r>
            <w:r w:rsidR="00727D07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="002E6375"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ecreational programs run by Parks &amp; Rec as well </w:t>
            </w:r>
            <w:r w:rsidR="00727D07">
              <w:rPr>
                <w:rFonts w:ascii="Arial" w:hAnsi="Arial" w:cs="Arial"/>
                <w:color w:val="000000" w:themeColor="text1"/>
                <w:sz w:val="24"/>
                <w:szCs w:val="24"/>
              </w:rPr>
              <w:t>as for</w:t>
            </w:r>
            <w:r w:rsidR="002E6375"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LNSP </w:t>
            </w:r>
            <w:r w:rsidR="00727D07">
              <w:rPr>
                <w:rFonts w:ascii="Arial" w:hAnsi="Arial" w:cs="Arial"/>
                <w:color w:val="000000" w:themeColor="text1"/>
                <w:sz w:val="24"/>
                <w:szCs w:val="24"/>
              </w:rPr>
              <w:t>schools.</w:t>
            </w:r>
            <w:r w:rsidR="00E910BA"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76D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Outdoor permit applications are scheduled </w:t>
            </w:r>
            <w:r w:rsid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</w:t>
            </w:r>
            <w:r w:rsidR="00876D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open </w:t>
            </w:r>
            <w:r w:rsid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on </w:t>
            </w:r>
            <w:r w:rsidR="00E910BA"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>January 31, 2023</w:t>
            </w:r>
            <w:r w:rsidR="00876D40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E910BA"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3406">
              <w:rPr>
                <w:rFonts w:ascii="Arial" w:hAnsi="Arial" w:cs="Arial"/>
                <w:color w:val="000000" w:themeColor="text1"/>
                <w:sz w:val="24"/>
                <w:szCs w:val="24"/>
              </w:rPr>
              <w:t>for</w:t>
            </w:r>
            <w:r w:rsidR="00876D40" w:rsidRPr="00876D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field</w:t>
            </w:r>
            <w:r w:rsidR="00B601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 </w:t>
            </w:r>
            <w:r w:rsidR="00857E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not </w:t>
            </w:r>
            <w:r w:rsidR="00857EAF" w:rsidRPr="00876D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76D40" w:rsidRPr="00876D40">
              <w:rPr>
                <w:rFonts w:ascii="Arial" w:hAnsi="Arial" w:cs="Arial"/>
                <w:color w:val="000000" w:themeColor="text1"/>
                <w:sz w:val="24"/>
                <w:szCs w:val="24"/>
              </w:rPr>
              <w:t>blocked by Design</w:t>
            </w:r>
            <w:r w:rsidR="00E910BA" w:rsidRPr="00876D40">
              <w:rPr>
                <w:rFonts w:ascii="Arial" w:hAnsi="Arial" w:cs="Arial"/>
                <w:color w:val="000000" w:themeColor="text1"/>
                <w:sz w:val="24"/>
                <w:szCs w:val="24"/>
              </w:rPr>
              <w:t>&amp; Renewal</w:t>
            </w:r>
            <w:r w:rsidR="00E910BA"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55F6AE39" w14:textId="77777777" w:rsidR="00876D40" w:rsidRPr="00876D40" w:rsidRDefault="00876D40" w:rsidP="00876D4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92C371" w14:textId="72E8EB34" w:rsidR="00A34943" w:rsidRPr="004A3BF0" w:rsidRDefault="00727D07" w:rsidP="00C75E8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3BF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list of schools </w:t>
            </w:r>
            <w:r w:rsidR="00876D40" w:rsidRPr="004A3BF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with maintenance work </w:t>
            </w:r>
            <w:r w:rsidRPr="004A3BF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scheduled </w:t>
            </w:r>
            <w:r w:rsidR="00876D40" w:rsidRPr="004A3BF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for summer will be made available to Permit Department </w:t>
            </w:r>
            <w:r w:rsidR="004A3BF0" w:rsidRPr="004A3BF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between January 31 and </w:t>
            </w:r>
            <w:r w:rsidR="00E910BA" w:rsidRPr="004A3BF0">
              <w:rPr>
                <w:rFonts w:ascii="Arial" w:hAnsi="Arial" w:cs="Arial"/>
                <w:color w:val="000000" w:themeColor="text1"/>
                <w:sz w:val="24"/>
                <w:szCs w:val="24"/>
              </w:rPr>
              <w:t>Feb 15th, 2023.</w:t>
            </w:r>
            <w:r w:rsidR="00876D40" w:rsidRPr="004A3BF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A3BF0" w:rsidRPr="004A3BF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sites not available </w:t>
            </w:r>
            <w:r w:rsidR="00857EAF">
              <w:rPr>
                <w:rFonts w:ascii="Arial" w:hAnsi="Arial" w:cs="Arial"/>
                <w:color w:val="000000" w:themeColor="text1"/>
                <w:sz w:val="24"/>
                <w:szCs w:val="24"/>
              </w:rPr>
              <w:t>will</w:t>
            </w:r>
            <w:r w:rsidR="004A3BF0" w:rsidRPr="004A3BF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 blocked in the system from mid-February. </w:t>
            </w:r>
            <w:r w:rsidR="005B1A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Summer </w:t>
            </w:r>
            <w:r w:rsidR="003D6F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field </w:t>
            </w:r>
            <w:r w:rsidR="005B1A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permit acceptance </w:t>
            </w:r>
            <w:r w:rsidR="003D6F9A">
              <w:rPr>
                <w:rFonts w:ascii="Arial" w:hAnsi="Arial" w:cs="Arial"/>
                <w:color w:val="000000" w:themeColor="text1"/>
                <w:sz w:val="24"/>
                <w:szCs w:val="24"/>
              </w:rPr>
              <w:t>is planned to start in March.</w:t>
            </w:r>
          </w:p>
          <w:p w14:paraId="4544D3A6" w14:textId="77777777" w:rsidR="00E910BA" w:rsidRPr="002E6375" w:rsidRDefault="00E910BA" w:rsidP="00CF57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3F7FA0" w14:textId="75CAD6E8" w:rsidR="00F7364F" w:rsidRDefault="007C0150" w:rsidP="009A270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2" w:name="_Hlk118108087"/>
            <w:r w:rsidRPr="007C015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Increased ventilation issues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94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(Leaside High</w:t>
            </w:r>
            <w:r w:rsidR="002818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</w:t>
            </w:r>
            <w:r w:rsidR="00094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chool)</w:t>
            </w:r>
            <w:r w:rsidR="002818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2818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Staff has investigated this issue at </w:t>
            </w:r>
            <w:r w:rsidR="004879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Leaside,</w:t>
            </w:r>
            <w:r w:rsidR="002818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this does not seem to be a simple fix </w:t>
            </w:r>
            <w:r w:rsidR="003D6F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through</w:t>
            </w:r>
            <w:r w:rsidR="002818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building automation</w:t>
            </w:r>
            <w:r w:rsidR="004868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(adjusting the air speed of air handlers)</w:t>
            </w:r>
            <w:r w:rsidR="002818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Staff needs to be deputed to the site to </w:t>
            </w:r>
            <w:r w:rsidR="00CC22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conduct the full review</w:t>
            </w:r>
            <w:r w:rsidR="002818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C51B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During the </w:t>
            </w:r>
            <w:r w:rsidR="00C51B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pandemic, </w:t>
            </w:r>
            <w:r w:rsidR="00300A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Facilities Services </w:t>
            </w:r>
            <w:r w:rsidR="002818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staff </w:t>
            </w:r>
            <w:r w:rsidR="004F0C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members </w:t>
            </w:r>
            <w:r w:rsidR="00300A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were </w:t>
            </w:r>
            <w:r w:rsidR="002818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very focused on improving the air quality in our schools and this might have caused the extra flow of air in the gymnasium</w:t>
            </w:r>
            <w:r w:rsidR="00C51B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This</w:t>
            </w:r>
            <w:r w:rsidR="002818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F4A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particular issue </w:t>
            </w:r>
            <w:r w:rsidR="004868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seems to be local to this school and this permit user</w:t>
            </w:r>
            <w:r w:rsidR="002818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CC22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mechanical system installed at this school has a constant air feature </w:t>
            </w:r>
            <w:r w:rsidR="001C38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rather than </w:t>
            </w:r>
            <w:r w:rsidR="00CC22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variable. </w:t>
            </w:r>
            <w:r w:rsidR="00C51B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matter in question seems to be related to</w:t>
            </w:r>
            <w:r w:rsidR="00CC22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dampers and actuators which require staff </w:t>
            </w:r>
            <w:r w:rsidR="001C38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to attend </w:t>
            </w:r>
            <w:r w:rsidR="00CC22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site. </w:t>
            </w:r>
          </w:p>
          <w:p w14:paraId="046555BC" w14:textId="77777777" w:rsidR="00C51BCD" w:rsidRPr="00C51BCD" w:rsidRDefault="00C51BCD" w:rsidP="00C51BC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254992C1" w14:textId="1821EB7F" w:rsidR="0006388C" w:rsidRPr="00031A6A" w:rsidRDefault="004879B6" w:rsidP="009A270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Permit staff </w:t>
            </w:r>
            <w:r w:rsidR="004F0C20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members are</w:t>
            </w:r>
            <w:r w:rsidR="004F0C20"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very confident that there are </w:t>
            </w:r>
            <w:r w:rsidR="00031A6A"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>no</w:t>
            </w:r>
            <w:r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other such issues for any other site in TDSB. Staff further mentioned that even the issue at Leaside was first brought up to the attention of </w:t>
            </w:r>
            <w:r w:rsidR="00031A6A"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Pr="0003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Permit clerk before it came to this committee. </w:t>
            </w:r>
          </w:p>
          <w:p w14:paraId="3FA9513F" w14:textId="2291F74E" w:rsidR="00E65BE0" w:rsidRDefault="00E65BE0" w:rsidP="00E65BE0">
            <w:pPr>
              <w:pStyle w:val="ListParagraph"/>
              <w:ind w:left="31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AB375EC" w14:textId="77777777" w:rsidR="00714DA0" w:rsidRPr="00714DA0" w:rsidRDefault="00714DA0" w:rsidP="00714DA0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F857DDE" w14:textId="3D9E1166" w:rsidR="00AE51B8" w:rsidRPr="00AE51B8" w:rsidRDefault="00535617" w:rsidP="00112B4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C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Permits between 3-6 </w:t>
            </w:r>
            <w:r w:rsidR="00112B4F" w:rsidRPr="00FE4C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p.m.</w:t>
            </w:r>
            <w:r w:rsidRPr="00FE4C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12B4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–</w:t>
            </w:r>
            <w:bookmarkStart w:id="3" w:name="_Hlk119423495"/>
            <w:r w:rsidR="00112B4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E51B8" w:rsidRPr="00AE51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Staff </w:t>
            </w:r>
            <w:r w:rsidR="00B60144">
              <w:rPr>
                <w:rFonts w:ascii="Arial" w:hAnsi="Arial" w:cs="Arial"/>
                <w:color w:val="000000" w:themeColor="text1"/>
                <w:sz w:val="24"/>
                <w:szCs w:val="24"/>
              </w:rPr>
              <w:t>explained</w:t>
            </w:r>
            <w:r w:rsidR="00AE51B8" w:rsidRPr="00AE51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that a</w:t>
            </w:r>
            <w:r w:rsidR="00112B4F" w:rsidRPr="00AE51B8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112B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per policy PR</w:t>
            </w:r>
            <w:r w:rsidR="00AE51B8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112B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666, community use of schools starts from 6 p.m. onwards. For any activity that needs to happen prior to 6 p.m., permit holders </w:t>
            </w:r>
            <w:r w:rsidR="00AE51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need to connect with the school Principal and </w:t>
            </w:r>
            <w:r w:rsidR="00112B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can provide a clear </w:t>
            </w:r>
            <w:r w:rsidR="003D14BC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context</w:t>
            </w:r>
            <w:r w:rsidR="00B60144">
              <w:rPr>
                <w:rFonts w:ascii="Arial" w:hAnsi="Arial" w:cs="Arial"/>
                <w:color w:val="000000" w:themeColor="text1"/>
                <w:sz w:val="24"/>
                <w:szCs w:val="24"/>
              </w:rPr>
              <w:t>/and</w:t>
            </w:r>
            <w:r w:rsidR="003D14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</w:t>
            </w:r>
            <w:r w:rsidR="00112B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benefit/value to the students and the community </w:t>
            </w:r>
            <w:r w:rsidR="00AE51B8">
              <w:rPr>
                <w:rFonts w:ascii="Arial" w:hAnsi="Arial" w:cs="Arial"/>
                <w:color w:val="000000" w:themeColor="text1"/>
                <w:sz w:val="24"/>
                <w:szCs w:val="24"/>
              </w:rPr>
              <w:t>for the usage of the school</w:t>
            </w:r>
            <w:r w:rsidR="00B601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site</w:t>
            </w:r>
            <w:r w:rsidR="00AE51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prior to 6 p.m.</w:t>
            </w:r>
            <w:r w:rsidR="00112B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 666 </w:t>
            </w:r>
            <w:r w:rsidR="00B60144">
              <w:rPr>
                <w:rFonts w:ascii="Arial" w:hAnsi="Arial" w:cs="Arial"/>
                <w:color w:val="000000" w:themeColor="text1"/>
                <w:sz w:val="24"/>
                <w:szCs w:val="24"/>
              </w:rPr>
              <w:t>dictates</w:t>
            </w:r>
            <w:r w:rsidR="00112B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that anything happening in the building prior to 6 p.m. is at the discretion of the Principal. </w:t>
            </w:r>
          </w:p>
          <w:p w14:paraId="3574E0AD" w14:textId="77777777" w:rsidR="00AE51B8" w:rsidRPr="00AE51B8" w:rsidRDefault="00AE51B8" w:rsidP="003D14BC">
            <w:pPr>
              <w:pStyle w:val="ListParagraph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829033C" w14:textId="6DE33F2A" w:rsidR="003B6DC4" w:rsidRDefault="003D14BC" w:rsidP="009929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52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Executive Officer </w:t>
            </w:r>
            <w:r w:rsidR="00531F7E" w:rsidRPr="004B529F">
              <w:rPr>
                <w:rFonts w:ascii="Arial" w:hAnsi="Arial" w:cs="Arial"/>
                <w:color w:val="000000" w:themeColor="text1"/>
                <w:sz w:val="24"/>
                <w:szCs w:val="24"/>
              </w:rPr>
              <w:t>Maia</w:t>
            </w:r>
            <w:r w:rsidRPr="004B52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Puccetti</w:t>
            </w:r>
            <w:r w:rsidR="00531F7E" w:rsidRPr="004B52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B52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further reiterated that </w:t>
            </w:r>
            <w:r w:rsidR="00620C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r w:rsidR="00531F7E"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 is </w:t>
            </w:r>
            <w:r w:rsid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</w:t>
            </w:r>
            <w:r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Principal’s </w:t>
            </w:r>
            <w:r w:rsidR="00531F7E"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responsibility </w:t>
            </w:r>
            <w:r w:rsidR="00620C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 manage</w:t>
            </w:r>
            <w:r w:rsidR="00531F7E"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 </w:t>
            </w:r>
            <w:r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school for</w:t>
            </w:r>
            <w:r w:rsidR="00531F7E"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C3A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3-6 pm period</w:t>
            </w:r>
            <w:r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</w:t>
            </w:r>
            <w:r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superintendent </w:t>
            </w:r>
            <w:r w:rsidR="00B60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of the school </w:t>
            </w:r>
            <w:r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can be involved </w:t>
            </w:r>
            <w:r w:rsidR="00B60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if </w:t>
            </w:r>
            <w:r w:rsidR="007C3A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there are any concerns</w:t>
            </w:r>
            <w:r w:rsidR="00531F7E"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B60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Maia informed that</w:t>
            </w:r>
            <w:r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 </w:t>
            </w:r>
            <w:r w:rsidR="007C3A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  <w:r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oard is currently working</w:t>
            </w:r>
            <w:r w:rsidR="00531F7E"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to identify a broader range </w:t>
            </w:r>
            <w:r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of </w:t>
            </w:r>
            <w:r w:rsidR="00531F7E"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potential community or local partners who would be interested in providing programs to schools </w:t>
            </w:r>
            <w:r w:rsidR="006E6E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between</w:t>
            </w:r>
            <w:r w:rsidR="00531F7E"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3-6 </w:t>
            </w:r>
            <w:r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p.m.</w:t>
            </w:r>
            <w:r w:rsidR="00531F7E"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City of Toronto is helping to provide some information for potential partnerships. </w:t>
            </w:r>
            <w:r w:rsidR="006E6E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More information should be available soon.</w:t>
            </w:r>
            <w:r w:rsidR="003B6DC4"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 focus</w:t>
            </w:r>
            <w:r w:rsidR="00B601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of these</w:t>
            </w:r>
            <w:r w:rsidR="003B6DC4"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C15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partnerships will be on</w:t>
            </w:r>
            <w:r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B6DC4"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engaging students or something </w:t>
            </w:r>
            <w:r w:rsidR="004B529F"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like</w:t>
            </w:r>
            <w:r w:rsidR="003B6DC4"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 </w:t>
            </w:r>
            <w:r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after-school</w:t>
            </w:r>
            <w:r w:rsidR="003B6DC4" w:rsidRP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program. </w:t>
            </w:r>
          </w:p>
          <w:p w14:paraId="5FE193F9" w14:textId="77777777" w:rsidR="004B529F" w:rsidRPr="004B529F" w:rsidRDefault="004B529F" w:rsidP="004B529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AEAFC0D" w14:textId="491350C7" w:rsidR="00531F7E" w:rsidRDefault="007E5820" w:rsidP="003B6D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Permit staff </w:t>
            </w:r>
            <w:r w:rsidR="003B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further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explained</w:t>
            </w:r>
            <w:r w:rsidR="003B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that any request for usage of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</w:t>
            </w:r>
            <w:r w:rsidR="003B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school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site </w:t>
            </w:r>
            <w:r w:rsidR="003B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between 8 a.m. to 6 p.m. starts with </w:t>
            </w:r>
            <w:r w:rsidR="00406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funneling a</w:t>
            </w:r>
            <w:r w:rsidR="003B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request through Permit Unit</w:t>
            </w:r>
            <w:r w:rsidR="00406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3B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Permit Department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then </w:t>
            </w:r>
            <w:r w:rsidR="003B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directs the request to the school Principal providing</w:t>
            </w:r>
            <w:r w:rsidR="00406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them</w:t>
            </w:r>
            <w:r w:rsidR="003B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06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procedural steps</w:t>
            </w:r>
            <w:r w:rsidR="003B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from PR-</w:t>
            </w:r>
            <w:r w:rsidR="00406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406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reminding</w:t>
            </w:r>
            <w:r w:rsidR="003B6D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them how </w:t>
            </w:r>
            <w:r w:rsidR="00406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before and after school operates and the responsibilities of the principal in relation </w:t>
            </w:r>
            <w:r w:rsidR="00406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to </w:t>
            </w:r>
            <w:r w:rsidR="006771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these requests</w:t>
            </w:r>
            <w:r w:rsidR="00406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It was also mentioned by staff that when a new Principal joins any school, the permit department provide</w:t>
            </w:r>
            <w:r w:rsidR="00C27D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r w:rsidR="00406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 context of the permit</w:t>
            </w:r>
            <w:r w:rsidR="00C27D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r w:rsidR="00406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approved by the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former</w:t>
            </w:r>
            <w:r w:rsidR="00406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570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principal,</w:t>
            </w:r>
            <w:r w:rsidR="006771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 they know the history of what was agreed in the past</w:t>
            </w:r>
            <w:r w:rsidR="00406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  <w:p w14:paraId="3EF77932" w14:textId="77777777" w:rsidR="00B5705F" w:rsidRPr="00B5705F" w:rsidRDefault="00B5705F" w:rsidP="00B5705F">
            <w:pPr>
              <w:pStyle w:val="ListParagrap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D62A90E" w14:textId="10AA15C2" w:rsidR="007E5820" w:rsidRPr="007E5820" w:rsidRDefault="00B5705F" w:rsidP="0029575A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 w:rsidRPr="007E5820">
              <w:rPr>
                <w:rFonts w:ascii="Arial" w:eastAsia="Times New Roman" w:hAnsi="Arial" w:cs="Arial"/>
                <w:color w:val="000000"/>
              </w:rPr>
              <w:t xml:space="preserve">Trustee King mentioned that </w:t>
            </w:r>
            <w:r w:rsidR="009A3F4D">
              <w:rPr>
                <w:rFonts w:ascii="Arial" w:eastAsia="Times New Roman" w:hAnsi="Arial" w:cs="Arial"/>
                <w:color w:val="000000"/>
              </w:rPr>
              <w:t>sometimes Trustees are approached first by potential permit users</w:t>
            </w:r>
            <w:r w:rsidR="001C3036" w:rsidRPr="007E582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A3F4D">
              <w:rPr>
                <w:rFonts w:ascii="Arial" w:eastAsia="Times New Roman" w:hAnsi="Arial" w:cs="Arial"/>
                <w:color w:val="000000"/>
              </w:rPr>
              <w:t xml:space="preserve">rather than </w:t>
            </w:r>
            <w:r w:rsidR="001C3036" w:rsidRPr="007E5820">
              <w:rPr>
                <w:rFonts w:ascii="Arial" w:eastAsia="Times New Roman" w:hAnsi="Arial" w:cs="Arial"/>
                <w:color w:val="000000"/>
              </w:rPr>
              <w:t>the Permit Department</w:t>
            </w:r>
            <w:r w:rsidR="00DB6E74" w:rsidRPr="007E5820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1C3036" w:rsidRPr="007E5820">
              <w:rPr>
                <w:rFonts w:ascii="Arial" w:eastAsia="Times New Roman" w:hAnsi="Arial" w:cs="Arial"/>
                <w:color w:val="000000"/>
              </w:rPr>
              <w:t xml:space="preserve">Trustee King </w:t>
            </w:r>
            <w:r w:rsidR="00FA0C7A">
              <w:rPr>
                <w:rFonts w:ascii="Arial" w:eastAsia="Times New Roman" w:hAnsi="Arial" w:cs="Arial"/>
                <w:color w:val="000000"/>
              </w:rPr>
              <w:t>suggested</w:t>
            </w:r>
            <w:r w:rsidRPr="007E582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B6E74" w:rsidRPr="007E5820">
              <w:rPr>
                <w:rFonts w:ascii="Arial" w:eastAsia="Times New Roman" w:hAnsi="Arial" w:cs="Arial"/>
                <w:color w:val="000000"/>
              </w:rPr>
              <w:t>sending</w:t>
            </w:r>
            <w:r w:rsidR="007E5820" w:rsidRPr="007E5820">
              <w:rPr>
                <w:rFonts w:ascii="Arial" w:eastAsia="Times New Roman" w:hAnsi="Arial" w:cs="Arial"/>
                <w:color w:val="000000"/>
              </w:rPr>
              <w:t xml:space="preserve"> out</w:t>
            </w:r>
            <w:r w:rsidR="00DB6E74" w:rsidRPr="007E5820">
              <w:rPr>
                <w:rFonts w:ascii="Arial" w:eastAsia="Times New Roman" w:hAnsi="Arial" w:cs="Arial"/>
                <w:color w:val="000000"/>
              </w:rPr>
              <w:t xml:space="preserve"> a </w:t>
            </w:r>
            <w:r w:rsidR="001C3036" w:rsidRPr="007E5820">
              <w:rPr>
                <w:rFonts w:ascii="Arial" w:eastAsia="Times New Roman" w:hAnsi="Arial" w:cs="Arial"/>
                <w:color w:val="000000"/>
              </w:rPr>
              <w:t xml:space="preserve">broader </w:t>
            </w:r>
            <w:r w:rsidRPr="007E5820">
              <w:rPr>
                <w:rFonts w:ascii="Arial" w:eastAsia="Times New Roman" w:hAnsi="Arial" w:cs="Arial"/>
                <w:color w:val="000000"/>
              </w:rPr>
              <w:t xml:space="preserve">communication </w:t>
            </w:r>
            <w:r w:rsidR="00DB6E74" w:rsidRPr="007E5820">
              <w:rPr>
                <w:rFonts w:ascii="Arial" w:eastAsia="Times New Roman" w:hAnsi="Arial" w:cs="Arial"/>
                <w:color w:val="000000"/>
              </w:rPr>
              <w:t>via</w:t>
            </w:r>
            <w:r w:rsidRPr="007E5820">
              <w:rPr>
                <w:rFonts w:ascii="Arial" w:eastAsia="Times New Roman" w:hAnsi="Arial" w:cs="Arial"/>
                <w:color w:val="000000"/>
              </w:rPr>
              <w:t xml:space="preserve"> Trustee</w:t>
            </w:r>
            <w:r w:rsidR="00DB6E74" w:rsidRPr="007E5820">
              <w:rPr>
                <w:rFonts w:ascii="Arial" w:eastAsia="Times New Roman" w:hAnsi="Arial" w:cs="Arial"/>
                <w:color w:val="000000"/>
              </w:rPr>
              <w:t>’s</w:t>
            </w:r>
            <w:r w:rsidRPr="007E5820">
              <w:rPr>
                <w:rFonts w:ascii="Arial" w:eastAsia="Times New Roman" w:hAnsi="Arial" w:cs="Arial"/>
                <w:color w:val="000000"/>
              </w:rPr>
              <w:t xml:space="preserve"> Weekly</w:t>
            </w:r>
            <w:r w:rsidR="00DB6E74" w:rsidRPr="007E5820">
              <w:rPr>
                <w:rFonts w:ascii="Arial" w:eastAsia="Times New Roman" w:hAnsi="Arial" w:cs="Arial"/>
                <w:color w:val="000000"/>
              </w:rPr>
              <w:t xml:space="preserve"> to create awareness </w:t>
            </w:r>
            <w:r w:rsidR="007E5820" w:rsidRPr="007E5820">
              <w:rPr>
                <w:rFonts w:ascii="Arial" w:eastAsia="Times New Roman" w:hAnsi="Arial" w:cs="Arial"/>
                <w:color w:val="000000"/>
              </w:rPr>
              <w:t>within the community</w:t>
            </w:r>
            <w:r w:rsidR="00FA0C7A">
              <w:rPr>
                <w:rFonts w:ascii="Arial" w:eastAsia="Times New Roman" w:hAnsi="Arial" w:cs="Arial"/>
                <w:color w:val="000000"/>
              </w:rPr>
              <w:t xml:space="preserve"> of </w:t>
            </w:r>
            <w:r w:rsidR="000C2367">
              <w:rPr>
                <w:rFonts w:ascii="Arial" w:eastAsia="Times New Roman" w:hAnsi="Arial" w:cs="Arial"/>
                <w:color w:val="000000"/>
              </w:rPr>
              <w:t>school availability and process for permitting space</w:t>
            </w:r>
            <w:r w:rsidR="007E5820" w:rsidRPr="007E5820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1C3036" w:rsidRPr="007E5820">
              <w:rPr>
                <w:rFonts w:ascii="Arial" w:eastAsia="Times New Roman" w:hAnsi="Arial" w:cs="Arial"/>
                <w:color w:val="000000"/>
              </w:rPr>
              <w:t>She</w:t>
            </w:r>
            <w:r w:rsidR="00DB6E74" w:rsidRPr="007E582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C3036" w:rsidRPr="007E5820">
              <w:rPr>
                <w:rFonts w:ascii="Arial" w:eastAsia="Times New Roman" w:hAnsi="Arial" w:cs="Arial"/>
                <w:color w:val="000000"/>
              </w:rPr>
              <w:t xml:space="preserve">further indicated that </w:t>
            </w:r>
            <w:r w:rsidR="00DB6E74" w:rsidRPr="007E5820">
              <w:rPr>
                <w:rFonts w:ascii="Arial" w:eastAsia="Times New Roman" w:hAnsi="Arial" w:cs="Arial"/>
                <w:color w:val="000000"/>
              </w:rPr>
              <w:t>other CACs</w:t>
            </w:r>
            <w:r w:rsidR="001C3036" w:rsidRPr="007E5820">
              <w:rPr>
                <w:rFonts w:ascii="Arial" w:eastAsia="Times New Roman" w:hAnsi="Arial" w:cs="Arial"/>
                <w:color w:val="000000"/>
              </w:rPr>
              <w:t xml:space="preserve"> (Community Advisory Committees) &amp; Community Support workers </w:t>
            </w:r>
            <w:r w:rsidR="00DB6E74" w:rsidRPr="007E5820">
              <w:rPr>
                <w:rFonts w:ascii="Arial" w:eastAsia="Times New Roman" w:hAnsi="Arial" w:cs="Arial"/>
                <w:color w:val="000000"/>
              </w:rPr>
              <w:t xml:space="preserve">could </w:t>
            </w:r>
            <w:r w:rsidR="001C3036" w:rsidRPr="007E5820">
              <w:rPr>
                <w:rFonts w:ascii="Arial" w:eastAsia="Times New Roman" w:hAnsi="Arial" w:cs="Arial"/>
                <w:color w:val="000000"/>
              </w:rPr>
              <w:t xml:space="preserve">prove to be very helpful </w:t>
            </w:r>
            <w:r w:rsidR="00DB6E74" w:rsidRPr="007E5820">
              <w:rPr>
                <w:rFonts w:ascii="Arial" w:eastAsia="Times New Roman" w:hAnsi="Arial" w:cs="Arial"/>
                <w:color w:val="000000"/>
              </w:rPr>
              <w:t>as an avenue to pass on this information to the community</w:t>
            </w:r>
            <w:r w:rsidR="00AE76FA" w:rsidRPr="007E5820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3F4B55" w:rsidRPr="007E582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D6FAE" w:rsidRPr="007E5820">
              <w:rPr>
                <w:rFonts w:ascii="Arial" w:eastAsia="Times New Roman" w:hAnsi="Arial" w:cs="Arial"/>
                <w:color w:val="000000"/>
              </w:rPr>
              <w:t xml:space="preserve">In response to Trustee King’s recommendation, </w:t>
            </w:r>
            <w:r w:rsidR="003F4B55" w:rsidRPr="007E5820">
              <w:rPr>
                <w:rFonts w:ascii="Arial" w:eastAsia="Times New Roman" w:hAnsi="Arial" w:cs="Arial"/>
                <w:color w:val="000000"/>
              </w:rPr>
              <w:t>Staff responded</w:t>
            </w:r>
            <w:r w:rsidR="00CD6FAE" w:rsidRPr="007E5820">
              <w:rPr>
                <w:rFonts w:ascii="Arial" w:eastAsia="Times New Roman" w:hAnsi="Arial" w:cs="Arial"/>
                <w:color w:val="000000"/>
              </w:rPr>
              <w:t xml:space="preserve"> that</w:t>
            </w:r>
            <w:r w:rsidR="007E5820" w:rsidRPr="007E5820">
              <w:rPr>
                <w:rFonts w:ascii="Arial" w:eastAsia="Times New Roman" w:hAnsi="Arial" w:cs="Arial"/>
                <w:color w:val="000000"/>
              </w:rPr>
              <w:t xml:space="preserve"> the recently hired</w:t>
            </w:r>
            <w:r w:rsidR="003F4B55" w:rsidRPr="007E5820">
              <w:rPr>
                <w:rFonts w:ascii="Arial" w:eastAsia="Times New Roman" w:hAnsi="Arial" w:cs="Arial"/>
                <w:color w:val="000000"/>
              </w:rPr>
              <w:t xml:space="preserve"> Community Outreach and Pool Facilitator</w:t>
            </w:r>
            <w:r w:rsidR="00CD6FAE" w:rsidRPr="007E5820">
              <w:rPr>
                <w:rFonts w:ascii="Arial" w:eastAsia="Times New Roman" w:hAnsi="Arial" w:cs="Arial"/>
                <w:color w:val="000000"/>
              </w:rPr>
              <w:t xml:space="preserve"> can </w:t>
            </w:r>
            <w:r w:rsidR="00825F48">
              <w:rPr>
                <w:rFonts w:ascii="Arial" w:eastAsia="Times New Roman" w:hAnsi="Arial" w:cs="Arial"/>
                <w:color w:val="000000"/>
              </w:rPr>
              <w:t>also support</w:t>
            </w:r>
            <w:r w:rsidR="00F26E2E">
              <w:rPr>
                <w:rFonts w:ascii="Arial" w:eastAsia="Times New Roman" w:hAnsi="Arial" w:cs="Arial"/>
                <w:color w:val="000000"/>
              </w:rPr>
              <w:t xml:space="preserve"> such communication</w:t>
            </w:r>
            <w:r w:rsidR="00CD6FAE" w:rsidRPr="007E5820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03415B92" w14:textId="77777777" w:rsidR="007E5820" w:rsidRDefault="007E5820" w:rsidP="007E5820">
            <w:pPr>
              <w:pStyle w:val="NormalWeb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586866B2" w14:textId="2B8E13AA" w:rsidR="0034259F" w:rsidRDefault="00220E21" w:rsidP="00AE76F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 was asked if</w:t>
            </w:r>
            <w:r w:rsidR="0034259F" w:rsidRPr="00AE76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there </w:t>
            </w:r>
            <w:r w:rsidR="00917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</w:t>
            </w:r>
            <w:r w:rsidR="0034259F" w:rsidRPr="00AE76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 a possibility of modification in the </w:t>
            </w:r>
            <w:r w:rsidR="005572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above-mentioned</w:t>
            </w:r>
            <w:r w:rsidR="00364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process</w:t>
            </w:r>
            <w:r w:rsidR="0034259F" w:rsidRPr="00AE76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AE76FA" w:rsidRPr="00AE76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Often</w:t>
            </w:r>
            <w:r w:rsidR="0034259F" w:rsidRPr="00AE76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it takes weeks for the permit request to be processed when the </w:t>
            </w:r>
            <w:r w:rsidR="007E58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new</w:t>
            </w:r>
            <w:r w:rsidR="0034259F" w:rsidRPr="00AE76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Principal </w:t>
            </w:r>
            <w:r w:rsidR="007E58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joins a school</w:t>
            </w:r>
            <w:r w:rsidR="0034259F" w:rsidRPr="00AE76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917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</w:t>
            </w:r>
            <w:r w:rsidR="00AE76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Board is currently reviewing </w:t>
            </w:r>
            <w:r w:rsidR="00917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communication strategies</w:t>
            </w:r>
            <w:r w:rsidR="00C761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for permits and community use/partnerships</w:t>
            </w:r>
            <w:r w:rsidR="004B52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more information will be shared when it becomes available.</w:t>
            </w:r>
            <w:r w:rsidR="005572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Executive Officer, Maia Puccetti </w:t>
            </w:r>
            <w:r w:rsidR="007E58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explained</w:t>
            </w:r>
            <w:r w:rsidR="005572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that the </w:t>
            </w:r>
            <w:r w:rsidR="00C761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  <w:r w:rsidR="005572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oard recogniz</w:t>
            </w:r>
            <w:r w:rsidR="00C761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</w:t>
            </w:r>
            <w:r w:rsidR="005572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that </w:t>
            </w:r>
            <w:r w:rsidR="003B7A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</w:t>
            </w:r>
            <w:r w:rsidR="00133A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3-6 p.m. </w:t>
            </w:r>
            <w:r w:rsidR="005572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time frame </w:t>
            </w:r>
            <w:r w:rsidR="003B7A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</w:t>
            </w:r>
            <w:r w:rsidR="005572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valuable </w:t>
            </w:r>
            <w:r w:rsidR="003B7A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for student </w:t>
            </w:r>
            <w:r w:rsidR="005572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engagement. </w:t>
            </w:r>
            <w:r w:rsidR="00133A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Boa</w:t>
            </w:r>
            <w:r w:rsidR="005572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rd staff members are doing their due diligence in vetting </w:t>
            </w:r>
            <w:r w:rsidR="00133A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</w:t>
            </w:r>
            <w:r w:rsidR="005572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companies that can work in line with </w:t>
            </w:r>
            <w:r w:rsidR="00133A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</w:t>
            </w:r>
            <w:r w:rsidR="001D4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  <w:r w:rsidR="005572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oard’s values and commitments. </w:t>
            </w:r>
            <w:r w:rsidR="001D4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r w:rsidR="003F4B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ll the feedback provided by </w:t>
            </w:r>
            <w:r w:rsidR="00133A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this </w:t>
            </w:r>
            <w:r w:rsidR="003F4B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committee will be shared with the staff. This item will also be discussed in the next CUSCAC – Communication working group committee meeting on January 12, 2023.</w:t>
            </w:r>
          </w:p>
          <w:p w14:paraId="51394E53" w14:textId="77777777" w:rsidR="005572E8" w:rsidRPr="005572E8" w:rsidRDefault="005572E8" w:rsidP="005572E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bookmarkEnd w:id="2"/>
          <w:bookmarkEnd w:id="3"/>
          <w:p w14:paraId="5546213E" w14:textId="057F112F" w:rsidR="00351C19" w:rsidRPr="00CD6FAE" w:rsidRDefault="00F15BB2" w:rsidP="00CD6FA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</w:t>
            </w:r>
            <w:r w:rsidR="00CD6FAE">
              <w:rPr>
                <w:rFonts w:ascii="Arial" w:hAnsi="Arial" w:cs="Arial"/>
                <w:color w:val="000000" w:themeColor="text1"/>
                <w:sz w:val="24"/>
                <w:szCs w:val="24"/>
              </w:rPr>
              <w:t>TSAA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(Toronto School Administrators Association)</w:t>
            </w:r>
            <w:r w:rsidR="00CD6FA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member used to attend these meetings and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they will be </w:t>
            </w:r>
            <w:r w:rsidR="00CD6FA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reminded to attend </w:t>
            </w:r>
            <w:r w:rsidR="00BE7810">
              <w:rPr>
                <w:rFonts w:ascii="Arial" w:hAnsi="Arial" w:cs="Arial"/>
                <w:color w:val="000000" w:themeColor="text1"/>
                <w:sz w:val="24"/>
                <w:szCs w:val="24"/>
              </w:rPr>
              <w:t>CUSCAC</w:t>
            </w:r>
            <w:r w:rsidR="00CD6FA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meetings going forward. </w:t>
            </w:r>
          </w:p>
          <w:p w14:paraId="18B9329E" w14:textId="77777777" w:rsidR="00FF4D8E" w:rsidRDefault="00FF4D8E" w:rsidP="00FF4D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E33E02C" w14:textId="77777777" w:rsidR="00FF4D8E" w:rsidRDefault="00FF4D8E" w:rsidP="00FF4D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9502F1" w14:textId="141511A1" w:rsidR="00B67990" w:rsidRPr="004D1A07" w:rsidRDefault="00FF4D8E" w:rsidP="007D14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3A3A3A"/>
                <w:shd w:val="clear" w:color="auto" w:fill="FFFFFF"/>
              </w:rPr>
            </w:pPr>
            <w:r w:rsidRPr="004D1A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Access to school facilities </w:t>
            </w:r>
            <w:r w:rsidR="0084688A" w:rsidRPr="004D1A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(Criteria for determining LNSPs)</w:t>
            </w:r>
            <w:r w:rsidRPr="004D1A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LNSP</w:t>
            </w:r>
            <w:r w:rsidR="008D04A6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school</w:t>
            </w:r>
            <w:r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 </w:t>
            </w:r>
            <w:r w:rsidR="008D04A6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>we</w:t>
            </w:r>
            <w:r w:rsidR="0084688A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>re</w:t>
            </w:r>
            <w:r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derived from</w:t>
            </w:r>
            <w:r w:rsidR="00BE781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former</w:t>
            </w:r>
            <w:r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PSI (Priority School initiative</w:t>
            </w:r>
            <w:r w:rsidR="00BE781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program</w:t>
            </w:r>
            <w:r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  <w:r w:rsidR="00BE781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>now called</w:t>
            </w:r>
            <w:r w:rsidR="00A855D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Local Neighbourhood </w:t>
            </w:r>
            <w:r w:rsidR="00BE781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>Support Program</w:t>
            </w:r>
            <w:r w:rsidR="00471021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(LNSP)</w:t>
            </w:r>
            <w:r w:rsidR="00BE781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84688A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initial</w:t>
            </w:r>
            <w:r w:rsidR="00A855D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list of PSI</w:t>
            </w:r>
            <w:r w:rsidR="00BE781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schools</w:t>
            </w:r>
            <w:r w:rsidR="00A855D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was developed by the City and Provincial </w:t>
            </w:r>
            <w:r w:rsidR="00BE781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>Government</w:t>
            </w:r>
            <w:r w:rsidR="00A855D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using poverty data.  7</w:t>
            </w:r>
            <w:r w:rsidR="0084688A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>7 schools</w:t>
            </w:r>
            <w:r w:rsidR="00A855D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were </w:t>
            </w:r>
            <w:r w:rsidR="00807E18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>identified,</w:t>
            </w:r>
            <w:r w:rsidR="00A855D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free </w:t>
            </w:r>
            <w:r w:rsidR="00BE781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spaces </w:t>
            </w:r>
            <w:r w:rsidR="00A855D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were offered to </w:t>
            </w:r>
            <w:r w:rsidR="00BE781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>community groups.</w:t>
            </w:r>
            <w:r w:rsidR="00A855D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removal of PSI funding has significantly restricted the Board’s ability to offer </w:t>
            </w:r>
            <w:r w:rsidR="00B6799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>free</w:t>
            </w:r>
            <w:r w:rsidR="00A855D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permits to community organizations however, the </w:t>
            </w:r>
            <w:r w:rsidR="00471021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A855D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oard is </w:t>
            </w:r>
            <w:r w:rsidR="0084688A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>continuing</w:t>
            </w:r>
            <w:r w:rsidR="00A855D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this initiative in 4</w:t>
            </w:r>
            <w:r w:rsidR="00B6799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A855D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schools</w:t>
            </w:r>
            <w:r w:rsid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>, the number that the Board is able to support</w:t>
            </w:r>
            <w:r w:rsidR="00A855D0" w:rsidRPr="004D1A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65064E49" w14:textId="2C421CB3" w:rsidR="00A855D0" w:rsidRPr="00807E18" w:rsidRDefault="003E3F1C" w:rsidP="00E22D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Are exisitng</w:t>
            </w:r>
            <w:r w:rsidR="0084688A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</w:t>
            </w:r>
            <w:r w:rsidR="00A855D0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rograms in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LNSP</w:t>
            </w: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F2812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schools</w:t>
            </w:r>
            <w:r w:rsidR="0084688A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F2812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meeting the </w:t>
            </w:r>
            <w:r w:rsidR="0084688A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criterion</w:t>
            </w:r>
            <w:r w:rsidR="000F2812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for LNSP</w:t>
            </w:r>
            <w:r w:rsidR="0084688A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</w:t>
            </w:r>
            <w:r w:rsidR="000F2812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who </w:t>
            </w:r>
            <w:r w:rsidR="00B67990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determines or</w:t>
            </w:r>
            <w:r w:rsidR="000F2812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assesses whether they actually meet all the criteria that are posted on the website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  <w:r w:rsidR="000F2812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4688A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This question was asked in relation to West</w:t>
            </w:r>
            <w:r w:rsidR="00B67990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view</w:t>
            </w:r>
            <w:r w:rsidR="0084688A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, Emery</w:t>
            </w:r>
            <w:r w:rsidR="00F10402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84688A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</w:t>
            </w:r>
            <w:r w:rsidR="00F10402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CW Jeffery schools. </w:t>
            </w:r>
          </w:p>
          <w:p w14:paraId="7A2EAED6" w14:textId="6BF63330" w:rsidR="000F2812" w:rsidRPr="00807E18" w:rsidRDefault="000F2812" w:rsidP="00FF4D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" w:name="_Hlk124766003"/>
          </w:p>
          <w:p w14:paraId="549A0940" w14:textId="4624F405" w:rsidR="00B67990" w:rsidRPr="00807E18" w:rsidRDefault="000F2812" w:rsidP="00F1040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West</w:t>
            </w:r>
            <w:r w:rsidR="00B67990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view</w:t>
            </w: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</w:t>
            </w:r>
            <w:r w:rsidR="00B67990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CW Jeffery</w:t>
            </w: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are</w:t>
            </w:r>
            <w:r w:rsidR="00B67990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LNSP schools</w:t>
            </w: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 the Jane and Finch priority </w:t>
            </w:r>
            <w:r w:rsidR="00F10402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Neighbourhood</w:t>
            </w:r>
            <w:r w:rsidR="00B67990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F10402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Emery is not </w:t>
            </w:r>
            <w:r w:rsidR="00B67990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an</w:t>
            </w: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LNSP school</w:t>
            </w:r>
            <w:r w:rsidR="00B67990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 terms of programming, LNSP is for </w:t>
            </w:r>
            <w:r w:rsidR="003E3F1C">
              <w:rPr>
                <w:rFonts w:ascii="Arial" w:hAnsi="Arial" w:cs="Arial"/>
                <w:color w:val="000000" w:themeColor="text1"/>
                <w:sz w:val="24"/>
                <w:szCs w:val="24"/>
              </w:rPr>
              <w:t>y</w:t>
            </w: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outh, </w:t>
            </w:r>
            <w:r w:rsidR="00F10402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children,</w:t>
            </w: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seniors in the </w:t>
            </w:r>
            <w:r w:rsidR="008210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local </w:t>
            </w: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community. There are some schools such as Westview which is </w:t>
            </w:r>
            <w:r w:rsidR="00F10402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off</w:t>
            </w: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highway and </w:t>
            </w:r>
            <w:r w:rsidR="00821083">
              <w:rPr>
                <w:rFonts w:ascii="Arial" w:hAnsi="Arial" w:cs="Arial"/>
                <w:color w:val="000000" w:themeColor="text1"/>
                <w:sz w:val="24"/>
                <w:szCs w:val="24"/>
              </w:rPr>
              <w:t>can</w:t>
            </w: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 used by the community who does not live in </w:t>
            </w:r>
            <w:r w:rsidR="0003750B">
              <w:rPr>
                <w:rFonts w:ascii="Arial" w:hAnsi="Arial" w:cs="Arial"/>
                <w:color w:val="000000" w:themeColor="text1"/>
                <w:sz w:val="24"/>
                <w:szCs w:val="24"/>
              </w:rPr>
              <w:t>the local neighbourhood</w:t>
            </w: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0375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Programs like this </w:t>
            </w:r>
            <w:r w:rsidR="008806F1">
              <w:rPr>
                <w:rFonts w:ascii="Arial" w:hAnsi="Arial" w:cs="Arial"/>
                <w:color w:val="000000" w:themeColor="text1"/>
                <w:sz w:val="24"/>
                <w:szCs w:val="24"/>
              </w:rPr>
              <w:t>have been</w:t>
            </w: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relocated </w:t>
            </w:r>
            <w:r w:rsidR="004E31CE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that’s why Emery has taken some of those groups. We also have a process from PSI that if by January, schools are not being used and there is still space, then they can now be given out </w:t>
            </w:r>
            <w:r w:rsidR="00F10402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</w:t>
            </w:r>
            <w:r w:rsidR="004E31CE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groups that do not qualify for </w:t>
            </w:r>
            <w:r w:rsidR="00F10402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4E31CE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LNSP process</w:t>
            </w:r>
            <w:r w:rsidR="00B67990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461C60A" w14:textId="77777777" w:rsidR="00B67990" w:rsidRPr="0091163A" w:rsidRDefault="00B67990" w:rsidP="00B67990">
            <w:pPr>
              <w:pStyle w:val="ListParagraph"/>
              <w:rPr>
                <w:rFonts w:ascii="Arial" w:hAnsi="Arial" w:cs="Arial"/>
                <w:color w:val="3A3A3A"/>
                <w:shd w:val="clear" w:color="auto" w:fill="FFFFFF"/>
              </w:rPr>
            </w:pPr>
          </w:p>
          <w:p w14:paraId="6188E3FE" w14:textId="4F9FC6D6" w:rsidR="004E31CE" w:rsidRPr="00807E18" w:rsidRDefault="00B67990" w:rsidP="00F1040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Regarding the group</w:t>
            </w:r>
            <w:r w:rsidR="004E31CE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1163A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in Westview</w:t>
            </w: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that approached Heather Mitchell</w:t>
            </w:r>
            <w:r w:rsidR="0091163A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permit staff contacted </w:t>
            </w:r>
            <w:r w:rsidR="0091163A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them,</w:t>
            </w: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</w:t>
            </w:r>
            <w:r w:rsidR="004E31CE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they are not in the Jane and Finch area</w:t>
            </w: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They chose the school because this school is easily </w:t>
            </w:r>
            <w:r w:rsidR="0091163A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accessible and off the highway. T</w:t>
            </w:r>
            <w:r w:rsidR="004E31CE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he group has </w:t>
            </w:r>
            <w:r w:rsidR="003646C2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the</w:t>
            </w:r>
            <w:r w:rsidR="004E31CE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option to reapply if the space is not being used for </w:t>
            </w:r>
            <w:r w:rsidR="0091163A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 </w:t>
            </w:r>
            <w:r w:rsidR="004E31CE"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LNSP. </w:t>
            </w:r>
          </w:p>
          <w:bookmarkEnd w:id="4"/>
          <w:p w14:paraId="706B77EE" w14:textId="43124BB8" w:rsidR="00056C19" w:rsidRPr="00351C19" w:rsidRDefault="00056C19" w:rsidP="00FF4D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70" w:type="dxa"/>
          </w:tcPr>
          <w:p w14:paraId="48FC9752" w14:textId="77777777" w:rsidR="009E49C3" w:rsidRPr="00B6288E" w:rsidRDefault="009E49C3" w:rsidP="008648F9"/>
          <w:p w14:paraId="71999A2A" w14:textId="0E1B081E" w:rsidR="00D645E1" w:rsidRDefault="00D645E1" w:rsidP="008648F9"/>
          <w:p w14:paraId="3E132E88" w14:textId="19AD3335" w:rsidR="00521F6D" w:rsidRDefault="00521F6D" w:rsidP="008648F9"/>
          <w:p w14:paraId="24923C84" w14:textId="3FD24D63" w:rsidR="00521F6D" w:rsidRDefault="00521F6D" w:rsidP="008648F9"/>
          <w:p w14:paraId="01EFAC7B" w14:textId="07566360" w:rsidR="00521F6D" w:rsidRDefault="00521F6D" w:rsidP="008648F9"/>
          <w:p w14:paraId="182F13A6" w14:textId="3063922D" w:rsidR="00521F6D" w:rsidRDefault="00521F6D" w:rsidP="008648F9"/>
          <w:p w14:paraId="76EB8590" w14:textId="1FB39EF9" w:rsidR="00521F6D" w:rsidRDefault="00521F6D" w:rsidP="008648F9"/>
          <w:p w14:paraId="48E6867B" w14:textId="1B257421" w:rsidR="00521F6D" w:rsidRDefault="00521F6D" w:rsidP="008648F9"/>
          <w:p w14:paraId="06E4DB13" w14:textId="2D0A83E9" w:rsidR="00521F6D" w:rsidRDefault="00521F6D" w:rsidP="008648F9"/>
          <w:p w14:paraId="07734323" w14:textId="2135A292" w:rsidR="00521F6D" w:rsidRDefault="00521F6D" w:rsidP="008648F9"/>
          <w:p w14:paraId="21AA83A6" w14:textId="6360D6D5" w:rsidR="00521F6D" w:rsidRDefault="00521F6D" w:rsidP="008648F9"/>
          <w:p w14:paraId="151EA35D" w14:textId="29EA2199" w:rsidR="00521F6D" w:rsidRDefault="00521F6D" w:rsidP="008648F9"/>
          <w:p w14:paraId="1617A361" w14:textId="2C0D25FD" w:rsidR="00521F6D" w:rsidRDefault="00521F6D" w:rsidP="008648F9"/>
          <w:p w14:paraId="0F773427" w14:textId="4981D780" w:rsidR="00521F6D" w:rsidRDefault="00521F6D" w:rsidP="008648F9"/>
          <w:p w14:paraId="15352F55" w14:textId="60A47D3B" w:rsidR="00521F6D" w:rsidRDefault="00521F6D" w:rsidP="008648F9"/>
          <w:p w14:paraId="21653360" w14:textId="3B22BEA7" w:rsidR="00521F6D" w:rsidRDefault="00521F6D" w:rsidP="008648F9"/>
          <w:p w14:paraId="3667AA03" w14:textId="77777777" w:rsidR="00B60144" w:rsidRDefault="00B60144" w:rsidP="008648F9">
            <w:pPr>
              <w:rPr>
                <w:b/>
                <w:bCs/>
              </w:rPr>
            </w:pPr>
          </w:p>
          <w:p w14:paraId="3EF8F199" w14:textId="0AC4AE84" w:rsidR="00521F6D" w:rsidRDefault="004879B6" w:rsidP="008648F9">
            <w:r w:rsidRPr="00031A6A">
              <w:rPr>
                <w:b/>
                <w:bCs/>
              </w:rPr>
              <w:t>ACTION:</w:t>
            </w:r>
            <w:r>
              <w:t xml:space="preserve"> Jonathan Grove to provide an update in February meeting. </w:t>
            </w:r>
          </w:p>
          <w:p w14:paraId="1544B12B" w14:textId="21A3311A" w:rsidR="00521F6D" w:rsidRDefault="00521F6D" w:rsidP="008648F9"/>
          <w:p w14:paraId="0C9F71C3" w14:textId="4B1C76F4" w:rsidR="00521F6D" w:rsidRDefault="00521F6D" w:rsidP="008648F9"/>
          <w:p w14:paraId="1E0C3E11" w14:textId="11A9F066" w:rsidR="00521F6D" w:rsidRDefault="00521F6D" w:rsidP="008648F9"/>
          <w:p w14:paraId="0C3CA0D6" w14:textId="77777777" w:rsidR="00066969" w:rsidRDefault="00066969" w:rsidP="008F5338">
            <w:pPr>
              <w:rPr>
                <w:b/>
                <w:bCs/>
              </w:rPr>
            </w:pPr>
          </w:p>
          <w:p w14:paraId="5FAC0BDB" w14:textId="77777777" w:rsidR="00066969" w:rsidRDefault="00066969" w:rsidP="008F5338">
            <w:pPr>
              <w:rPr>
                <w:b/>
                <w:bCs/>
              </w:rPr>
            </w:pPr>
          </w:p>
          <w:p w14:paraId="1BC14047" w14:textId="77777777" w:rsidR="00066969" w:rsidRDefault="00066969" w:rsidP="008F5338">
            <w:pPr>
              <w:rPr>
                <w:b/>
                <w:bCs/>
              </w:rPr>
            </w:pPr>
          </w:p>
          <w:p w14:paraId="22822C34" w14:textId="77777777" w:rsidR="00066969" w:rsidRDefault="00066969" w:rsidP="008F5338">
            <w:pPr>
              <w:rPr>
                <w:b/>
                <w:bCs/>
              </w:rPr>
            </w:pPr>
          </w:p>
          <w:p w14:paraId="05751CDB" w14:textId="77777777" w:rsidR="00066969" w:rsidRDefault="00066969" w:rsidP="008F5338">
            <w:pPr>
              <w:rPr>
                <w:b/>
                <w:bCs/>
              </w:rPr>
            </w:pPr>
          </w:p>
          <w:p w14:paraId="5F2F5EAB" w14:textId="77777777" w:rsidR="00D5311B" w:rsidRDefault="00D5311B" w:rsidP="008F5338">
            <w:pPr>
              <w:rPr>
                <w:b/>
                <w:bCs/>
              </w:rPr>
            </w:pPr>
          </w:p>
          <w:p w14:paraId="06731E20" w14:textId="77777777" w:rsidR="00D5311B" w:rsidRDefault="00D5311B" w:rsidP="008F5338">
            <w:pPr>
              <w:rPr>
                <w:b/>
                <w:bCs/>
              </w:rPr>
            </w:pPr>
          </w:p>
          <w:p w14:paraId="7B5DCAA1" w14:textId="77777777" w:rsidR="00D5311B" w:rsidRDefault="00D5311B" w:rsidP="008F5338">
            <w:pPr>
              <w:rPr>
                <w:b/>
                <w:bCs/>
              </w:rPr>
            </w:pPr>
          </w:p>
          <w:p w14:paraId="78F7E3EF" w14:textId="77777777" w:rsidR="00575501" w:rsidRDefault="00575501" w:rsidP="008F5338">
            <w:pPr>
              <w:rPr>
                <w:b/>
                <w:bCs/>
              </w:rPr>
            </w:pPr>
          </w:p>
          <w:p w14:paraId="1364592D" w14:textId="77777777" w:rsidR="00575501" w:rsidRDefault="00575501" w:rsidP="008F5338">
            <w:pPr>
              <w:rPr>
                <w:b/>
                <w:bCs/>
              </w:rPr>
            </w:pPr>
          </w:p>
          <w:p w14:paraId="1227FFE4" w14:textId="77777777" w:rsidR="00575501" w:rsidRDefault="00575501" w:rsidP="008F5338">
            <w:pPr>
              <w:rPr>
                <w:b/>
                <w:bCs/>
              </w:rPr>
            </w:pPr>
          </w:p>
          <w:p w14:paraId="6A69B5BC" w14:textId="77777777" w:rsidR="00271822" w:rsidRDefault="00271822" w:rsidP="008F5338">
            <w:pPr>
              <w:rPr>
                <w:b/>
                <w:bCs/>
              </w:rPr>
            </w:pPr>
          </w:p>
          <w:p w14:paraId="38233A56" w14:textId="77777777" w:rsidR="00271822" w:rsidRDefault="00271822" w:rsidP="008F5338">
            <w:pPr>
              <w:rPr>
                <w:b/>
                <w:bCs/>
              </w:rPr>
            </w:pPr>
          </w:p>
          <w:p w14:paraId="20B2ED26" w14:textId="77777777" w:rsidR="00271822" w:rsidRDefault="00271822" w:rsidP="008F5338">
            <w:pPr>
              <w:rPr>
                <w:b/>
                <w:bCs/>
              </w:rPr>
            </w:pPr>
          </w:p>
          <w:p w14:paraId="463ECA8D" w14:textId="77777777" w:rsidR="00271822" w:rsidRDefault="00271822" w:rsidP="008F5338">
            <w:pPr>
              <w:rPr>
                <w:b/>
                <w:bCs/>
              </w:rPr>
            </w:pPr>
          </w:p>
          <w:p w14:paraId="38185781" w14:textId="77777777" w:rsidR="00271822" w:rsidRDefault="00271822" w:rsidP="008F5338">
            <w:pPr>
              <w:rPr>
                <w:b/>
                <w:bCs/>
              </w:rPr>
            </w:pPr>
          </w:p>
          <w:p w14:paraId="29A4C8D2" w14:textId="77777777" w:rsidR="00271822" w:rsidRDefault="00271822" w:rsidP="008F5338">
            <w:pPr>
              <w:rPr>
                <w:b/>
                <w:bCs/>
              </w:rPr>
            </w:pPr>
          </w:p>
          <w:p w14:paraId="20385779" w14:textId="77777777" w:rsidR="00271822" w:rsidRDefault="00271822" w:rsidP="008F5338">
            <w:pPr>
              <w:rPr>
                <w:b/>
                <w:bCs/>
              </w:rPr>
            </w:pPr>
          </w:p>
          <w:p w14:paraId="2CC355E3" w14:textId="2187CD3F" w:rsidR="00521F6D" w:rsidRDefault="00521F6D" w:rsidP="008648F9"/>
          <w:p w14:paraId="71D9BCAE" w14:textId="69C78ED5" w:rsidR="00521F6D" w:rsidRDefault="00521F6D" w:rsidP="008648F9"/>
          <w:p w14:paraId="27BF7FC9" w14:textId="7BFF0CB2" w:rsidR="00521F6D" w:rsidRDefault="00521F6D" w:rsidP="008648F9"/>
          <w:p w14:paraId="02971010" w14:textId="1D92B35A" w:rsidR="00521F6D" w:rsidRDefault="00521F6D" w:rsidP="008648F9"/>
          <w:p w14:paraId="1FF734ED" w14:textId="28EE0CF8" w:rsidR="00521F6D" w:rsidRDefault="00521F6D" w:rsidP="008648F9"/>
          <w:p w14:paraId="4F743E97" w14:textId="0BE17453" w:rsidR="00521F6D" w:rsidRDefault="00521F6D" w:rsidP="008648F9"/>
          <w:p w14:paraId="633858DC" w14:textId="7F7CC7A1" w:rsidR="00521F6D" w:rsidRDefault="00521F6D" w:rsidP="008648F9"/>
          <w:p w14:paraId="71035F53" w14:textId="6ADE5309" w:rsidR="00521F6D" w:rsidRDefault="00521F6D" w:rsidP="008648F9"/>
          <w:p w14:paraId="6E247920" w14:textId="1F3CF4F4" w:rsidR="00521F6D" w:rsidRDefault="00521F6D" w:rsidP="008648F9"/>
          <w:p w14:paraId="008DF9A7" w14:textId="7D5F9184" w:rsidR="00521F6D" w:rsidRDefault="00521F6D" w:rsidP="008648F9"/>
          <w:p w14:paraId="565E75E7" w14:textId="284A2AC5" w:rsidR="00521F6D" w:rsidRDefault="00521F6D" w:rsidP="008648F9"/>
          <w:p w14:paraId="405795B8" w14:textId="3CA9C4D7" w:rsidR="00521F6D" w:rsidRDefault="00521F6D" w:rsidP="008648F9"/>
          <w:p w14:paraId="57F14F29" w14:textId="7F0E53FB" w:rsidR="00521F6D" w:rsidRDefault="00521F6D" w:rsidP="008648F9"/>
          <w:p w14:paraId="63B8D146" w14:textId="6B97A0F0" w:rsidR="00521F6D" w:rsidRDefault="00521F6D" w:rsidP="008648F9"/>
          <w:p w14:paraId="3306197D" w14:textId="4D914C2C" w:rsidR="00521F6D" w:rsidRDefault="00521F6D" w:rsidP="008648F9"/>
          <w:p w14:paraId="5A241C35" w14:textId="6C7CFCCB" w:rsidR="00521F6D" w:rsidRDefault="00521F6D" w:rsidP="008648F9"/>
          <w:p w14:paraId="11FAF721" w14:textId="5542DBD9" w:rsidR="00521F6D" w:rsidRDefault="00521F6D" w:rsidP="008648F9"/>
          <w:p w14:paraId="00F8EECD" w14:textId="48E5D730" w:rsidR="00521F6D" w:rsidRDefault="00521F6D" w:rsidP="008648F9"/>
          <w:p w14:paraId="347D1BDD" w14:textId="13328028" w:rsidR="00521F6D" w:rsidRDefault="00521F6D" w:rsidP="008648F9"/>
          <w:p w14:paraId="136B47BD" w14:textId="47FE5E50" w:rsidR="00521F6D" w:rsidRDefault="00521F6D" w:rsidP="008648F9"/>
          <w:p w14:paraId="0474F124" w14:textId="0C0C684D" w:rsidR="00521F6D" w:rsidRDefault="00521F6D" w:rsidP="008648F9"/>
          <w:p w14:paraId="5309FD81" w14:textId="299DC3F9" w:rsidR="00521F6D" w:rsidRDefault="00521F6D" w:rsidP="008648F9"/>
          <w:p w14:paraId="2473E5A6" w14:textId="7EC86BEB" w:rsidR="00521F6D" w:rsidRDefault="00521F6D" w:rsidP="008648F9"/>
          <w:p w14:paraId="69E10410" w14:textId="123AF278" w:rsidR="00521F6D" w:rsidRDefault="00521F6D" w:rsidP="008648F9"/>
          <w:p w14:paraId="7A74A761" w14:textId="660C3819" w:rsidR="00521F6D" w:rsidRDefault="00521F6D" w:rsidP="008648F9"/>
          <w:p w14:paraId="7DD10765" w14:textId="28528327" w:rsidR="00521F6D" w:rsidRDefault="00521F6D" w:rsidP="008648F9"/>
          <w:p w14:paraId="007E2844" w14:textId="5ACDF21F" w:rsidR="00521F6D" w:rsidRDefault="00521F6D" w:rsidP="008648F9"/>
          <w:p w14:paraId="29CE814E" w14:textId="0D4CCA07" w:rsidR="00521F6D" w:rsidRDefault="00521F6D" w:rsidP="008648F9"/>
          <w:p w14:paraId="55EF34AD" w14:textId="777193A4" w:rsidR="00521F6D" w:rsidRDefault="00521F6D" w:rsidP="008648F9"/>
          <w:p w14:paraId="5B39FFBA" w14:textId="724F9778" w:rsidR="00521F6D" w:rsidRDefault="00521F6D" w:rsidP="008648F9"/>
          <w:p w14:paraId="7272C4BC" w14:textId="5C7A6111" w:rsidR="00521F6D" w:rsidRDefault="00521F6D" w:rsidP="008648F9"/>
          <w:p w14:paraId="5DEA9EE4" w14:textId="62CBF619" w:rsidR="00521F6D" w:rsidRDefault="00521F6D" w:rsidP="008648F9"/>
          <w:p w14:paraId="01B7C9DB" w14:textId="1FDFCF47" w:rsidR="00521F6D" w:rsidRDefault="00521F6D" w:rsidP="008648F9"/>
          <w:p w14:paraId="681F96C8" w14:textId="0634F53F" w:rsidR="00521F6D" w:rsidRDefault="00521F6D" w:rsidP="008648F9"/>
          <w:p w14:paraId="38B11ED8" w14:textId="2D17896E" w:rsidR="00521F6D" w:rsidRDefault="00521F6D" w:rsidP="008648F9"/>
          <w:p w14:paraId="3306978D" w14:textId="77777777" w:rsidR="0072643A" w:rsidRDefault="0072643A" w:rsidP="000F59DB">
            <w:pPr>
              <w:rPr>
                <w:b/>
                <w:bCs/>
              </w:rPr>
            </w:pPr>
          </w:p>
          <w:p w14:paraId="3F3BF570" w14:textId="77777777" w:rsidR="0072643A" w:rsidRDefault="0072643A" w:rsidP="000F59DB">
            <w:pPr>
              <w:rPr>
                <w:b/>
                <w:bCs/>
              </w:rPr>
            </w:pPr>
          </w:p>
          <w:p w14:paraId="6BE3D58B" w14:textId="6E86AA30" w:rsidR="004D2C19" w:rsidRDefault="00DE4197" w:rsidP="000F59DB">
            <w:r w:rsidRPr="00034E18">
              <w:rPr>
                <w:b/>
                <w:bCs/>
              </w:rPr>
              <w:t xml:space="preserve">ACTION: </w:t>
            </w:r>
            <w:r w:rsidR="003F4B55">
              <w:t xml:space="preserve">Communication working group to provide an update in Feb meeting. </w:t>
            </w:r>
          </w:p>
          <w:p w14:paraId="4D19134C" w14:textId="5807BAF0" w:rsidR="004D2C19" w:rsidRDefault="004D2C19" w:rsidP="000F59DB"/>
          <w:p w14:paraId="3B9B70E4" w14:textId="22847281" w:rsidR="0072643A" w:rsidRDefault="0072643A" w:rsidP="000F59DB">
            <w:r w:rsidRPr="00034E18">
              <w:rPr>
                <w:b/>
                <w:bCs/>
              </w:rPr>
              <w:t xml:space="preserve">ACTION: </w:t>
            </w:r>
            <w:r>
              <w:t>Executive Office, Maia Puccetti will connect with</w:t>
            </w:r>
            <w:r w:rsidR="002C64DD">
              <w:t xml:space="preserve"> the Education staff around orientation for new Principals and will report back on the </w:t>
            </w:r>
            <w:r w:rsidR="00611A71">
              <w:t>Process at the Feb Meeting</w:t>
            </w:r>
          </w:p>
          <w:p w14:paraId="4497429D" w14:textId="77777777" w:rsidR="004D2C19" w:rsidRDefault="004D2C19" w:rsidP="000F59DB"/>
          <w:p w14:paraId="21DFF806" w14:textId="77777777" w:rsidR="004D2C19" w:rsidRDefault="004D2C19" w:rsidP="000F59DB"/>
          <w:p w14:paraId="7164AD2E" w14:textId="77777777" w:rsidR="004D2C19" w:rsidRDefault="004D2C19" w:rsidP="000F59DB"/>
          <w:p w14:paraId="51EFE3CF" w14:textId="77777777" w:rsidR="004D2C19" w:rsidRDefault="004D2C19" w:rsidP="000F59DB"/>
          <w:p w14:paraId="27A1A2F0" w14:textId="6AA24918" w:rsidR="00FD73D8" w:rsidRPr="00A92085" w:rsidRDefault="00FD73D8" w:rsidP="000F59DB">
            <w:r w:rsidRPr="0084688A">
              <w:rPr>
                <w:b/>
                <w:bCs/>
              </w:rPr>
              <w:t>AC</w:t>
            </w:r>
            <w:r w:rsidR="0084688A" w:rsidRPr="0084688A">
              <w:rPr>
                <w:b/>
                <w:bCs/>
              </w:rPr>
              <w:t>TION:</w:t>
            </w:r>
            <w:r w:rsidR="0084688A">
              <w:t xml:space="preserve"> Meenu Jhamb to contact TSAA and invite them to attend CUSCAC meetings.</w:t>
            </w:r>
          </w:p>
          <w:p w14:paraId="4857579C" w14:textId="76E1E21F" w:rsidR="00521F6D" w:rsidRDefault="00521F6D" w:rsidP="008648F9"/>
          <w:p w14:paraId="0C1C9D8A" w14:textId="083CE5A9" w:rsidR="00521F6D" w:rsidRDefault="00521F6D" w:rsidP="008648F9"/>
          <w:p w14:paraId="23434702" w14:textId="3500FA8E" w:rsidR="00521F6D" w:rsidRDefault="00521F6D" w:rsidP="008648F9"/>
          <w:p w14:paraId="146152A4" w14:textId="77777777" w:rsidR="00351C19" w:rsidRDefault="00351C19" w:rsidP="000C6BD3">
            <w:pPr>
              <w:rPr>
                <w:b/>
                <w:bCs/>
              </w:rPr>
            </w:pPr>
          </w:p>
          <w:p w14:paraId="2D08E0CA" w14:textId="77777777" w:rsidR="00533572" w:rsidRDefault="00533572" w:rsidP="00351C19">
            <w:pPr>
              <w:rPr>
                <w:rFonts w:ascii="Arial" w:hAnsi="Arial" w:cs="Arial"/>
                <w:b/>
                <w:bCs/>
              </w:rPr>
            </w:pPr>
          </w:p>
          <w:p w14:paraId="6653262D" w14:textId="77777777" w:rsidR="00533572" w:rsidRDefault="00533572" w:rsidP="00351C19">
            <w:pPr>
              <w:rPr>
                <w:rFonts w:ascii="Arial" w:hAnsi="Arial" w:cs="Arial"/>
                <w:b/>
                <w:bCs/>
              </w:rPr>
            </w:pPr>
          </w:p>
          <w:p w14:paraId="6F5542E2" w14:textId="77777777" w:rsidR="00533572" w:rsidRDefault="00533572" w:rsidP="00351C19">
            <w:pPr>
              <w:rPr>
                <w:rFonts w:ascii="Arial" w:hAnsi="Arial" w:cs="Arial"/>
                <w:b/>
                <w:bCs/>
              </w:rPr>
            </w:pPr>
          </w:p>
          <w:p w14:paraId="04FB30EC" w14:textId="77777777" w:rsidR="00533572" w:rsidRDefault="00533572" w:rsidP="00351C19">
            <w:pPr>
              <w:rPr>
                <w:rFonts w:ascii="Arial" w:hAnsi="Arial" w:cs="Arial"/>
                <w:b/>
                <w:bCs/>
              </w:rPr>
            </w:pPr>
          </w:p>
          <w:p w14:paraId="4906EF10" w14:textId="2A0E052B" w:rsidR="00351C19" w:rsidRDefault="00351C19" w:rsidP="000C6BD3">
            <w:pPr>
              <w:rPr>
                <w:b/>
                <w:bCs/>
              </w:rPr>
            </w:pPr>
          </w:p>
          <w:p w14:paraId="026311D8" w14:textId="77777777" w:rsidR="00894666" w:rsidRDefault="00894666" w:rsidP="00CC494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D68BBB7" w14:textId="77777777" w:rsidR="00894666" w:rsidRDefault="00894666" w:rsidP="00CC494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5E4E0B7" w14:textId="1114BF4A" w:rsidR="008F5338" w:rsidRPr="00CC4945" w:rsidRDefault="008F5338" w:rsidP="00CC4945">
            <w:pPr>
              <w:jc w:val="both"/>
              <w:rPr>
                <w:rFonts w:ascii="Arial" w:hAnsi="Arial" w:cs="Arial"/>
              </w:rPr>
            </w:pPr>
          </w:p>
        </w:tc>
      </w:tr>
      <w:bookmarkEnd w:id="1"/>
      <w:tr w:rsidR="00266E8E" w:rsidRPr="00B6288E" w14:paraId="7F51147D" w14:textId="77777777" w:rsidTr="00D44B07">
        <w:tc>
          <w:tcPr>
            <w:tcW w:w="2405" w:type="dxa"/>
          </w:tcPr>
          <w:p w14:paraId="54C43C7C" w14:textId="0C473AC9" w:rsidR="00266E8E" w:rsidRPr="000219EC" w:rsidRDefault="00266E8E" w:rsidP="00266E8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Outstanding Action Items</w:t>
            </w:r>
          </w:p>
        </w:tc>
        <w:tc>
          <w:tcPr>
            <w:tcW w:w="8363" w:type="dxa"/>
          </w:tcPr>
          <w:p w14:paraId="23CAB82C" w14:textId="138DAF0E" w:rsidR="00886F1D" w:rsidRPr="00886F1D" w:rsidRDefault="00266E8E" w:rsidP="00B444C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5" w:name="_Hlk118109057"/>
            <w:r w:rsidRPr="00886F1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Pools Working Group Update</w:t>
            </w:r>
            <w:r w:rsidRPr="00886F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EC6369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3646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 issues to report. The maintenance schedule will be shared by the TDSB staff in February. </w:t>
            </w:r>
          </w:p>
          <w:p w14:paraId="00E057BE" w14:textId="7CE4B256" w:rsidR="00E357EC" w:rsidRPr="003646C2" w:rsidRDefault="00266E8E" w:rsidP="00B444C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46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Exterior Facilities Working Group</w:t>
            </w:r>
            <w:r w:rsidRPr="003646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5179DB" w:rsidRPr="003646C2">
              <w:rPr>
                <w:rFonts w:ascii="Arial" w:hAnsi="Arial" w:cs="Arial"/>
                <w:color w:val="000000" w:themeColor="text1"/>
                <w:sz w:val="24"/>
                <w:szCs w:val="24"/>
              </w:rPr>
              <w:t>Nil Report</w:t>
            </w:r>
            <w:r w:rsidR="00E357EC" w:rsidRPr="003646C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1D1E4E" w:rsidRPr="003646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42074EA" w14:textId="3D81693A" w:rsidR="00E357EC" w:rsidRDefault="00266E8E" w:rsidP="00B444C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20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Communication and website Working Group Updates</w:t>
            </w:r>
            <w:r w:rsidRPr="008620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5179DB">
              <w:rPr>
                <w:rFonts w:ascii="Arial" w:hAnsi="Arial" w:cs="Arial"/>
                <w:color w:val="000000" w:themeColor="text1"/>
                <w:sz w:val="24"/>
                <w:szCs w:val="24"/>
              </w:rPr>
              <w:t>Nil Report</w:t>
            </w:r>
            <w:r w:rsidR="00862084" w:rsidRPr="0086208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9C40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There is a meeting booked for January 2023.</w:t>
            </w:r>
          </w:p>
          <w:p w14:paraId="444638C8" w14:textId="719CB9A6" w:rsidR="00B444C8" w:rsidRPr="00807E18" w:rsidRDefault="00B444C8" w:rsidP="009A506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44C8">
              <w:rPr>
                <w:rFonts w:ascii="Arial" w:hAnsi="Arial" w:cs="Arial"/>
                <w:b/>
                <w:bCs/>
                <w:sz w:val="24"/>
                <w:szCs w:val="24"/>
              </w:rPr>
              <w:t>Community Partnerships with the TDSB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Nil Report</w:t>
            </w:r>
            <w:r w:rsidRPr="0086208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Executive Officer, Maia Puccetti might </w:t>
            </w:r>
            <w:r w:rsidR="0009034B">
              <w:rPr>
                <w:rFonts w:ascii="Arial" w:hAnsi="Arial" w:cs="Arial"/>
                <w:color w:val="000000" w:themeColor="text1"/>
                <w:sz w:val="24"/>
                <w:szCs w:val="24"/>
              </w:rPr>
              <w:t>be able</w:t>
            </w:r>
            <w:r w:rsidR="001E3D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</w:t>
            </w:r>
            <w:r w:rsidRPr="00807E18">
              <w:rPr>
                <w:rFonts w:ascii="Arial" w:hAnsi="Arial" w:cs="Arial"/>
                <w:color w:val="000000" w:themeColor="text1"/>
                <w:sz w:val="24"/>
                <w:szCs w:val="24"/>
              </w:rPr>
              <w:t>share an update in the February meeting.</w:t>
            </w:r>
            <w:r w:rsidR="001C64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C64A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There was discussion about the need </w:t>
            </w:r>
            <w:r w:rsidR="00746C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promote </w:t>
            </w:r>
            <w:r w:rsidR="001C64AA">
              <w:rPr>
                <w:rFonts w:ascii="Arial" w:hAnsi="Arial" w:cs="Arial"/>
                <w:color w:val="000000" w:themeColor="text1"/>
                <w:sz w:val="24"/>
                <w:szCs w:val="24"/>
              </w:rPr>
              <w:t>‘informal’ partnerships and not just business partnerships</w:t>
            </w:r>
          </w:p>
          <w:p w14:paraId="561C4402" w14:textId="321C9EEB" w:rsidR="00944C0E" w:rsidRPr="008D5647" w:rsidRDefault="00B444C8" w:rsidP="002E289D">
            <w:pPr>
              <w:pStyle w:val="ListParagraph"/>
              <w:widowControl w:val="0"/>
              <w:numPr>
                <w:ilvl w:val="0"/>
                <w:numId w:val="30"/>
              </w:numPr>
              <w:ind w:right="-1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56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Election of Community Co-Chair – </w:t>
            </w:r>
            <w:r w:rsidR="00807E18" w:rsidRPr="008D5647">
              <w:rPr>
                <w:rFonts w:ascii="Arial" w:hAnsi="Arial" w:cs="Arial"/>
                <w:sz w:val="24"/>
                <w:szCs w:val="24"/>
              </w:rPr>
              <w:t>Judy Gargaro mentioned that</w:t>
            </w:r>
            <w:r w:rsidR="001E3D34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807E18" w:rsidRPr="008D5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5647">
              <w:rPr>
                <w:rFonts w:ascii="Arial" w:hAnsi="Arial" w:cs="Arial"/>
                <w:sz w:val="24"/>
                <w:szCs w:val="24"/>
              </w:rPr>
              <w:t xml:space="preserve">Trustee assigned to this committee by default is </w:t>
            </w:r>
            <w:r w:rsidR="001E3D34">
              <w:rPr>
                <w:rFonts w:ascii="Arial" w:hAnsi="Arial" w:cs="Arial"/>
                <w:sz w:val="24"/>
                <w:szCs w:val="24"/>
              </w:rPr>
              <w:t>one of the C</w:t>
            </w:r>
            <w:r w:rsidRPr="008D5647">
              <w:rPr>
                <w:rFonts w:ascii="Arial" w:hAnsi="Arial" w:cs="Arial"/>
                <w:sz w:val="24"/>
                <w:szCs w:val="24"/>
              </w:rPr>
              <w:t>o-chair</w:t>
            </w:r>
            <w:r w:rsidR="001E3D34">
              <w:rPr>
                <w:rFonts w:ascii="Arial" w:hAnsi="Arial" w:cs="Arial"/>
                <w:sz w:val="24"/>
                <w:szCs w:val="24"/>
              </w:rPr>
              <w:t>s</w:t>
            </w:r>
            <w:r w:rsidRPr="008D5647">
              <w:rPr>
                <w:rFonts w:ascii="Arial" w:hAnsi="Arial" w:cs="Arial"/>
                <w:sz w:val="24"/>
                <w:szCs w:val="24"/>
              </w:rPr>
              <w:t xml:space="preserve"> of this committee</w:t>
            </w:r>
            <w:r w:rsidR="001E3D34">
              <w:rPr>
                <w:rFonts w:ascii="Arial" w:hAnsi="Arial" w:cs="Arial"/>
                <w:sz w:val="24"/>
                <w:szCs w:val="24"/>
              </w:rPr>
              <w:t>;</w:t>
            </w:r>
            <w:r w:rsidRPr="008D5647">
              <w:rPr>
                <w:rFonts w:ascii="Arial" w:hAnsi="Arial" w:cs="Arial"/>
                <w:sz w:val="24"/>
                <w:szCs w:val="24"/>
              </w:rPr>
              <w:t xml:space="preserve"> if there is more than one </w:t>
            </w:r>
            <w:r w:rsidR="001E3D34">
              <w:rPr>
                <w:rFonts w:ascii="Arial" w:hAnsi="Arial" w:cs="Arial"/>
                <w:sz w:val="24"/>
                <w:szCs w:val="24"/>
              </w:rPr>
              <w:t>T</w:t>
            </w:r>
            <w:r w:rsidRPr="008D5647">
              <w:rPr>
                <w:rFonts w:ascii="Arial" w:hAnsi="Arial" w:cs="Arial"/>
                <w:sz w:val="24"/>
                <w:szCs w:val="24"/>
              </w:rPr>
              <w:t xml:space="preserve">rustee assigned, they decide among themselves </w:t>
            </w:r>
            <w:r w:rsidR="0012653F">
              <w:rPr>
                <w:rFonts w:ascii="Arial" w:hAnsi="Arial" w:cs="Arial"/>
                <w:sz w:val="24"/>
                <w:szCs w:val="24"/>
              </w:rPr>
              <w:t>who will be</w:t>
            </w:r>
            <w:r w:rsidRPr="008D5647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12653F">
              <w:rPr>
                <w:rFonts w:ascii="Arial" w:hAnsi="Arial" w:cs="Arial"/>
                <w:sz w:val="24"/>
                <w:szCs w:val="24"/>
              </w:rPr>
              <w:t>C</w:t>
            </w:r>
            <w:r w:rsidRPr="008D5647">
              <w:rPr>
                <w:rFonts w:ascii="Arial" w:hAnsi="Arial" w:cs="Arial"/>
                <w:sz w:val="24"/>
                <w:szCs w:val="24"/>
              </w:rPr>
              <w:t xml:space="preserve">o-chair. </w:t>
            </w:r>
            <w:r w:rsidR="0012653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8D5647">
              <w:rPr>
                <w:rFonts w:ascii="Arial" w:hAnsi="Arial" w:cs="Arial"/>
                <w:sz w:val="24"/>
                <w:szCs w:val="24"/>
              </w:rPr>
              <w:t xml:space="preserve">Community Co-Chair is elected by the committee members, and the term is for 2 years. This is the time to </w:t>
            </w:r>
            <w:r w:rsidR="00E460C0">
              <w:rPr>
                <w:rFonts w:ascii="Arial" w:hAnsi="Arial" w:cs="Arial"/>
                <w:sz w:val="24"/>
                <w:szCs w:val="24"/>
              </w:rPr>
              <w:t>e</w:t>
            </w:r>
            <w:r w:rsidR="00E603DE">
              <w:rPr>
                <w:rFonts w:ascii="Arial" w:hAnsi="Arial" w:cs="Arial"/>
                <w:sz w:val="24"/>
                <w:szCs w:val="24"/>
              </w:rPr>
              <w:t>lect</w:t>
            </w:r>
            <w:r w:rsidRPr="008D5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506F" w:rsidRPr="008D564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2653F">
              <w:rPr>
                <w:rFonts w:ascii="Arial" w:hAnsi="Arial" w:cs="Arial"/>
                <w:sz w:val="24"/>
                <w:szCs w:val="24"/>
              </w:rPr>
              <w:t>Commujnity</w:t>
            </w:r>
            <w:r w:rsidR="00E460C0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8D5647">
              <w:rPr>
                <w:rFonts w:ascii="Arial" w:hAnsi="Arial" w:cs="Arial"/>
                <w:sz w:val="24"/>
                <w:szCs w:val="24"/>
              </w:rPr>
              <w:t>o-chair. Trustee King conduct</w:t>
            </w:r>
            <w:r w:rsidR="00E460C0">
              <w:rPr>
                <w:rFonts w:ascii="Arial" w:hAnsi="Arial" w:cs="Arial"/>
                <w:sz w:val="24"/>
                <w:szCs w:val="24"/>
              </w:rPr>
              <w:t>ed</w:t>
            </w:r>
            <w:r w:rsidRPr="008D5647">
              <w:rPr>
                <w:rFonts w:ascii="Arial" w:hAnsi="Arial" w:cs="Arial"/>
                <w:sz w:val="24"/>
                <w:szCs w:val="24"/>
              </w:rPr>
              <w:t xml:space="preserve"> the elections. Heather</w:t>
            </w:r>
            <w:r w:rsidR="00AA7E80" w:rsidRPr="008D5647">
              <w:rPr>
                <w:rFonts w:ascii="Arial" w:hAnsi="Arial" w:cs="Arial"/>
                <w:sz w:val="24"/>
                <w:szCs w:val="24"/>
              </w:rPr>
              <w:t xml:space="preserve"> Mitchell, S</w:t>
            </w:r>
            <w:r w:rsidRPr="008D5647">
              <w:rPr>
                <w:rFonts w:ascii="Arial" w:hAnsi="Arial" w:cs="Arial"/>
                <w:sz w:val="24"/>
                <w:szCs w:val="24"/>
              </w:rPr>
              <w:t>usan</w:t>
            </w:r>
            <w:r w:rsidR="00AA7E80" w:rsidRPr="008D5647">
              <w:rPr>
                <w:rFonts w:ascii="Arial" w:hAnsi="Arial" w:cs="Arial"/>
                <w:sz w:val="24"/>
                <w:szCs w:val="24"/>
              </w:rPr>
              <w:t xml:space="preserve"> Fletcher,</w:t>
            </w:r>
            <w:r w:rsidRPr="008D5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7E80" w:rsidRPr="008D5647">
              <w:rPr>
                <w:rFonts w:ascii="Arial" w:hAnsi="Arial" w:cs="Arial"/>
                <w:sz w:val="24"/>
                <w:szCs w:val="24"/>
              </w:rPr>
              <w:t xml:space="preserve">Jonathan Wood, Alex Villansky, and Patrick Rutledge nominated Judy Gargaro </w:t>
            </w:r>
            <w:r w:rsidR="001326B5" w:rsidRPr="008D5647">
              <w:rPr>
                <w:rFonts w:ascii="Arial" w:hAnsi="Arial" w:cs="Arial"/>
                <w:sz w:val="24"/>
                <w:szCs w:val="24"/>
              </w:rPr>
              <w:t xml:space="preserve">and she was unanimously elected </w:t>
            </w:r>
            <w:r w:rsidR="00AA7E80" w:rsidRPr="008D5647">
              <w:rPr>
                <w:rFonts w:ascii="Arial" w:hAnsi="Arial" w:cs="Arial"/>
                <w:sz w:val="24"/>
                <w:szCs w:val="24"/>
              </w:rPr>
              <w:t xml:space="preserve">for the position of </w:t>
            </w:r>
            <w:r w:rsidR="00E603DE">
              <w:rPr>
                <w:rFonts w:ascii="Arial" w:hAnsi="Arial" w:cs="Arial"/>
                <w:sz w:val="24"/>
                <w:szCs w:val="24"/>
              </w:rPr>
              <w:t xml:space="preserve">Community </w:t>
            </w:r>
            <w:r w:rsidR="00AA7E80" w:rsidRPr="008D5647">
              <w:rPr>
                <w:rFonts w:ascii="Arial" w:hAnsi="Arial" w:cs="Arial"/>
                <w:sz w:val="24"/>
                <w:szCs w:val="24"/>
              </w:rPr>
              <w:t xml:space="preserve">Co-Chair. </w:t>
            </w:r>
          </w:p>
          <w:bookmarkEnd w:id="5"/>
          <w:p w14:paraId="075133C6" w14:textId="5400A931" w:rsidR="00266E8E" w:rsidRPr="009C40DF" w:rsidRDefault="00266E8E" w:rsidP="009C4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0" w:type="dxa"/>
          </w:tcPr>
          <w:p w14:paraId="2FD298AB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18FE66B8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1F5E942E" w14:textId="77777777" w:rsidR="00B3652F" w:rsidRDefault="00B3652F" w:rsidP="00807E18">
            <w:pPr>
              <w:rPr>
                <w:b/>
                <w:bCs/>
              </w:rPr>
            </w:pPr>
          </w:p>
          <w:p w14:paraId="54C7A444" w14:textId="77777777" w:rsidR="00B3652F" w:rsidRDefault="00B3652F" w:rsidP="00807E18">
            <w:pPr>
              <w:rPr>
                <w:b/>
                <w:bCs/>
              </w:rPr>
            </w:pPr>
          </w:p>
          <w:p w14:paraId="4EC36626" w14:textId="77777777" w:rsidR="00260CF7" w:rsidRDefault="00260CF7" w:rsidP="00807E18">
            <w:pPr>
              <w:rPr>
                <w:b/>
                <w:bCs/>
              </w:rPr>
            </w:pPr>
          </w:p>
          <w:p w14:paraId="7CB37CE6" w14:textId="0314C482" w:rsidR="00807E18" w:rsidRPr="00E522DA" w:rsidRDefault="00807E18" w:rsidP="00807E18">
            <w:r w:rsidRPr="00034E18">
              <w:rPr>
                <w:b/>
                <w:bCs/>
              </w:rPr>
              <w:t>ACTION</w:t>
            </w:r>
            <w:r>
              <w:rPr>
                <w:b/>
                <w:bCs/>
              </w:rPr>
              <w:t xml:space="preserve">: </w:t>
            </w:r>
            <w:r>
              <w:t>Maia Puccetti</w:t>
            </w:r>
            <w:r w:rsidRPr="00A92085">
              <w:t xml:space="preserve"> to provide an update at the </w:t>
            </w:r>
            <w:r>
              <w:lastRenderedPageBreak/>
              <w:t>February</w:t>
            </w:r>
            <w:r w:rsidRPr="00A92085">
              <w:t xml:space="preserve"> </w:t>
            </w:r>
            <w:r>
              <w:t>meeting if there is anything relevant to share.</w:t>
            </w:r>
          </w:p>
          <w:p w14:paraId="00AE827F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0803DE5E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36883495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581F29BE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664971BD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6CF01274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40DE7CF4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4CD524AD" w14:textId="77777777" w:rsidR="009B1E43" w:rsidRDefault="009B1E43" w:rsidP="00266E8E">
            <w:pPr>
              <w:rPr>
                <w:rFonts w:eastAsia="Times New Roman"/>
                <w:sz w:val="24"/>
                <w:szCs w:val="24"/>
              </w:rPr>
            </w:pPr>
          </w:p>
          <w:p w14:paraId="513BD46C" w14:textId="67FF6BBD" w:rsidR="009B1E43" w:rsidRPr="00070064" w:rsidRDefault="009B1E43" w:rsidP="00E357E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66E8E" w:rsidRPr="00B6288E" w14:paraId="6DABB265" w14:textId="77777777" w:rsidTr="00D44B07">
        <w:tc>
          <w:tcPr>
            <w:tcW w:w="2405" w:type="dxa"/>
          </w:tcPr>
          <w:p w14:paraId="07E6DC4A" w14:textId="5DBE78C5" w:rsidR="00266E8E" w:rsidRPr="00B6288E" w:rsidRDefault="00266E8E" w:rsidP="00266E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Trustee Report</w:t>
            </w:r>
          </w:p>
        </w:tc>
        <w:tc>
          <w:tcPr>
            <w:tcW w:w="8363" w:type="dxa"/>
          </w:tcPr>
          <w:p w14:paraId="300F587A" w14:textId="72199F93" w:rsidR="00BD24B0" w:rsidRDefault="00403161" w:rsidP="001D1E4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6" w:name="_Hlk118109315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Trustee </w:t>
            </w:r>
            <w:r w:rsidR="00962121">
              <w:rPr>
                <w:rFonts w:ascii="Arial" w:hAnsi="Arial" w:cs="Arial"/>
                <w:color w:val="000000" w:themeColor="text1"/>
                <w:sz w:val="24"/>
                <w:szCs w:val="24"/>
              </w:rPr>
              <w:t>King shared</w:t>
            </w:r>
            <w:r w:rsidR="00BD24B0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31CE4DCB" w14:textId="347E3E03" w:rsidR="00830BD5" w:rsidRDefault="00830BD5" w:rsidP="001D1E4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Upcoming Board Committee meeting dates:</w:t>
            </w:r>
          </w:p>
          <w:p w14:paraId="5C0BBE8A" w14:textId="01B0D731" w:rsidR="00830BD5" w:rsidRDefault="00830BD5" w:rsidP="00830BD5">
            <w:pPr>
              <w:pStyle w:val="ListParagraph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January 18, 2023, Program and School Services Committee </w:t>
            </w:r>
          </w:p>
          <w:p w14:paraId="61890599" w14:textId="2DB522F3" w:rsidR="009F1B69" w:rsidRDefault="00830BD5" w:rsidP="00830BD5">
            <w:pPr>
              <w:pStyle w:val="ListParagraph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January 26, 2023 Planning and Priorities Committee</w:t>
            </w:r>
            <w:bookmarkEnd w:id="6"/>
          </w:p>
          <w:p w14:paraId="190A83D2" w14:textId="0FA44E5D" w:rsidR="00142F10" w:rsidRDefault="00142F10" w:rsidP="00830BD5">
            <w:pPr>
              <w:pStyle w:val="ListParagraph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February 1 Board </w:t>
            </w:r>
            <w:r w:rsidR="00CA1CE0"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</w:t>
            </w:r>
          </w:p>
          <w:p w14:paraId="7BF699E6" w14:textId="77777777" w:rsidR="003F3B22" w:rsidRDefault="003F3B22" w:rsidP="003F3B2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E7B07F6" w14:textId="54BDB1E8" w:rsidR="003F3B22" w:rsidRPr="008D5647" w:rsidRDefault="00E96299" w:rsidP="008D5647">
            <w:pPr>
              <w:pStyle w:val="ListParagraph"/>
              <w:widowControl w:val="0"/>
              <w:numPr>
                <w:ilvl w:val="0"/>
                <w:numId w:val="30"/>
              </w:numPr>
              <w:ind w:right="-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647">
              <w:rPr>
                <w:rFonts w:ascii="Arial" w:hAnsi="Arial" w:cs="Arial"/>
                <w:sz w:val="24"/>
                <w:szCs w:val="24"/>
              </w:rPr>
              <w:t>Trustee King was asked if she anticipates</w:t>
            </w:r>
            <w:r w:rsidR="003F3B22" w:rsidRPr="008D5647">
              <w:rPr>
                <w:rFonts w:ascii="Arial" w:hAnsi="Arial" w:cs="Arial"/>
                <w:sz w:val="24"/>
                <w:szCs w:val="24"/>
              </w:rPr>
              <w:t xml:space="preserve"> any changes to the permit fees</w:t>
            </w:r>
            <w:r w:rsidRPr="008D5647">
              <w:rPr>
                <w:rFonts w:ascii="Arial" w:hAnsi="Arial" w:cs="Arial"/>
                <w:sz w:val="24"/>
                <w:szCs w:val="24"/>
              </w:rPr>
              <w:t>.</w:t>
            </w:r>
            <w:r w:rsidR="003F3B22" w:rsidRPr="008D5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55F1">
              <w:rPr>
                <w:rFonts w:ascii="Arial" w:hAnsi="Arial" w:cs="Arial"/>
                <w:sz w:val="24"/>
                <w:szCs w:val="24"/>
              </w:rPr>
              <w:t>She replied</w:t>
            </w:r>
            <w:r w:rsidRPr="008D5647">
              <w:rPr>
                <w:rFonts w:ascii="Arial" w:hAnsi="Arial" w:cs="Arial"/>
                <w:sz w:val="24"/>
                <w:szCs w:val="24"/>
              </w:rPr>
              <w:t xml:space="preserve"> that t</w:t>
            </w:r>
            <w:r w:rsidR="003F3B22" w:rsidRPr="008D5647">
              <w:rPr>
                <w:rFonts w:ascii="Arial" w:hAnsi="Arial" w:cs="Arial"/>
                <w:sz w:val="24"/>
                <w:szCs w:val="24"/>
              </w:rPr>
              <w:t xml:space="preserve">here are many </w:t>
            </w:r>
            <w:r w:rsidR="008455F1">
              <w:rPr>
                <w:rFonts w:ascii="Arial" w:hAnsi="Arial" w:cs="Arial"/>
                <w:sz w:val="24"/>
                <w:szCs w:val="24"/>
              </w:rPr>
              <w:t xml:space="preserve">ongoing </w:t>
            </w:r>
            <w:r w:rsidRPr="008D5647">
              <w:rPr>
                <w:rFonts w:ascii="Arial" w:hAnsi="Arial" w:cs="Arial"/>
                <w:sz w:val="24"/>
                <w:szCs w:val="24"/>
              </w:rPr>
              <w:t>discussions</w:t>
            </w:r>
            <w:r w:rsidR="003F3B22" w:rsidRPr="008D5647">
              <w:rPr>
                <w:rFonts w:ascii="Arial" w:hAnsi="Arial" w:cs="Arial"/>
                <w:sz w:val="24"/>
                <w:szCs w:val="24"/>
              </w:rPr>
              <w:t xml:space="preserve"> about</w:t>
            </w:r>
            <w:r w:rsidRPr="008D5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3B22" w:rsidRPr="008D5647">
              <w:rPr>
                <w:rFonts w:ascii="Arial" w:hAnsi="Arial" w:cs="Arial"/>
                <w:sz w:val="24"/>
                <w:szCs w:val="24"/>
              </w:rPr>
              <w:t xml:space="preserve">resources specifically </w:t>
            </w:r>
            <w:r w:rsidRPr="008D5647">
              <w:rPr>
                <w:rFonts w:ascii="Arial" w:hAnsi="Arial" w:cs="Arial"/>
                <w:sz w:val="24"/>
                <w:szCs w:val="24"/>
              </w:rPr>
              <w:t>in regard to</w:t>
            </w:r>
            <w:r w:rsidR="003F3B22" w:rsidRPr="008D5647">
              <w:rPr>
                <w:rFonts w:ascii="Arial" w:hAnsi="Arial" w:cs="Arial"/>
                <w:sz w:val="24"/>
                <w:szCs w:val="24"/>
              </w:rPr>
              <w:t xml:space="preserve"> community engagement</w:t>
            </w:r>
            <w:r w:rsidRPr="008D564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52D6C">
              <w:rPr>
                <w:rFonts w:ascii="Arial" w:hAnsi="Arial" w:cs="Arial"/>
                <w:sz w:val="24"/>
                <w:szCs w:val="24"/>
              </w:rPr>
              <w:t>T</w:t>
            </w:r>
            <w:r w:rsidR="003F3B22" w:rsidRPr="008D5647">
              <w:rPr>
                <w:rFonts w:ascii="Arial" w:hAnsi="Arial" w:cs="Arial"/>
                <w:sz w:val="24"/>
                <w:szCs w:val="24"/>
              </w:rPr>
              <w:t xml:space="preserve">here was a motion at the </w:t>
            </w:r>
            <w:r w:rsidR="00752D6C">
              <w:rPr>
                <w:rFonts w:ascii="Arial" w:hAnsi="Arial" w:cs="Arial"/>
                <w:sz w:val="24"/>
                <w:szCs w:val="24"/>
              </w:rPr>
              <w:t>B</w:t>
            </w:r>
            <w:r w:rsidR="003F3B22" w:rsidRPr="008D5647">
              <w:rPr>
                <w:rFonts w:ascii="Arial" w:hAnsi="Arial" w:cs="Arial"/>
                <w:sz w:val="24"/>
                <w:szCs w:val="24"/>
              </w:rPr>
              <w:t>oard</w:t>
            </w:r>
            <w:r w:rsidR="00752D6C">
              <w:rPr>
                <w:rFonts w:ascii="Arial" w:hAnsi="Arial" w:cs="Arial"/>
                <w:sz w:val="24"/>
                <w:szCs w:val="24"/>
              </w:rPr>
              <w:t xml:space="preserve"> meeting to</w:t>
            </w:r>
            <w:r w:rsidR="003F3B22" w:rsidRPr="008D5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647">
              <w:rPr>
                <w:rFonts w:ascii="Arial" w:hAnsi="Arial" w:cs="Arial"/>
                <w:sz w:val="24"/>
                <w:szCs w:val="24"/>
              </w:rPr>
              <w:t xml:space="preserve">get the </w:t>
            </w:r>
            <w:r w:rsidR="003F3B22" w:rsidRPr="008D5647">
              <w:rPr>
                <w:rFonts w:ascii="Arial" w:hAnsi="Arial" w:cs="Arial"/>
                <w:sz w:val="24"/>
                <w:szCs w:val="24"/>
              </w:rPr>
              <w:t xml:space="preserve">PSI funding </w:t>
            </w:r>
            <w:r w:rsidR="008D5647">
              <w:rPr>
                <w:rFonts w:ascii="Arial" w:hAnsi="Arial" w:cs="Arial"/>
                <w:sz w:val="24"/>
                <w:szCs w:val="24"/>
              </w:rPr>
              <w:t xml:space="preserve">reinstated </w:t>
            </w:r>
            <w:r w:rsidR="003F3B22" w:rsidRPr="008D5647">
              <w:rPr>
                <w:rFonts w:ascii="Arial" w:hAnsi="Arial" w:cs="Arial"/>
                <w:sz w:val="24"/>
                <w:szCs w:val="24"/>
              </w:rPr>
              <w:t>from the Ministry</w:t>
            </w:r>
            <w:r w:rsidRPr="008D5647">
              <w:rPr>
                <w:rFonts w:ascii="Arial" w:hAnsi="Arial" w:cs="Arial"/>
                <w:sz w:val="24"/>
                <w:szCs w:val="24"/>
              </w:rPr>
              <w:t>.</w:t>
            </w:r>
            <w:r w:rsidR="003F3B22" w:rsidRPr="008D5647">
              <w:rPr>
                <w:rFonts w:ascii="Arial" w:hAnsi="Arial" w:cs="Arial"/>
                <w:sz w:val="24"/>
                <w:szCs w:val="24"/>
              </w:rPr>
              <w:t xml:space="preserve"> Trustee King is not sure </w:t>
            </w:r>
            <w:r w:rsidR="00CD1BA2">
              <w:rPr>
                <w:rFonts w:ascii="Arial" w:hAnsi="Arial" w:cs="Arial"/>
                <w:sz w:val="24"/>
                <w:szCs w:val="24"/>
              </w:rPr>
              <w:t>i</w:t>
            </w:r>
            <w:r w:rsidRPr="008D5647">
              <w:rPr>
                <w:rFonts w:ascii="Arial" w:hAnsi="Arial" w:cs="Arial"/>
                <w:sz w:val="24"/>
                <w:szCs w:val="24"/>
              </w:rPr>
              <w:t xml:space="preserve">f any response </w:t>
            </w:r>
            <w:r w:rsidR="00CD1BA2">
              <w:rPr>
                <w:rFonts w:ascii="Arial" w:hAnsi="Arial" w:cs="Arial"/>
                <w:sz w:val="24"/>
                <w:szCs w:val="24"/>
              </w:rPr>
              <w:t xml:space="preserve">has been </w:t>
            </w:r>
            <w:r w:rsidRPr="008D5647">
              <w:rPr>
                <w:rFonts w:ascii="Arial" w:hAnsi="Arial" w:cs="Arial"/>
                <w:sz w:val="24"/>
                <w:szCs w:val="24"/>
              </w:rPr>
              <w:t>received.</w:t>
            </w:r>
            <w:r w:rsidR="003F3B22" w:rsidRPr="008D5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1BA2">
              <w:rPr>
                <w:rFonts w:ascii="Arial" w:hAnsi="Arial" w:cs="Arial"/>
                <w:sz w:val="24"/>
                <w:szCs w:val="24"/>
              </w:rPr>
              <w:t>T</w:t>
            </w:r>
            <w:r w:rsidR="003F3B22" w:rsidRPr="008D5647">
              <w:rPr>
                <w:rFonts w:ascii="Arial" w:hAnsi="Arial" w:cs="Arial"/>
                <w:sz w:val="24"/>
                <w:szCs w:val="24"/>
              </w:rPr>
              <w:t xml:space="preserve">here are </w:t>
            </w:r>
            <w:r w:rsidR="00CD1BA2">
              <w:rPr>
                <w:rFonts w:ascii="Arial" w:hAnsi="Arial" w:cs="Arial"/>
                <w:sz w:val="24"/>
                <w:szCs w:val="24"/>
              </w:rPr>
              <w:t>ongoing</w:t>
            </w:r>
            <w:r w:rsidR="00CD1BA2" w:rsidRPr="008D5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5647">
              <w:rPr>
                <w:rFonts w:ascii="Arial" w:hAnsi="Arial" w:cs="Arial"/>
                <w:sz w:val="24"/>
                <w:szCs w:val="24"/>
              </w:rPr>
              <w:t>discussions</w:t>
            </w:r>
            <w:r w:rsidR="003F3B22" w:rsidRPr="008D5647">
              <w:rPr>
                <w:rFonts w:ascii="Arial" w:hAnsi="Arial" w:cs="Arial"/>
                <w:sz w:val="24"/>
                <w:szCs w:val="24"/>
              </w:rPr>
              <w:t xml:space="preserve"> around school safety, </w:t>
            </w:r>
            <w:r w:rsidRPr="008D5647">
              <w:rPr>
                <w:rFonts w:ascii="Arial" w:hAnsi="Arial" w:cs="Arial"/>
                <w:sz w:val="24"/>
                <w:szCs w:val="24"/>
              </w:rPr>
              <w:t>and about introducing more programs for</w:t>
            </w:r>
            <w:r w:rsidR="003F3B22" w:rsidRPr="008D5647">
              <w:rPr>
                <w:rFonts w:ascii="Arial" w:hAnsi="Arial" w:cs="Arial"/>
                <w:sz w:val="24"/>
                <w:szCs w:val="24"/>
              </w:rPr>
              <w:t xml:space="preserve"> community engagement. </w:t>
            </w:r>
            <w:r w:rsidR="00BD62F9">
              <w:rPr>
                <w:rFonts w:ascii="Arial" w:hAnsi="Arial" w:cs="Arial"/>
                <w:sz w:val="24"/>
                <w:szCs w:val="24"/>
              </w:rPr>
              <w:t>The</w:t>
            </w:r>
            <w:r w:rsidR="00F47E95" w:rsidRPr="008D5647">
              <w:rPr>
                <w:rFonts w:ascii="Arial" w:hAnsi="Arial" w:cs="Arial"/>
                <w:sz w:val="24"/>
                <w:szCs w:val="24"/>
              </w:rPr>
              <w:t xml:space="preserve"> City</w:t>
            </w:r>
            <w:r w:rsidR="003F3B22" w:rsidRPr="008D5647">
              <w:rPr>
                <w:rFonts w:ascii="Arial" w:hAnsi="Arial" w:cs="Arial"/>
                <w:sz w:val="24"/>
                <w:szCs w:val="24"/>
              </w:rPr>
              <w:t xml:space="preserve"> and Trustees </w:t>
            </w:r>
            <w:r w:rsidR="00F47E95" w:rsidRPr="008D5647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3F3B22" w:rsidRPr="008D5647">
              <w:rPr>
                <w:rFonts w:ascii="Arial" w:hAnsi="Arial" w:cs="Arial"/>
                <w:sz w:val="24"/>
                <w:szCs w:val="24"/>
              </w:rPr>
              <w:t xml:space="preserve">looking at all the opportunities where there could be resources that could allow </w:t>
            </w:r>
            <w:r w:rsidR="00BD62F9">
              <w:rPr>
                <w:rFonts w:ascii="Arial" w:hAnsi="Arial" w:cs="Arial"/>
                <w:sz w:val="24"/>
                <w:szCs w:val="24"/>
              </w:rPr>
              <w:t>such</w:t>
            </w:r>
            <w:r w:rsidR="006B11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3B22" w:rsidRPr="008D5647">
              <w:rPr>
                <w:rFonts w:ascii="Arial" w:hAnsi="Arial" w:cs="Arial"/>
                <w:sz w:val="24"/>
                <w:szCs w:val="24"/>
              </w:rPr>
              <w:t>programs to be offered at lower fees</w:t>
            </w:r>
            <w:r w:rsidR="003F3B22" w:rsidRPr="008D564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6F39D41F" w14:textId="709E1773" w:rsidR="003F3B22" w:rsidRPr="003F3B22" w:rsidRDefault="003F3B22" w:rsidP="003F3B2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70" w:type="dxa"/>
          </w:tcPr>
          <w:p w14:paraId="5F6339F0" w14:textId="77777777" w:rsidR="00266E8E" w:rsidRPr="00B6288E" w:rsidRDefault="00266E8E" w:rsidP="00266E8E">
            <w:pPr>
              <w:rPr>
                <w:sz w:val="24"/>
                <w:szCs w:val="24"/>
              </w:rPr>
            </w:pPr>
          </w:p>
          <w:p w14:paraId="2A09FC79" w14:textId="77777777" w:rsidR="005B716A" w:rsidRDefault="005B716A" w:rsidP="00266E8E">
            <w:pPr>
              <w:jc w:val="center"/>
              <w:rPr>
                <w:sz w:val="24"/>
                <w:szCs w:val="24"/>
              </w:rPr>
            </w:pPr>
          </w:p>
          <w:p w14:paraId="71C58378" w14:textId="77777777" w:rsidR="005B716A" w:rsidRDefault="005B716A" w:rsidP="00266E8E">
            <w:pPr>
              <w:jc w:val="center"/>
              <w:rPr>
                <w:sz w:val="24"/>
                <w:szCs w:val="24"/>
              </w:rPr>
            </w:pPr>
          </w:p>
          <w:p w14:paraId="727C2237" w14:textId="77777777" w:rsidR="005B716A" w:rsidRDefault="005B716A" w:rsidP="00266E8E">
            <w:pPr>
              <w:jc w:val="center"/>
              <w:rPr>
                <w:sz w:val="24"/>
                <w:szCs w:val="24"/>
              </w:rPr>
            </w:pPr>
          </w:p>
          <w:p w14:paraId="7CB315B9" w14:textId="77777777" w:rsidR="005B716A" w:rsidRDefault="005B716A" w:rsidP="00266E8E">
            <w:pPr>
              <w:jc w:val="center"/>
              <w:rPr>
                <w:sz w:val="24"/>
                <w:szCs w:val="24"/>
              </w:rPr>
            </w:pPr>
          </w:p>
          <w:p w14:paraId="77DAFE2A" w14:textId="77777777" w:rsidR="00CC4945" w:rsidRDefault="00CC4945" w:rsidP="00266E8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6FC800" w14:textId="77777777" w:rsidR="00CC4945" w:rsidRDefault="00CC4945" w:rsidP="00266E8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DD1CED" w14:textId="4C0BB1AC" w:rsidR="00266E8E" w:rsidRPr="00CC4945" w:rsidRDefault="00266E8E" w:rsidP="00266E8E">
            <w:pPr>
              <w:jc w:val="center"/>
              <w:rPr>
                <w:rFonts w:ascii="Arial" w:hAnsi="Arial" w:cs="Arial"/>
              </w:rPr>
            </w:pPr>
          </w:p>
        </w:tc>
      </w:tr>
      <w:tr w:rsidR="00266E8E" w:rsidRPr="00CC4945" w14:paraId="3F7F9B22" w14:textId="77777777" w:rsidTr="00D44B07">
        <w:tc>
          <w:tcPr>
            <w:tcW w:w="2405" w:type="dxa"/>
          </w:tcPr>
          <w:p w14:paraId="6EE7C819" w14:textId="55869B4C" w:rsidR="00266E8E" w:rsidRPr="00B6288E" w:rsidRDefault="00266E8E" w:rsidP="00266E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Other Business</w:t>
            </w:r>
          </w:p>
        </w:tc>
        <w:tc>
          <w:tcPr>
            <w:tcW w:w="8363" w:type="dxa"/>
          </w:tcPr>
          <w:p w14:paraId="6654099A" w14:textId="7E81B388" w:rsidR="00037DA8" w:rsidRDefault="00962121" w:rsidP="00944C0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Committee Goals</w:t>
            </w:r>
            <w:r w:rsidR="001D1E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804451">
              <w:rPr>
                <w:rFonts w:ascii="Arial" w:hAnsi="Arial" w:cs="Arial"/>
                <w:color w:val="000000" w:themeColor="text1"/>
                <w:sz w:val="24"/>
                <w:szCs w:val="24"/>
              </w:rPr>
              <w:t>It was noted that Adviso</w:t>
            </w:r>
            <w:r w:rsidR="00944C0E" w:rsidRPr="00132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ry </w:t>
            </w:r>
            <w:r w:rsidR="00804451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944C0E" w:rsidRPr="001326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ommittee </w:t>
            </w:r>
            <w:r w:rsidR="006B1132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944C0E" w:rsidRPr="001326B5">
              <w:rPr>
                <w:rFonts w:ascii="Arial" w:hAnsi="Arial" w:cs="Arial"/>
                <w:color w:val="000000" w:themeColor="text1"/>
                <w:sz w:val="24"/>
                <w:szCs w:val="24"/>
              </w:rPr>
              <w:t>o-chairs meet</w:t>
            </w:r>
            <w:r w:rsidR="008044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twice a year</w:t>
            </w:r>
            <w:r w:rsidR="00944C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discuss the role that Committee Advisory </w:t>
            </w:r>
            <w:r w:rsidR="006B1132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944C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ommittees </w:t>
            </w:r>
            <w:r w:rsidR="00AB647C">
              <w:rPr>
                <w:rFonts w:ascii="Arial" w:hAnsi="Arial" w:cs="Arial"/>
                <w:color w:val="000000" w:themeColor="text1"/>
                <w:sz w:val="24"/>
                <w:szCs w:val="24"/>
              </w:rPr>
              <w:t>play</w:t>
            </w:r>
            <w:r w:rsidR="00944C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the ongoing value that they bring to the </w:t>
            </w:r>
            <w:r w:rsidR="006B1132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944C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oard. Keeping this in mind there is a need to establish </w:t>
            </w:r>
            <w:r w:rsidR="00AB64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measurable </w:t>
            </w:r>
            <w:r w:rsidR="00944C0E">
              <w:rPr>
                <w:rFonts w:ascii="Arial" w:hAnsi="Arial" w:cs="Arial"/>
                <w:color w:val="000000" w:themeColor="text1"/>
                <w:sz w:val="24"/>
                <w:szCs w:val="24"/>
              </w:rPr>
              <w:t>goals</w:t>
            </w:r>
            <w:r w:rsidR="00AB64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44C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for this year beyond the obvious permit unit updates. </w:t>
            </w:r>
          </w:p>
          <w:p w14:paraId="4537E401" w14:textId="32843331" w:rsidR="0090602E" w:rsidRDefault="00944C0E" w:rsidP="007D1432">
            <w:pPr>
              <w:pStyle w:val="ListParagraph"/>
              <w:numPr>
                <w:ilvl w:val="0"/>
                <w:numId w:val="39"/>
              </w:numPr>
            </w:pPr>
            <w:r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 PR-666 directly affects the community groups and permit holders, one of the </w:t>
            </w:r>
            <w:r w:rsidR="00AB647C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>goals</w:t>
            </w:r>
            <w:r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could be to get the PR-666 reviewed as the </w:t>
            </w:r>
            <w:r w:rsidR="00037DA8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procedure </w:t>
            </w:r>
            <w:r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>has not been reviewed/revised for quite some time. The committee chair also mentioned that Trustee Aarts</w:t>
            </w:r>
            <w:r w:rsidR="00EF0DA9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has been working </w:t>
            </w:r>
            <w:r w:rsidR="00EF0DA9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on improving Board communication</w:t>
            </w:r>
            <w:r w:rsidR="000F78F8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about</w:t>
            </w:r>
            <w:r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policies </w:t>
            </w:r>
            <w:r w:rsidR="00ED2474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coming </w:t>
            </w:r>
            <w:r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>up for renewal so that the pr</w:t>
            </w:r>
            <w:r w:rsidR="00ED2474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ocesses are </w:t>
            </w:r>
            <w:r w:rsidR="00977478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>transparent,</w:t>
            </w:r>
            <w:r w:rsidR="00ED2474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members of </w:t>
            </w:r>
            <w:r w:rsidR="000F78F8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>Advisory Committees</w:t>
            </w:r>
            <w:r w:rsidR="00ED2474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have an opportunity to provide input. To this staff responded </w:t>
            </w:r>
            <w:r w:rsidR="00977478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that </w:t>
            </w:r>
            <w:r w:rsidR="00ED2474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Governance department </w:t>
            </w:r>
            <w:r w:rsidR="00AB647C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>posts</w:t>
            </w:r>
            <w:r w:rsidR="00FC3DC5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04451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>the information about</w:t>
            </w:r>
            <w:r w:rsidR="00AB647C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C3DC5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>polic</w:t>
            </w:r>
            <w:r w:rsidR="00216D0B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>ies</w:t>
            </w:r>
            <w:r w:rsidR="00FC3DC5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B647C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>up for renewal</w:t>
            </w:r>
            <w:r w:rsidR="00FC3DC5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with dates and timelines on TDSB website. </w:t>
            </w:r>
            <w:r w:rsidR="00977478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>Some policy revisions</w:t>
            </w:r>
            <w:r w:rsidR="00FC3DC5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were delayed and deferred due to the pandemic and the </w:t>
            </w:r>
            <w:r w:rsidR="0090602E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FC3DC5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oard has not been able to keep up with the timelines and the cycles. </w:t>
            </w:r>
            <w:r w:rsidR="00FC3DC5" w:rsidRPr="007D1432">
              <w:rPr>
                <w:rFonts w:ascii="Arial" w:hAnsi="Arial" w:cs="Arial"/>
                <w:sz w:val="24"/>
                <w:szCs w:val="24"/>
              </w:rPr>
              <w:t>It was concluded that members of this committee will conduct an internal review of PR</w:t>
            </w:r>
            <w:r w:rsidR="00B76F1A">
              <w:rPr>
                <w:rFonts w:ascii="Arial" w:hAnsi="Arial" w:cs="Arial"/>
                <w:sz w:val="24"/>
                <w:szCs w:val="24"/>
              </w:rPr>
              <w:t>-666</w:t>
            </w:r>
          </w:p>
          <w:p w14:paraId="574F85E3" w14:textId="31E0A0F1" w:rsidR="00FC3DC5" w:rsidRPr="007D1432" w:rsidRDefault="00C3526B" w:rsidP="007D1432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="0090602E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ther potential goals </w:t>
            </w:r>
            <w:r w:rsidR="006262FD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>may arise from a review of</w:t>
            </w:r>
            <w:r w:rsidR="00FC3DC5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30BD5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6262FD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="00830BD5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oadmap document. </w:t>
            </w:r>
          </w:p>
          <w:p w14:paraId="16458398" w14:textId="7FE5F5CE" w:rsidR="00244932" w:rsidRPr="007D1432" w:rsidRDefault="00244932" w:rsidP="007D1432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It was also suggested that the Committee review the Board goals to </w:t>
            </w:r>
            <w:r w:rsidR="00992B1F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>see if there is a goal for this Committee that relates to them</w:t>
            </w:r>
          </w:p>
          <w:p w14:paraId="67CDCBD0" w14:textId="685B7A66" w:rsidR="00AA1323" w:rsidRPr="007D1432" w:rsidRDefault="00AA1323" w:rsidP="007D1432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 additional goal could be </w:t>
            </w:r>
            <w:r w:rsidR="00C3526B" w:rsidRPr="007D1432">
              <w:rPr>
                <w:rFonts w:ascii="Arial" w:hAnsi="Arial" w:cs="Arial"/>
                <w:color w:val="000000" w:themeColor="text1"/>
                <w:sz w:val="24"/>
                <w:szCs w:val="24"/>
              </w:rPr>
              <w:t>working to increasing community access to schools</w:t>
            </w:r>
          </w:p>
          <w:p w14:paraId="60EC5D33" w14:textId="118B190B" w:rsidR="00830BD5" w:rsidRDefault="00830BD5" w:rsidP="00944C0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Committee members and guests were asked to send ideas/goals to Judy via email. </w:t>
            </w:r>
          </w:p>
          <w:p w14:paraId="525CE49E" w14:textId="6D2E9364" w:rsidR="001D1E4E" w:rsidRPr="00830BD5" w:rsidRDefault="001D1E4E" w:rsidP="00830BD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70" w:type="dxa"/>
          </w:tcPr>
          <w:p w14:paraId="50BB60DB" w14:textId="6C75D6A6" w:rsidR="00BA6D9A" w:rsidRPr="00CC4945" w:rsidRDefault="00BA6D9A" w:rsidP="00266E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6E8E" w:rsidRPr="00B6288E" w14:paraId="0746F0A1" w14:textId="77777777" w:rsidTr="00D44B07">
        <w:tc>
          <w:tcPr>
            <w:tcW w:w="2405" w:type="dxa"/>
          </w:tcPr>
          <w:p w14:paraId="4FC02B00" w14:textId="77777777" w:rsidR="00266E8E" w:rsidRPr="00B6288E" w:rsidRDefault="00266E8E" w:rsidP="00266E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Adjournment</w:t>
            </w:r>
          </w:p>
        </w:tc>
        <w:tc>
          <w:tcPr>
            <w:tcW w:w="8363" w:type="dxa"/>
          </w:tcPr>
          <w:p w14:paraId="74BE256D" w14:textId="6DC057F6" w:rsidR="00266E8E" w:rsidRPr="00CC4945" w:rsidRDefault="008F5338" w:rsidP="00266E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945">
              <w:rPr>
                <w:rFonts w:ascii="Arial" w:hAnsi="Arial" w:cs="Arial"/>
                <w:color w:val="000000" w:themeColor="text1"/>
                <w:sz w:val="24"/>
                <w:szCs w:val="24"/>
              </w:rPr>
              <w:t>9:</w:t>
            </w:r>
            <w:r w:rsidR="003A23F3">
              <w:rPr>
                <w:rFonts w:ascii="Arial" w:hAnsi="Arial" w:cs="Arial"/>
                <w:color w:val="000000" w:themeColor="text1"/>
                <w:sz w:val="24"/>
                <w:szCs w:val="24"/>
              </w:rPr>
              <w:t>37</w:t>
            </w:r>
            <w:r w:rsidRPr="00CC494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a.m. Motion to adjourn </w:t>
            </w:r>
          </w:p>
          <w:p w14:paraId="5A05CCC9" w14:textId="07293F37" w:rsidR="00C90E8F" w:rsidRPr="00CC4945" w:rsidRDefault="00C90E8F" w:rsidP="00C90E8F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70" w:type="dxa"/>
          </w:tcPr>
          <w:p w14:paraId="2B8E25A5" w14:textId="204C6628" w:rsidR="003A23F3" w:rsidRPr="00B6288E" w:rsidRDefault="003A23F3" w:rsidP="00266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Susan Fletcher</w:t>
            </w:r>
          </w:p>
        </w:tc>
      </w:tr>
      <w:tr w:rsidR="00266E8E" w14:paraId="6A395FB8" w14:textId="77777777" w:rsidTr="0085281B">
        <w:trPr>
          <w:trHeight w:val="91"/>
        </w:trPr>
        <w:tc>
          <w:tcPr>
            <w:tcW w:w="2405" w:type="dxa"/>
            <w:shd w:val="clear" w:color="auto" w:fill="auto"/>
          </w:tcPr>
          <w:p w14:paraId="478A011E" w14:textId="77777777" w:rsidR="00266E8E" w:rsidRPr="00B6288E" w:rsidRDefault="00266E8E" w:rsidP="00266E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88E">
              <w:rPr>
                <w:rFonts w:ascii="Arial" w:hAnsi="Arial" w:cs="Arial"/>
                <w:b/>
                <w:bCs/>
                <w:sz w:val="24"/>
                <w:szCs w:val="24"/>
              </w:rPr>
              <w:t>Next Meeting Date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137B636" w14:textId="45FEA6AD" w:rsidR="008F5338" w:rsidRPr="00CC4945" w:rsidRDefault="00804451" w:rsidP="00CA668E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7" w:name="_Hlk118109356"/>
            <w:r>
              <w:rPr>
                <w:rFonts w:ascii="Arial" w:hAnsi="Arial" w:cs="Arial"/>
                <w:b/>
                <w:sz w:val="24"/>
                <w:szCs w:val="24"/>
              </w:rPr>
              <w:t>14 February</w:t>
            </w:r>
            <w:r w:rsidR="008F5338" w:rsidRPr="00CC4945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C9721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F5338" w:rsidRPr="00CC494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F5338" w:rsidRPr="00CC4945">
              <w:rPr>
                <w:rFonts w:ascii="Arial" w:hAnsi="Arial" w:cs="Arial"/>
                <w:b/>
                <w:sz w:val="24"/>
                <w:szCs w:val="24"/>
              </w:rPr>
              <w:t>8:00 a.m. via ZOOM</w:t>
            </w:r>
          </w:p>
          <w:bookmarkEnd w:id="7"/>
          <w:p w14:paraId="41561394" w14:textId="77777777" w:rsidR="008F5338" w:rsidRPr="00CC4945" w:rsidRDefault="008F5338" w:rsidP="008F533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39E611" w14:textId="2FB7EA53" w:rsidR="008F5338" w:rsidRPr="00CC4945" w:rsidRDefault="008F5338" w:rsidP="008F53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4945">
              <w:rPr>
                <w:rFonts w:ascii="Arial" w:hAnsi="Arial" w:cs="Arial"/>
                <w:b/>
                <w:bCs/>
                <w:sz w:val="24"/>
                <w:szCs w:val="24"/>
              </w:rPr>
              <w:t>Join Zoom Meeting</w:t>
            </w:r>
          </w:p>
          <w:p w14:paraId="3DA54925" w14:textId="08F3E5DD" w:rsidR="00CA668E" w:rsidRPr="00CC4945" w:rsidRDefault="00CA668E" w:rsidP="008F53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59B152" w14:textId="034C3918" w:rsidR="00266E8E" w:rsidRPr="00CC4945" w:rsidRDefault="002D0AE9" w:rsidP="00C9721E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9" w:history="1">
              <w:r w:rsidR="00804451">
                <w:rPr>
                  <w:rStyle w:val="Hyperlink"/>
                  <w:rFonts w:ascii="Arial" w:hAnsi="Arial" w:cs="Arial"/>
                </w:rPr>
                <w:t>https://tdsb-ca.zoom.us/j/97191936626?pwd=OTV0cWtWdEdkZG4xU042bWtWbTRjZz09</w:t>
              </w:r>
            </w:hyperlink>
          </w:p>
        </w:tc>
        <w:tc>
          <w:tcPr>
            <w:tcW w:w="2570" w:type="dxa"/>
            <w:vAlign w:val="center"/>
          </w:tcPr>
          <w:p w14:paraId="4FF44CF6" w14:textId="77777777" w:rsidR="00266E8E" w:rsidRPr="00B6288E" w:rsidRDefault="00266E8E" w:rsidP="00266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06C26" w14:textId="69CAA339" w:rsidR="0017526D" w:rsidRDefault="0017526D" w:rsidP="00FC26E0">
      <w:pPr>
        <w:spacing w:after="0" w:line="240" w:lineRule="auto"/>
        <w:rPr>
          <w:b/>
          <w:bCs/>
          <w:u w:val="single"/>
        </w:rPr>
      </w:pPr>
    </w:p>
    <w:p w14:paraId="1DE4B15A" w14:textId="77777777" w:rsidR="00CA668E" w:rsidRDefault="00CA668E" w:rsidP="00FC26E0">
      <w:pPr>
        <w:spacing w:after="0" w:line="240" w:lineRule="auto"/>
        <w:rPr>
          <w:b/>
          <w:bCs/>
          <w:u w:val="single"/>
        </w:rPr>
      </w:pPr>
    </w:p>
    <w:p w14:paraId="3619F454" w14:textId="529F6C69" w:rsidR="009446B3" w:rsidRDefault="00202CE8" w:rsidP="00FC26E0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C750FA">
        <w:rPr>
          <w:rFonts w:ascii="Arial" w:hAnsi="Arial" w:cs="Arial"/>
          <w:b/>
          <w:bCs/>
          <w:u w:val="single"/>
        </w:rPr>
        <w:t xml:space="preserve">Acronyms </w:t>
      </w:r>
    </w:p>
    <w:p w14:paraId="490EE983" w14:textId="77777777" w:rsidR="00714002" w:rsidRPr="00C750FA" w:rsidRDefault="00714002" w:rsidP="00FC26E0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B4C157F" w14:textId="2FA3D06D" w:rsidR="00E4332D" w:rsidRPr="00C750FA" w:rsidRDefault="00202CE8" w:rsidP="00E4332D">
      <w:pPr>
        <w:spacing w:after="0" w:line="240" w:lineRule="auto"/>
        <w:rPr>
          <w:rFonts w:ascii="Arial" w:hAnsi="Arial" w:cs="Arial"/>
        </w:rPr>
      </w:pPr>
      <w:r w:rsidRPr="00C750FA">
        <w:rPr>
          <w:rFonts w:ascii="Arial" w:hAnsi="Arial" w:cs="Arial"/>
        </w:rPr>
        <w:t>PSI – Provincial School Initiative</w:t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  <w:t xml:space="preserve">FOY – Focus </w:t>
      </w:r>
      <w:r w:rsidR="00F21B94" w:rsidRPr="00C750FA">
        <w:rPr>
          <w:rFonts w:ascii="Arial" w:hAnsi="Arial" w:cs="Arial"/>
        </w:rPr>
        <w:t>o</w:t>
      </w:r>
      <w:r w:rsidR="00E4332D" w:rsidRPr="00C750FA">
        <w:rPr>
          <w:rFonts w:ascii="Arial" w:hAnsi="Arial" w:cs="Arial"/>
        </w:rPr>
        <w:t>n Youth</w:t>
      </w:r>
    </w:p>
    <w:p w14:paraId="6D52CC1D" w14:textId="77777777" w:rsidR="00E4332D" w:rsidRPr="00C750FA" w:rsidRDefault="00202CE8" w:rsidP="00E4332D">
      <w:pPr>
        <w:spacing w:after="0" w:line="240" w:lineRule="auto"/>
        <w:rPr>
          <w:rFonts w:ascii="Arial" w:hAnsi="Arial" w:cs="Arial"/>
        </w:rPr>
      </w:pPr>
      <w:r w:rsidRPr="00C750FA">
        <w:rPr>
          <w:rFonts w:ascii="Arial" w:hAnsi="Arial" w:cs="Arial"/>
        </w:rPr>
        <w:t>LNSP – Local School Neighbourhood Program</w:t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  <w:t>FBEC – Finance Board Enrolment Committee</w:t>
      </w:r>
    </w:p>
    <w:p w14:paraId="01A98DFD" w14:textId="7530EFA2" w:rsidR="00E4332D" w:rsidRPr="00C750FA" w:rsidRDefault="00C8505E" w:rsidP="00E4332D">
      <w:pPr>
        <w:spacing w:after="0" w:line="240" w:lineRule="auto"/>
        <w:rPr>
          <w:rFonts w:ascii="Arial" w:hAnsi="Arial" w:cs="Arial"/>
        </w:rPr>
      </w:pPr>
      <w:r w:rsidRPr="00C750FA">
        <w:rPr>
          <w:rFonts w:ascii="Arial" w:hAnsi="Arial" w:cs="Arial"/>
        </w:rPr>
        <w:t>PPF – Priority partnership funding</w:t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ab/>
      </w:r>
      <w:r w:rsidR="00C750FA">
        <w:rPr>
          <w:rFonts w:ascii="Arial" w:hAnsi="Arial" w:cs="Arial"/>
        </w:rPr>
        <w:tab/>
      </w:r>
      <w:r w:rsidR="00E4332D" w:rsidRPr="00C750FA">
        <w:rPr>
          <w:rFonts w:ascii="Arial" w:hAnsi="Arial" w:cs="Arial"/>
        </w:rPr>
        <w:t>GSN – Grant for Student Needs</w:t>
      </w:r>
    </w:p>
    <w:p w14:paraId="5473E082" w14:textId="5FCC5DAF" w:rsidR="00F54C5B" w:rsidRPr="00C750FA" w:rsidRDefault="00F54C5B" w:rsidP="00E4332D">
      <w:pPr>
        <w:spacing w:after="0" w:line="240" w:lineRule="auto"/>
        <w:rPr>
          <w:rFonts w:ascii="Arial" w:hAnsi="Arial" w:cs="Arial"/>
        </w:rPr>
      </w:pPr>
      <w:r w:rsidRPr="00C750FA">
        <w:rPr>
          <w:rFonts w:ascii="Arial" w:hAnsi="Arial" w:cs="Arial"/>
        </w:rPr>
        <w:t>PPC – Planning and Priority Committee</w:t>
      </w:r>
      <w:r w:rsidR="001D3E85" w:rsidRPr="00C750FA">
        <w:rPr>
          <w:rFonts w:ascii="Arial" w:hAnsi="Arial" w:cs="Arial"/>
        </w:rPr>
        <w:tab/>
      </w:r>
      <w:r w:rsidR="001D3E85" w:rsidRPr="00C750FA">
        <w:rPr>
          <w:rFonts w:ascii="Arial" w:hAnsi="Arial" w:cs="Arial"/>
        </w:rPr>
        <w:tab/>
      </w:r>
      <w:r w:rsidR="001D3E85" w:rsidRPr="00C750FA">
        <w:rPr>
          <w:rFonts w:ascii="Arial" w:hAnsi="Arial" w:cs="Arial"/>
        </w:rPr>
        <w:tab/>
      </w:r>
      <w:r w:rsidR="001D3E85" w:rsidRPr="00C750FA">
        <w:rPr>
          <w:rFonts w:ascii="Arial" w:hAnsi="Arial" w:cs="Arial"/>
        </w:rPr>
        <w:tab/>
      </w:r>
      <w:r w:rsidR="001D3E85" w:rsidRPr="00C750FA">
        <w:rPr>
          <w:rFonts w:ascii="Arial" w:hAnsi="Arial" w:cs="Arial"/>
        </w:rPr>
        <w:tab/>
        <w:t>PSSC – Program School Services Committee</w:t>
      </w:r>
    </w:p>
    <w:sectPr w:rsidR="00F54C5B" w:rsidRPr="00C750FA" w:rsidSect="00714002">
      <w:footerReference w:type="default" r:id="rId10"/>
      <w:pgSz w:w="15840" w:h="12240" w:orient="landscape" w:code="1"/>
      <w:pgMar w:top="284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A281" w14:textId="77777777" w:rsidR="002D0AE9" w:rsidRDefault="002D0AE9" w:rsidP="00267B67">
      <w:pPr>
        <w:spacing w:after="0" w:line="240" w:lineRule="auto"/>
      </w:pPr>
      <w:r>
        <w:separator/>
      </w:r>
    </w:p>
  </w:endnote>
  <w:endnote w:type="continuationSeparator" w:id="0">
    <w:p w14:paraId="570A5E2F" w14:textId="77777777" w:rsidR="002D0AE9" w:rsidRDefault="002D0AE9" w:rsidP="0026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F066F" w14:textId="77777777" w:rsidR="000D44CE" w:rsidRDefault="000D44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E6B568" w14:textId="77777777" w:rsidR="000D44CE" w:rsidRDefault="000D4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F7F5" w14:textId="77777777" w:rsidR="002D0AE9" w:rsidRDefault="002D0AE9" w:rsidP="00267B67">
      <w:pPr>
        <w:spacing w:after="0" w:line="240" w:lineRule="auto"/>
      </w:pPr>
      <w:r>
        <w:separator/>
      </w:r>
    </w:p>
  </w:footnote>
  <w:footnote w:type="continuationSeparator" w:id="0">
    <w:p w14:paraId="3A69D082" w14:textId="77777777" w:rsidR="002D0AE9" w:rsidRDefault="002D0AE9" w:rsidP="00267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FCB"/>
    <w:multiLevelType w:val="hybridMultilevel"/>
    <w:tmpl w:val="CC7436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76E5C"/>
    <w:multiLevelType w:val="hybridMultilevel"/>
    <w:tmpl w:val="A9F81F9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76967"/>
    <w:multiLevelType w:val="hybridMultilevel"/>
    <w:tmpl w:val="7CE863AE"/>
    <w:lvl w:ilvl="0" w:tplc="BD2CE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1A0D2731"/>
    <w:multiLevelType w:val="multilevel"/>
    <w:tmpl w:val="995A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B6E47"/>
    <w:multiLevelType w:val="hybridMultilevel"/>
    <w:tmpl w:val="C46ACC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37B7"/>
    <w:multiLevelType w:val="hybridMultilevel"/>
    <w:tmpl w:val="281C45D6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166607"/>
    <w:multiLevelType w:val="hybridMultilevel"/>
    <w:tmpl w:val="E126FC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0604F"/>
    <w:multiLevelType w:val="hybridMultilevel"/>
    <w:tmpl w:val="01C417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E3AF7"/>
    <w:multiLevelType w:val="hybridMultilevel"/>
    <w:tmpl w:val="A9D278E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C0C77"/>
    <w:multiLevelType w:val="hybridMultilevel"/>
    <w:tmpl w:val="B6160546"/>
    <w:lvl w:ilvl="0" w:tplc="26D413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071C6"/>
    <w:multiLevelType w:val="hybridMultilevel"/>
    <w:tmpl w:val="7BE8F4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90533A"/>
    <w:multiLevelType w:val="hybridMultilevel"/>
    <w:tmpl w:val="315AB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31C80"/>
    <w:multiLevelType w:val="hybridMultilevel"/>
    <w:tmpl w:val="4824F86A"/>
    <w:styleLink w:val="ImportedStyle2"/>
    <w:lvl w:ilvl="0" w:tplc="B9B288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948B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BA31D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CE1B8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64D1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C6B7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FC461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D090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04530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B0A38E8"/>
    <w:multiLevelType w:val="hybridMultilevel"/>
    <w:tmpl w:val="A944477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0D2E61"/>
    <w:multiLevelType w:val="hybridMultilevel"/>
    <w:tmpl w:val="F8DA8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C7FCC"/>
    <w:multiLevelType w:val="hybridMultilevel"/>
    <w:tmpl w:val="79BEDA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493076"/>
    <w:multiLevelType w:val="hybridMultilevel"/>
    <w:tmpl w:val="997CCEC0"/>
    <w:lvl w:ilvl="0" w:tplc="8FDC80C6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67F30"/>
    <w:multiLevelType w:val="hybridMultilevel"/>
    <w:tmpl w:val="F1A020D0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AC678C"/>
    <w:multiLevelType w:val="hybridMultilevel"/>
    <w:tmpl w:val="776AA00C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7A21D5"/>
    <w:multiLevelType w:val="hybridMultilevel"/>
    <w:tmpl w:val="1B7E2BC0"/>
    <w:lvl w:ilvl="0" w:tplc="BE204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E7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C2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65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8F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8F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47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08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03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8973D8"/>
    <w:multiLevelType w:val="hybridMultilevel"/>
    <w:tmpl w:val="F39C45B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E57766"/>
    <w:multiLevelType w:val="hybridMultilevel"/>
    <w:tmpl w:val="A70CE5F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CD5484"/>
    <w:multiLevelType w:val="hybridMultilevel"/>
    <w:tmpl w:val="8BB048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D5D62"/>
    <w:multiLevelType w:val="hybridMultilevel"/>
    <w:tmpl w:val="64021C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C279F"/>
    <w:multiLevelType w:val="hybridMultilevel"/>
    <w:tmpl w:val="5790AB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DE1900"/>
    <w:multiLevelType w:val="hybridMultilevel"/>
    <w:tmpl w:val="9D7E52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F2692"/>
    <w:multiLevelType w:val="hybridMultilevel"/>
    <w:tmpl w:val="CD96700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352932"/>
    <w:multiLevelType w:val="hybridMultilevel"/>
    <w:tmpl w:val="4E663184"/>
    <w:lvl w:ilvl="0" w:tplc="DF8EE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AE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43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A2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20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08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5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023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84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5985147"/>
    <w:multiLevelType w:val="hybridMultilevel"/>
    <w:tmpl w:val="8EBC6F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A17F13"/>
    <w:multiLevelType w:val="hybridMultilevel"/>
    <w:tmpl w:val="88C8D45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1C437E"/>
    <w:multiLevelType w:val="hybridMultilevel"/>
    <w:tmpl w:val="CC462FE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B2D99"/>
    <w:multiLevelType w:val="hybridMultilevel"/>
    <w:tmpl w:val="BE569D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33D06"/>
    <w:multiLevelType w:val="multilevel"/>
    <w:tmpl w:val="990E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F65104"/>
    <w:multiLevelType w:val="hybridMultilevel"/>
    <w:tmpl w:val="A852D1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417460"/>
    <w:multiLevelType w:val="multilevel"/>
    <w:tmpl w:val="8E12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1113B9"/>
    <w:multiLevelType w:val="multilevel"/>
    <w:tmpl w:val="BABA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C900FD"/>
    <w:multiLevelType w:val="hybridMultilevel"/>
    <w:tmpl w:val="D406A830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126988"/>
    <w:multiLevelType w:val="hybridMultilevel"/>
    <w:tmpl w:val="C1904C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40293F"/>
    <w:multiLevelType w:val="hybridMultilevel"/>
    <w:tmpl w:val="66D8D5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B11AB5"/>
    <w:multiLevelType w:val="hybridMultilevel"/>
    <w:tmpl w:val="B44EC0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A4081"/>
    <w:multiLevelType w:val="hybridMultilevel"/>
    <w:tmpl w:val="4E243086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9"/>
  </w:num>
  <w:num w:numId="4">
    <w:abstractNumId w:val="13"/>
  </w:num>
  <w:num w:numId="5">
    <w:abstractNumId w:val="2"/>
  </w:num>
  <w:num w:numId="6">
    <w:abstractNumId w:val="23"/>
  </w:num>
  <w:num w:numId="7">
    <w:abstractNumId w:val="24"/>
  </w:num>
  <w:num w:numId="8">
    <w:abstractNumId w:val="10"/>
  </w:num>
  <w:num w:numId="9">
    <w:abstractNumId w:val="15"/>
  </w:num>
  <w:num w:numId="10">
    <w:abstractNumId w:val="12"/>
  </w:num>
  <w:num w:numId="11">
    <w:abstractNumId w:val="26"/>
  </w:num>
  <w:num w:numId="12">
    <w:abstractNumId w:val="16"/>
  </w:num>
  <w:num w:numId="13">
    <w:abstractNumId w:val="39"/>
  </w:num>
  <w:num w:numId="14">
    <w:abstractNumId w:val="38"/>
  </w:num>
  <w:num w:numId="15">
    <w:abstractNumId w:val="32"/>
  </w:num>
  <w:num w:numId="16">
    <w:abstractNumId w:val="3"/>
  </w:num>
  <w:num w:numId="17">
    <w:abstractNumId w:val="34"/>
  </w:num>
  <w:num w:numId="18">
    <w:abstractNumId w:val="36"/>
  </w:num>
  <w:num w:numId="19">
    <w:abstractNumId w:val="37"/>
  </w:num>
  <w:num w:numId="20">
    <w:abstractNumId w:val="22"/>
  </w:num>
  <w:num w:numId="21">
    <w:abstractNumId w:val="30"/>
  </w:num>
  <w:num w:numId="22">
    <w:abstractNumId w:val="41"/>
  </w:num>
  <w:num w:numId="23">
    <w:abstractNumId w:val="18"/>
  </w:num>
  <w:num w:numId="24">
    <w:abstractNumId w:val="7"/>
  </w:num>
  <w:num w:numId="25">
    <w:abstractNumId w:val="21"/>
  </w:num>
  <w:num w:numId="26">
    <w:abstractNumId w:val="9"/>
  </w:num>
  <w:num w:numId="27">
    <w:abstractNumId w:val="5"/>
  </w:num>
  <w:num w:numId="28">
    <w:abstractNumId w:val="31"/>
  </w:num>
  <w:num w:numId="29">
    <w:abstractNumId w:val="8"/>
  </w:num>
  <w:num w:numId="30">
    <w:abstractNumId w:val="1"/>
  </w:num>
  <w:num w:numId="31">
    <w:abstractNumId w:val="19"/>
  </w:num>
  <w:num w:numId="32">
    <w:abstractNumId w:val="6"/>
  </w:num>
  <w:num w:numId="33">
    <w:abstractNumId w:val="27"/>
  </w:num>
  <w:num w:numId="34">
    <w:abstractNumId w:val="41"/>
  </w:num>
  <w:num w:numId="35">
    <w:abstractNumId w:val="40"/>
  </w:num>
  <w:num w:numId="36">
    <w:abstractNumId w:val="32"/>
  </w:num>
  <w:num w:numId="37">
    <w:abstractNumId w:val="28"/>
  </w:num>
  <w:num w:numId="38">
    <w:abstractNumId w:val="20"/>
  </w:num>
  <w:num w:numId="39">
    <w:abstractNumId w:val="17"/>
  </w:num>
  <w:num w:numId="40">
    <w:abstractNumId w:val="0"/>
  </w:num>
  <w:num w:numId="41">
    <w:abstractNumId w:val="4"/>
  </w:num>
  <w:num w:numId="42">
    <w:abstractNumId w:val="35"/>
  </w:num>
  <w:num w:numId="43">
    <w:abstractNumId w:val="33"/>
  </w:num>
  <w:num w:numId="44">
    <w:abstractNumId w:val="38"/>
  </w:num>
  <w:num w:numId="4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B3"/>
    <w:rsid w:val="000002A0"/>
    <w:rsid w:val="00001BB5"/>
    <w:rsid w:val="00006F55"/>
    <w:rsid w:val="00014613"/>
    <w:rsid w:val="00015B36"/>
    <w:rsid w:val="00016528"/>
    <w:rsid w:val="0001793E"/>
    <w:rsid w:val="0002006D"/>
    <w:rsid w:val="000219EC"/>
    <w:rsid w:val="00022CB1"/>
    <w:rsid w:val="00023D72"/>
    <w:rsid w:val="00024DD7"/>
    <w:rsid w:val="000253D8"/>
    <w:rsid w:val="00025434"/>
    <w:rsid w:val="0003021B"/>
    <w:rsid w:val="00030D70"/>
    <w:rsid w:val="00031A6A"/>
    <w:rsid w:val="00033C2E"/>
    <w:rsid w:val="00034165"/>
    <w:rsid w:val="00034767"/>
    <w:rsid w:val="00034E18"/>
    <w:rsid w:val="0003513E"/>
    <w:rsid w:val="0003750B"/>
    <w:rsid w:val="00037DA8"/>
    <w:rsid w:val="00040BD5"/>
    <w:rsid w:val="000414CE"/>
    <w:rsid w:val="00043141"/>
    <w:rsid w:val="0004548B"/>
    <w:rsid w:val="00045D3D"/>
    <w:rsid w:val="00045FAE"/>
    <w:rsid w:val="00047409"/>
    <w:rsid w:val="00050BCA"/>
    <w:rsid w:val="000513B1"/>
    <w:rsid w:val="0005188D"/>
    <w:rsid w:val="00051AA9"/>
    <w:rsid w:val="00052022"/>
    <w:rsid w:val="000537EA"/>
    <w:rsid w:val="000539D4"/>
    <w:rsid w:val="00053F7A"/>
    <w:rsid w:val="0005444A"/>
    <w:rsid w:val="000547FE"/>
    <w:rsid w:val="00055AFF"/>
    <w:rsid w:val="00055DC8"/>
    <w:rsid w:val="00056C19"/>
    <w:rsid w:val="00060A1B"/>
    <w:rsid w:val="00060C44"/>
    <w:rsid w:val="00061569"/>
    <w:rsid w:val="000624F3"/>
    <w:rsid w:val="00062658"/>
    <w:rsid w:val="0006327B"/>
    <w:rsid w:val="0006388C"/>
    <w:rsid w:val="000639B9"/>
    <w:rsid w:val="00066238"/>
    <w:rsid w:val="00066492"/>
    <w:rsid w:val="00066969"/>
    <w:rsid w:val="00066E23"/>
    <w:rsid w:val="00067318"/>
    <w:rsid w:val="00070064"/>
    <w:rsid w:val="000709BF"/>
    <w:rsid w:val="00071D2B"/>
    <w:rsid w:val="000720BA"/>
    <w:rsid w:val="00073722"/>
    <w:rsid w:val="00073A6C"/>
    <w:rsid w:val="00074BAF"/>
    <w:rsid w:val="00074FD2"/>
    <w:rsid w:val="000758F8"/>
    <w:rsid w:val="00075BC4"/>
    <w:rsid w:val="000767C4"/>
    <w:rsid w:val="00077D3B"/>
    <w:rsid w:val="000800F9"/>
    <w:rsid w:val="000812C0"/>
    <w:rsid w:val="00081E72"/>
    <w:rsid w:val="000833B4"/>
    <w:rsid w:val="0008555F"/>
    <w:rsid w:val="0008786B"/>
    <w:rsid w:val="00087D1B"/>
    <w:rsid w:val="00087E07"/>
    <w:rsid w:val="00090344"/>
    <w:rsid w:val="0009034B"/>
    <w:rsid w:val="00090AD5"/>
    <w:rsid w:val="00091E8B"/>
    <w:rsid w:val="00092ED4"/>
    <w:rsid w:val="00094CEB"/>
    <w:rsid w:val="00096059"/>
    <w:rsid w:val="000964AB"/>
    <w:rsid w:val="00096C94"/>
    <w:rsid w:val="000A2EEA"/>
    <w:rsid w:val="000A549A"/>
    <w:rsid w:val="000A56A9"/>
    <w:rsid w:val="000A6D2E"/>
    <w:rsid w:val="000A6F96"/>
    <w:rsid w:val="000A7093"/>
    <w:rsid w:val="000A7E61"/>
    <w:rsid w:val="000B05AB"/>
    <w:rsid w:val="000B11D6"/>
    <w:rsid w:val="000B678F"/>
    <w:rsid w:val="000B6C5D"/>
    <w:rsid w:val="000C12EC"/>
    <w:rsid w:val="000C1A19"/>
    <w:rsid w:val="000C2367"/>
    <w:rsid w:val="000C275C"/>
    <w:rsid w:val="000C27C7"/>
    <w:rsid w:val="000C3177"/>
    <w:rsid w:val="000C4206"/>
    <w:rsid w:val="000C5F4A"/>
    <w:rsid w:val="000C63A5"/>
    <w:rsid w:val="000C6BD3"/>
    <w:rsid w:val="000C6F19"/>
    <w:rsid w:val="000D06C7"/>
    <w:rsid w:val="000D0DE7"/>
    <w:rsid w:val="000D2244"/>
    <w:rsid w:val="000D30D9"/>
    <w:rsid w:val="000D3598"/>
    <w:rsid w:val="000D44CE"/>
    <w:rsid w:val="000D6293"/>
    <w:rsid w:val="000E01E3"/>
    <w:rsid w:val="000E10D5"/>
    <w:rsid w:val="000E2BAE"/>
    <w:rsid w:val="000E4802"/>
    <w:rsid w:val="000E5FA0"/>
    <w:rsid w:val="000E6597"/>
    <w:rsid w:val="000E7072"/>
    <w:rsid w:val="000F2812"/>
    <w:rsid w:val="000F3638"/>
    <w:rsid w:val="000F59DB"/>
    <w:rsid w:val="000F5E39"/>
    <w:rsid w:val="000F64CC"/>
    <w:rsid w:val="000F6F0B"/>
    <w:rsid w:val="000F70DE"/>
    <w:rsid w:val="000F78F8"/>
    <w:rsid w:val="0010002A"/>
    <w:rsid w:val="00101C95"/>
    <w:rsid w:val="00103E22"/>
    <w:rsid w:val="00104A8A"/>
    <w:rsid w:val="00106670"/>
    <w:rsid w:val="00106D43"/>
    <w:rsid w:val="001074F6"/>
    <w:rsid w:val="00107DB6"/>
    <w:rsid w:val="0011164C"/>
    <w:rsid w:val="00112B4F"/>
    <w:rsid w:val="00112E87"/>
    <w:rsid w:val="001134F6"/>
    <w:rsid w:val="00113A62"/>
    <w:rsid w:val="00114572"/>
    <w:rsid w:val="0011723C"/>
    <w:rsid w:val="0012020C"/>
    <w:rsid w:val="00122F56"/>
    <w:rsid w:val="001251C1"/>
    <w:rsid w:val="00126404"/>
    <w:rsid w:val="0012653F"/>
    <w:rsid w:val="00131CCD"/>
    <w:rsid w:val="00131F2F"/>
    <w:rsid w:val="001326B5"/>
    <w:rsid w:val="00133A1B"/>
    <w:rsid w:val="00134617"/>
    <w:rsid w:val="001349C9"/>
    <w:rsid w:val="00134C1E"/>
    <w:rsid w:val="001356F0"/>
    <w:rsid w:val="001358B3"/>
    <w:rsid w:val="00137F1E"/>
    <w:rsid w:val="001404D1"/>
    <w:rsid w:val="00141A05"/>
    <w:rsid w:val="0014247B"/>
    <w:rsid w:val="00142F10"/>
    <w:rsid w:val="00144942"/>
    <w:rsid w:val="00152E05"/>
    <w:rsid w:val="001536EA"/>
    <w:rsid w:val="0015724C"/>
    <w:rsid w:val="001578A9"/>
    <w:rsid w:val="00157A37"/>
    <w:rsid w:val="00161A77"/>
    <w:rsid w:val="00162CD4"/>
    <w:rsid w:val="001649F9"/>
    <w:rsid w:val="00165951"/>
    <w:rsid w:val="00167407"/>
    <w:rsid w:val="001675FE"/>
    <w:rsid w:val="00170FBD"/>
    <w:rsid w:val="00170FE1"/>
    <w:rsid w:val="001718C5"/>
    <w:rsid w:val="00171A49"/>
    <w:rsid w:val="0017228A"/>
    <w:rsid w:val="0017398B"/>
    <w:rsid w:val="00174F23"/>
    <w:rsid w:val="0017526D"/>
    <w:rsid w:val="00175BE2"/>
    <w:rsid w:val="00177D2C"/>
    <w:rsid w:val="00180570"/>
    <w:rsid w:val="00180ADF"/>
    <w:rsid w:val="001822AD"/>
    <w:rsid w:val="001836B6"/>
    <w:rsid w:val="0018653D"/>
    <w:rsid w:val="00191BB1"/>
    <w:rsid w:val="00193E01"/>
    <w:rsid w:val="001952C2"/>
    <w:rsid w:val="00195669"/>
    <w:rsid w:val="0019597E"/>
    <w:rsid w:val="001A03D3"/>
    <w:rsid w:val="001A05C1"/>
    <w:rsid w:val="001A06C7"/>
    <w:rsid w:val="001A17A7"/>
    <w:rsid w:val="001A1914"/>
    <w:rsid w:val="001A1FA6"/>
    <w:rsid w:val="001A27F4"/>
    <w:rsid w:val="001A2A3E"/>
    <w:rsid w:val="001A36B6"/>
    <w:rsid w:val="001A3FD0"/>
    <w:rsid w:val="001A597B"/>
    <w:rsid w:val="001A7D91"/>
    <w:rsid w:val="001A7E42"/>
    <w:rsid w:val="001B0C8A"/>
    <w:rsid w:val="001B22D3"/>
    <w:rsid w:val="001B310B"/>
    <w:rsid w:val="001B358F"/>
    <w:rsid w:val="001B3AC3"/>
    <w:rsid w:val="001B402B"/>
    <w:rsid w:val="001C11CE"/>
    <w:rsid w:val="001C157F"/>
    <w:rsid w:val="001C1FCC"/>
    <w:rsid w:val="001C3036"/>
    <w:rsid w:val="001C316D"/>
    <w:rsid w:val="001C3275"/>
    <w:rsid w:val="001C3838"/>
    <w:rsid w:val="001C64AA"/>
    <w:rsid w:val="001D0361"/>
    <w:rsid w:val="001D0450"/>
    <w:rsid w:val="001D1E4E"/>
    <w:rsid w:val="001D2ED3"/>
    <w:rsid w:val="001D2F92"/>
    <w:rsid w:val="001D33AE"/>
    <w:rsid w:val="001D3E85"/>
    <w:rsid w:val="001D402B"/>
    <w:rsid w:val="001D439D"/>
    <w:rsid w:val="001D61B3"/>
    <w:rsid w:val="001E091A"/>
    <w:rsid w:val="001E131C"/>
    <w:rsid w:val="001E28A4"/>
    <w:rsid w:val="001E2D1C"/>
    <w:rsid w:val="001E3C84"/>
    <w:rsid w:val="001E3D34"/>
    <w:rsid w:val="001E5CF8"/>
    <w:rsid w:val="001E6B56"/>
    <w:rsid w:val="001E6EDF"/>
    <w:rsid w:val="001E6F0C"/>
    <w:rsid w:val="001F0011"/>
    <w:rsid w:val="001F29AA"/>
    <w:rsid w:val="001F34E7"/>
    <w:rsid w:val="001F60A4"/>
    <w:rsid w:val="00202C1F"/>
    <w:rsid w:val="00202CE8"/>
    <w:rsid w:val="00203AA5"/>
    <w:rsid w:val="00205E73"/>
    <w:rsid w:val="00206646"/>
    <w:rsid w:val="002072E0"/>
    <w:rsid w:val="00207CAF"/>
    <w:rsid w:val="00207FE6"/>
    <w:rsid w:val="0021184C"/>
    <w:rsid w:val="002132DC"/>
    <w:rsid w:val="00213B82"/>
    <w:rsid w:val="00216695"/>
    <w:rsid w:val="00216D0B"/>
    <w:rsid w:val="002171BC"/>
    <w:rsid w:val="00217F31"/>
    <w:rsid w:val="00220E21"/>
    <w:rsid w:val="0022119D"/>
    <w:rsid w:val="00223302"/>
    <w:rsid w:val="0022465C"/>
    <w:rsid w:val="00225066"/>
    <w:rsid w:val="00226652"/>
    <w:rsid w:val="002270F3"/>
    <w:rsid w:val="00227DA4"/>
    <w:rsid w:val="0023047E"/>
    <w:rsid w:val="00231637"/>
    <w:rsid w:val="00231695"/>
    <w:rsid w:val="00232493"/>
    <w:rsid w:val="00232E2E"/>
    <w:rsid w:val="00235685"/>
    <w:rsid w:val="00235A54"/>
    <w:rsid w:val="00237BF3"/>
    <w:rsid w:val="002408F4"/>
    <w:rsid w:val="00242F90"/>
    <w:rsid w:val="00244932"/>
    <w:rsid w:val="0024661D"/>
    <w:rsid w:val="00246E4B"/>
    <w:rsid w:val="00247DC3"/>
    <w:rsid w:val="00250246"/>
    <w:rsid w:val="00251729"/>
    <w:rsid w:val="00256D78"/>
    <w:rsid w:val="002605C3"/>
    <w:rsid w:val="00260C7D"/>
    <w:rsid w:val="00260CF7"/>
    <w:rsid w:val="002623F9"/>
    <w:rsid w:val="0026314A"/>
    <w:rsid w:val="00263F6B"/>
    <w:rsid w:val="00264DD3"/>
    <w:rsid w:val="00265236"/>
    <w:rsid w:val="00266E8E"/>
    <w:rsid w:val="002673B8"/>
    <w:rsid w:val="00267B67"/>
    <w:rsid w:val="002708FB"/>
    <w:rsid w:val="00271822"/>
    <w:rsid w:val="00272750"/>
    <w:rsid w:val="00273D91"/>
    <w:rsid w:val="00276008"/>
    <w:rsid w:val="002811F4"/>
    <w:rsid w:val="00281421"/>
    <w:rsid w:val="002818FE"/>
    <w:rsid w:val="00281EE2"/>
    <w:rsid w:val="0028288A"/>
    <w:rsid w:val="00282CE2"/>
    <w:rsid w:val="002832B9"/>
    <w:rsid w:val="002834BD"/>
    <w:rsid w:val="002858EE"/>
    <w:rsid w:val="00287FAE"/>
    <w:rsid w:val="00290CAB"/>
    <w:rsid w:val="00297B1C"/>
    <w:rsid w:val="002A2723"/>
    <w:rsid w:val="002A4E20"/>
    <w:rsid w:val="002A52B7"/>
    <w:rsid w:val="002A5AC7"/>
    <w:rsid w:val="002A63EB"/>
    <w:rsid w:val="002B0808"/>
    <w:rsid w:val="002B2531"/>
    <w:rsid w:val="002B25A2"/>
    <w:rsid w:val="002B2796"/>
    <w:rsid w:val="002B2A40"/>
    <w:rsid w:val="002B387E"/>
    <w:rsid w:val="002B50C6"/>
    <w:rsid w:val="002B5EF4"/>
    <w:rsid w:val="002B74DD"/>
    <w:rsid w:val="002C09F3"/>
    <w:rsid w:val="002C1452"/>
    <w:rsid w:val="002C1C96"/>
    <w:rsid w:val="002C443F"/>
    <w:rsid w:val="002C4494"/>
    <w:rsid w:val="002C47DD"/>
    <w:rsid w:val="002C64DD"/>
    <w:rsid w:val="002D0AE9"/>
    <w:rsid w:val="002D208F"/>
    <w:rsid w:val="002D482C"/>
    <w:rsid w:val="002D7E13"/>
    <w:rsid w:val="002E0F48"/>
    <w:rsid w:val="002E1777"/>
    <w:rsid w:val="002E476B"/>
    <w:rsid w:val="002E4C3B"/>
    <w:rsid w:val="002E4D69"/>
    <w:rsid w:val="002E6375"/>
    <w:rsid w:val="002E67FD"/>
    <w:rsid w:val="002E6B2C"/>
    <w:rsid w:val="002E751E"/>
    <w:rsid w:val="002F2497"/>
    <w:rsid w:val="002F2513"/>
    <w:rsid w:val="002F2A94"/>
    <w:rsid w:val="002F30EF"/>
    <w:rsid w:val="002F3353"/>
    <w:rsid w:val="002F3A2B"/>
    <w:rsid w:val="002F5950"/>
    <w:rsid w:val="002F6092"/>
    <w:rsid w:val="003000DE"/>
    <w:rsid w:val="003004CC"/>
    <w:rsid w:val="0030075B"/>
    <w:rsid w:val="003008E0"/>
    <w:rsid w:val="00300A65"/>
    <w:rsid w:val="00301314"/>
    <w:rsid w:val="003055C4"/>
    <w:rsid w:val="003067B1"/>
    <w:rsid w:val="00306C8B"/>
    <w:rsid w:val="00310599"/>
    <w:rsid w:val="00311409"/>
    <w:rsid w:val="00312665"/>
    <w:rsid w:val="00313FC2"/>
    <w:rsid w:val="00316AE2"/>
    <w:rsid w:val="00316DCE"/>
    <w:rsid w:val="0031781E"/>
    <w:rsid w:val="003201E1"/>
    <w:rsid w:val="00320301"/>
    <w:rsid w:val="003207D2"/>
    <w:rsid w:val="00320F99"/>
    <w:rsid w:val="0032110D"/>
    <w:rsid w:val="00321D9A"/>
    <w:rsid w:val="00321E14"/>
    <w:rsid w:val="00323849"/>
    <w:rsid w:val="00323EB0"/>
    <w:rsid w:val="003264EE"/>
    <w:rsid w:val="00330AB1"/>
    <w:rsid w:val="00330D6D"/>
    <w:rsid w:val="0033266D"/>
    <w:rsid w:val="00336046"/>
    <w:rsid w:val="0033647F"/>
    <w:rsid w:val="00337E51"/>
    <w:rsid w:val="00341A34"/>
    <w:rsid w:val="0034259F"/>
    <w:rsid w:val="0034381D"/>
    <w:rsid w:val="00344292"/>
    <w:rsid w:val="0034481E"/>
    <w:rsid w:val="0034489C"/>
    <w:rsid w:val="00344FC2"/>
    <w:rsid w:val="003457C5"/>
    <w:rsid w:val="00345C30"/>
    <w:rsid w:val="00350413"/>
    <w:rsid w:val="00350D1C"/>
    <w:rsid w:val="00350E12"/>
    <w:rsid w:val="00350F41"/>
    <w:rsid w:val="00351C19"/>
    <w:rsid w:val="003525C2"/>
    <w:rsid w:val="0035323C"/>
    <w:rsid w:val="003546AD"/>
    <w:rsid w:val="00355DF9"/>
    <w:rsid w:val="00356602"/>
    <w:rsid w:val="00356DC0"/>
    <w:rsid w:val="00357718"/>
    <w:rsid w:val="00357F86"/>
    <w:rsid w:val="00360310"/>
    <w:rsid w:val="00360998"/>
    <w:rsid w:val="003616DF"/>
    <w:rsid w:val="00361F50"/>
    <w:rsid w:val="003629A4"/>
    <w:rsid w:val="003646C2"/>
    <w:rsid w:val="003648AF"/>
    <w:rsid w:val="00364C61"/>
    <w:rsid w:val="003700DE"/>
    <w:rsid w:val="0037019E"/>
    <w:rsid w:val="003702C7"/>
    <w:rsid w:val="00370F05"/>
    <w:rsid w:val="003723DA"/>
    <w:rsid w:val="00374072"/>
    <w:rsid w:val="003749DF"/>
    <w:rsid w:val="00375229"/>
    <w:rsid w:val="00381DBA"/>
    <w:rsid w:val="00384059"/>
    <w:rsid w:val="00384BD6"/>
    <w:rsid w:val="00386A60"/>
    <w:rsid w:val="00386DDB"/>
    <w:rsid w:val="00387A5D"/>
    <w:rsid w:val="003906A2"/>
    <w:rsid w:val="00391011"/>
    <w:rsid w:val="00391903"/>
    <w:rsid w:val="003930D3"/>
    <w:rsid w:val="00393602"/>
    <w:rsid w:val="003951C2"/>
    <w:rsid w:val="00395398"/>
    <w:rsid w:val="003967EB"/>
    <w:rsid w:val="00396A56"/>
    <w:rsid w:val="003A1371"/>
    <w:rsid w:val="003A1A09"/>
    <w:rsid w:val="003A23F3"/>
    <w:rsid w:val="003B1629"/>
    <w:rsid w:val="003B2940"/>
    <w:rsid w:val="003B3074"/>
    <w:rsid w:val="003B351B"/>
    <w:rsid w:val="003B37A4"/>
    <w:rsid w:val="003B4335"/>
    <w:rsid w:val="003B4A71"/>
    <w:rsid w:val="003B565A"/>
    <w:rsid w:val="003B5C0F"/>
    <w:rsid w:val="003B6DC4"/>
    <w:rsid w:val="003B71E8"/>
    <w:rsid w:val="003B7A29"/>
    <w:rsid w:val="003C1CC8"/>
    <w:rsid w:val="003C221A"/>
    <w:rsid w:val="003C2779"/>
    <w:rsid w:val="003C2FA9"/>
    <w:rsid w:val="003C3C12"/>
    <w:rsid w:val="003C3D5F"/>
    <w:rsid w:val="003C4DAE"/>
    <w:rsid w:val="003C5ECE"/>
    <w:rsid w:val="003C6C83"/>
    <w:rsid w:val="003D14BC"/>
    <w:rsid w:val="003D24D6"/>
    <w:rsid w:val="003D33CC"/>
    <w:rsid w:val="003D37E9"/>
    <w:rsid w:val="003D4524"/>
    <w:rsid w:val="003D6414"/>
    <w:rsid w:val="003D6F9A"/>
    <w:rsid w:val="003E34A5"/>
    <w:rsid w:val="003E3F1C"/>
    <w:rsid w:val="003E48FA"/>
    <w:rsid w:val="003E5C8F"/>
    <w:rsid w:val="003E7ADB"/>
    <w:rsid w:val="003F0267"/>
    <w:rsid w:val="003F3B22"/>
    <w:rsid w:val="003F41B3"/>
    <w:rsid w:val="003F4B55"/>
    <w:rsid w:val="003F5498"/>
    <w:rsid w:val="003F706E"/>
    <w:rsid w:val="003F74F6"/>
    <w:rsid w:val="003F7BD7"/>
    <w:rsid w:val="004000F3"/>
    <w:rsid w:val="00403161"/>
    <w:rsid w:val="00405569"/>
    <w:rsid w:val="0040616C"/>
    <w:rsid w:val="0041040C"/>
    <w:rsid w:val="004109B4"/>
    <w:rsid w:val="00421010"/>
    <w:rsid w:val="00421B02"/>
    <w:rsid w:val="00422E95"/>
    <w:rsid w:val="00424294"/>
    <w:rsid w:val="00425140"/>
    <w:rsid w:val="004251ED"/>
    <w:rsid w:val="00425CCB"/>
    <w:rsid w:val="00425E6B"/>
    <w:rsid w:val="0042675A"/>
    <w:rsid w:val="00427A9D"/>
    <w:rsid w:val="00431C08"/>
    <w:rsid w:val="0043249B"/>
    <w:rsid w:val="00432530"/>
    <w:rsid w:val="004329C4"/>
    <w:rsid w:val="004334B4"/>
    <w:rsid w:val="004375C6"/>
    <w:rsid w:val="00441818"/>
    <w:rsid w:val="004433C6"/>
    <w:rsid w:val="004452E9"/>
    <w:rsid w:val="00445EF1"/>
    <w:rsid w:val="0045293F"/>
    <w:rsid w:val="004538CA"/>
    <w:rsid w:val="0045609A"/>
    <w:rsid w:val="004562A0"/>
    <w:rsid w:val="00461609"/>
    <w:rsid w:val="00461DFD"/>
    <w:rsid w:val="00464E3F"/>
    <w:rsid w:val="00465420"/>
    <w:rsid w:val="00466228"/>
    <w:rsid w:val="00467A7D"/>
    <w:rsid w:val="00467E0D"/>
    <w:rsid w:val="00470D76"/>
    <w:rsid w:val="00471021"/>
    <w:rsid w:val="004717A2"/>
    <w:rsid w:val="00471B6A"/>
    <w:rsid w:val="00471CA2"/>
    <w:rsid w:val="004731DD"/>
    <w:rsid w:val="00473B5A"/>
    <w:rsid w:val="00473E5C"/>
    <w:rsid w:val="00475575"/>
    <w:rsid w:val="00476207"/>
    <w:rsid w:val="0047650B"/>
    <w:rsid w:val="00476589"/>
    <w:rsid w:val="00476C47"/>
    <w:rsid w:val="0048040C"/>
    <w:rsid w:val="004806F7"/>
    <w:rsid w:val="004815A2"/>
    <w:rsid w:val="004819F6"/>
    <w:rsid w:val="0048291C"/>
    <w:rsid w:val="00485B3E"/>
    <w:rsid w:val="00486000"/>
    <w:rsid w:val="00486219"/>
    <w:rsid w:val="00486477"/>
    <w:rsid w:val="00486800"/>
    <w:rsid w:val="00487500"/>
    <w:rsid w:val="004879B6"/>
    <w:rsid w:val="00487CEA"/>
    <w:rsid w:val="0049013B"/>
    <w:rsid w:val="00492B44"/>
    <w:rsid w:val="0049315B"/>
    <w:rsid w:val="00493B55"/>
    <w:rsid w:val="00493DDC"/>
    <w:rsid w:val="004959FA"/>
    <w:rsid w:val="0049752C"/>
    <w:rsid w:val="00497CB3"/>
    <w:rsid w:val="004A304E"/>
    <w:rsid w:val="004A3ABA"/>
    <w:rsid w:val="004A3BF0"/>
    <w:rsid w:val="004A4711"/>
    <w:rsid w:val="004A567A"/>
    <w:rsid w:val="004A6506"/>
    <w:rsid w:val="004A7BD7"/>
    <w:rsid w:val="004B2357"/>
    <w:rsid w:val="004B529F"/>
    <w:rsid w:val="004B5AF7"/>
    <w:rsid w:val="004C1E79"/>
    <w:rsid w:val="004C38E5"/>
    <w:rsid w:val="004C472A"/>
    <w:rsid w:val="004C5775"/>
    <w:rsid w:val="004C5ADC"/>
    <w:rsid w:val="004C6BC4"/>
    <w:rsid w:val="004C766D"/>
    <w:rsid w:val="004C7A06"/>
    <w:rsid w:val="004D1A07"/>
    <w:rsid w:val="004D1C1A"/>
    <w:rsid w:val="004D1E15"/>
    <w:rsid w:val="004D1F8D"/>
    <w:rsid w:val="004D27D2"/>
    <w:rsid w:val="004D2C19"/>
    <w:rsid w:val="004D2E60"/>
    <w:rsid w:val="004D4CDC"/>
    <w:rsid w:val="004D50AB"/>
    <w:rsid w:val="004D5472"/>
    <w:rsid w:val="004D566A"/>
    <w:rsid w:val="004D5F49"/>
    <w:rsid w:val="004D6435"/>
    <w:rsid w:val="004D726A"/>
    <w:rsid w:val="004E03C3"/>
    <w:rsid w:val="004E250E"/>
    <w:rsid w:val="004E31CE"/>
    <w:rsid w:val="004E4571"/>
    <w:rsid w:val="004E4AEA"/>
    <w:rsid w:val="004E4E32"/>
    <w:rsid w:val="004E5664"/>
    <w:rsid w:val="004E6FDB"/>
    <w:rsid w:val="004F0C20"/>
    <w:rsid w:val="004F0D29"/>
    <w:rsid w:val="004F1122"/>
    <w:rsid w:val="004F2194"/>
    <w:rsid w:val="004F4818"/>
    <w:rsid w:val="004F4DB0"/>
    <w:rsid w:val="004F5F41"/>
    <w:rsid w:val="004F65ED"/>
    <w:rsid w:val="004F6C77"/>
    <w:rsid w:val="004F745F"/>
    <w:rsid w:val="004F79E2"/>
    <w:rsid w:val="005013E3"/>
    <w:rsid w:val="00501CCE"/>
    <w:rsid w:val="00501D08"/>
    <w:rsid w:val="005025BA"/>
    <w:rsid w:val="00503911"/>
    <w:rsid w:val="005047C3"/>
    <w:rsid w:val="00505816"/>
    <w:rsid w:val="005061C0"/>
    <w:rsid w:val="0050628E"/>
    <w:rsid w:val="005079F5"/>
    <w:rsid w:val="005119F9"/>
    <w:rsid w:val="00512E0A"/>
    <w:rsid w:val="0051784B"/>
    <w:rsid w:val="005179DB"/>
    <w:rsid w:val="00517E14"/>
    <w:rsid w:val="005214BB"/>
    <w:rsid w:val="00521F6D"/>
    <w:rsid w:val="005223D3"/>
    <w:rsid w:val="0052433C"/>
    <w:rsid w:val="00527787"/>
    <w:rsid w:val="00530F52"/>
    <w:rsid w:val="00531D4A"/>
    <w:rsid w:val="00531F7E"/>
    <w:rsid w:val="00533572"/>
    <w:rsid w:val="005336A8"/>
    <w:rsid w:val="005341F7"/>
    <w:rsid w:val="005345D0"/>
    <w:rsid w:val="00535617"/>
    <w:rsid w:val="005358DD"/>
    <w:rsid w:val="00535C39"/>
    <w:rsid w:val="005378F2"/>
    <w:rsid w:val="005405DB"/>
    <w:rsid w:val="00540662"/>
    <w:rsid w:val="00542649"/>
    <w:rsid w:val="005426EC"/>
    <w:rsid w:val="00543FCD"/>
    <w:rsid w:val="00545F1C"/>
    <w:rsid w:val="00547B4C"/>
    <w:rsid w:val="00550C0C"/>
    <w:rsid w:val="0055456D"/>
    <w:rsid w:val="005572E8"/>
    <w:rsid w:val="00561A0A"/>
    <w:rsid w:val="005621E3"/>
    <w:rsid w:val="00563E72"/>
    <w:rsid w:val="00564E88"/>
    <w:rsid w:val="00565013"/>
    <w:rsid w:val="00565DE7"/>
    <w:rsid w:val="0056686B"/>
    <w:rsid w:val="00566D35"/>
    <w:rsid w:val="00572727"/>
    <w:rsid w:val="00572ACC"/>
    <w:rsid w:val="00572DDC"/>
    <w:rsid w:val="00574BD3"/>
    <w:rsid w:val="00574DE2"/>
    <w:rsid w:val="00574E4C"/>
    <w:rsid w:val="005752D8"/>
    <w:rsid w:val="00575501"/>
    <w:rsid w:val="0057705D"/>
    <w:rsid w:val="00577636"/>
    <w:rsid w:val="005810A6"/>
    <w:rsid w:val="0058258F"/>
    <w:rsid w:val="00586EE3"/>
    <w:rsid w:val="00587CC2"/>
    <w:rsid w:val="00591044"/>
    <w:rsid w:val="005917F6"/>
    <w:rsid w:val="00592BE3"/>
    <w:rsid w:val="00594044"/>
    <w:rsid w:val="00594777"/>
    <w:rsid w:val="005965DB"/>
    <w:rsid w:val="005967BB"/>
    <w:rsid w:val="00597B1A"/>
    <w:rsid w:val="005A01A7"/>
    <w:rsid w:val="005A09B2"/>
    <w:rsid w:val="005A1494"/>
    <w:rsid w:val="005A1CFB"/>
    <w:rsid w:val="005A4F5C"/>
    <w:rsid w:val="005B08FB"/>
    <w:rsid w:val="005B1ABD"/>
    <w:rsid w:val="005B21D1"/>
    <w:rsid w:val="005B2CD4"/>
    <w:rsid w:val="005B30E2"/>
    <w:rsid w:val="005B4178"/>
    <w:rsid w:val="005B42FE"/>
    <w:rsid w:val="005B4456"/>
    <w:rsid w:val="005B5161"/>
    <w:rsid w:val="005B6622"/>
    <w:rsid w:val="005B6953"/>
    <w:rsid w:val="005B6ADF"/>
    <w:rsid w:val="005B6C95"/>
    <w:rsid w:val="005B716A"/>
    <w:rsid w:val="005C1781"/>
    <w:rsid w:val="005C1B66"/>
    <w:rsid w:val="005C20C7"/>
    <w:rsid w:val="005C3CAC"/>
    <w:rsid w:val="005C3CC9"/>
    <w:rsid w:val="005C4546"/>
    <w:rsid w:val="005C4D5C"/>
    <w:rsid w:val="005C4F31"/>
    <w:rsid w:val="005C7EDD"/>
    <w:rsid w:val="005D2BD9"/>
    <w:rsid w:val="005D3523"/>
    <w:rsid w:val="005D4113"/>
    <w:rsid w:val="005D6A70"/>
    <w:rsid w:val="005E08F2"/>
    <w:rsid w:val="005E1076"/>
    <w:rsid w:val="005E2338"/>
    <w:rsid w:val="005E462B"/>
    <w:rsid w:val="005E4A98"/>
    <w:rsid w:val="005E537D"/>
    <w:rsid w:val="005E5B0D"/>
    <w:rsid w:val="005E623E"/>
    <w:rsid w:val="005E7E35"/>
    <w:rsid w:val="005F27A3"/>
    <w:rsid w:val="005F39D6"/>
    <w:rsid w:val="005F3BC3"/>
    <w:rsid w:val="005F433C"/>
    <w:rsid w:val="005F5CBA"/>
    <w:rsid w:val="005F6498"/>
    <w:rsid w:val="005F67AA"/>
    <w:rsid w:val="005F7B00"/>
    <w:rsid w:val="00600CE7"/>
    <w:rsid w:val="00601732"/>
    <w:rsid w:val="00603F40"/>
    <w:rsid w:val="0060434A"/>
    <w:rsid w:val="00605963"/>
    <w:rsid w:val="00606124"/>
    <w:rsid w:val="00607C9B"/>
    <w:rsid w:val="00610F12"/>
    <w:rsid w:val="00611A71"/>
    <w:rsid w:val="0061269A"/>
    <w:rsid w:val="00612A9D"/>
    <w:rsid w:val="0061390B"/>
    <w:rsid w:val="00614F34"/>
    <w:rsid w:val="00614F96"/>
    <w:rsid w:val="006154C3"/>
    <w:rsid w:val="006168D2"/>
    <w:rsid w:val="00620816"/>
    <w:rsid w:val="00620CC0"/>
    <w:rsid w:val="00621890"/>
    <w:rsid w:val="0062267F"/>
    <w:rsid w:val="00623776"/>
    <w:rsid w:val="00624AB3"/>
    <w:rsid w:val="00624FFB"/>
    <w:rsid w:val="006256A1"/>
    <w:rsid w:val="0062612A"/>
    <w:rsid w:val="006262FD"/>
    <w:rsid w:val="006271A8"/>
    <w:rsid w:val="0062743E"/>
    <w:rsid w:val="0062750D"/>
    <w:rsid w:val="00630770"/>
    <w:rsid w:val="00630DBC"/>
    <w:rsid w:val="00631774"/>
    <w:rsid w:val="00631E7F"/>
    <w:rsid w:val="00633F11"/>
    <w:rsid w:val="00634D50"/>
    <w:rsid w:val="00636AA7"/>
    <w:rsid w:val="00640556"/>
    <w:rsid w:val="0064421A"/>
    <w:rsid w:val="0064508F"/>
    <w:rsid w:val="00646293"/>
    <w:rsid w:val="006462DB"/>
    <w:rsid w:val="006518C3"/>
    <w:rsid w:val="00652D74"/>
    <w:rsid w:val="0065347F"/>
    <w:rsid w:val="00654462"/>
    <w:rsid w:val="00655433"/>
    <w:rsid w:val="00657232"/>
    <w:rsid w:val="006600C1"/>
    <w:rsid w:val="00664592"/>
    <w:rsid w:val="006655BC"/>
    <w:rsid w:val="0066621D"/>
    <w:rsid w:val="00666948"/>
    <w:rsid w:val="00667052"/>
    <w:rsid w:val="006705DA"/>
    <w:rsid w:val="006719E1"/>
    <w:rsid w:val="0067341E"/>
    <w:rsid w:val="00674489"/>
    <w:rsid w:val="00674CD2"/>
    <w:rsid w:val="00676D94"/>
    <w:rsid w:val="0067719E"/>
    <w:rsid w:val="0068002E"/>
    <w:rsid w:val="0068030B"/>
    <w:rsid w:val="00681168"/>
    <w:rsid w:val="00683183"/>
    <w:rsid w:val="006841E2"/>
    <w:rsid w:val="00685064"/>
    <w:rsid w:val="006857D0"/>
    <w:rsid w:val="006869B0"/>
    <w:rsid w:val="006875FC"/>
    <w:rsid w:val="006879B0"/>
    <w:rsid w:val="006901D3"/>
    <w:rsid w:val="00691B7E"/>
    <w:rsid w:val="00692514"/>
    <w:rsid w:val="00693E8F"/>
    <w:rsid w:val="00693E96"/>
    <w:rsid w:val="006949DC"/>
    <w:rsid w:val="00695AA5"/>
    <w:rsid w:val="00697486"/>
    <w:rsid w:val="006A0782"/>
    <w:rsid w:val="006A0BCC"/>
    <w:rsid w:val="006A0C60"/>
    <w:rsid w:val="006A2991"/>
    <w:rsid w:val="006A3AFD"/>
    <w:rsid w:val="006A47D5"/>
    <w:rsid w:val="006A5C95"/>
    <w:rsid w:val="006A6DF3"/>
    <w:rsid w:val="006A7B07"/>
    <w:rsid w:val="006B065C"/>
    <w:rsid w:val="006B1132"/>
    <w:rsid w:val="006B3B42"/>
    <w:rsid w:val="006B44DE"/>
    <w:rsid w:val="006B4F1D"/>
    <w:rsid w:val="006B59CA"/>
    <w:rsid w:val="006B63EE"/>
    <w:rsid w:val="006C0162"/>
    <w:rsid w:val="006C05C5"/>
    <w:rsid w:val="006C0AA7"/>
    <w:rsid w:val="006C25C8"/>
    <w:rsid w:val="006C3004"/>
    <w:rsid w:val="006C6FB0"/>
    <w:rsid w:val="006C7915"/>
    <w:rsid w:val="006C7BBA"/>
    <w:rsid w:val="006D1010"/>
    <w:rsid w:val="006D1B7A"/>
    <w:rsid w:val="006D22A8"/>
    <w:rsid w:val="006D263A"/>
    <w:rsid w:val="006D2AAA"/>
    <w:rsid w:val="006D3819"/>
    <w:rsid w:val="006D3ABB"/>
    <w:rsid w:val="006D48FC"/>
    <w:rsid w:val="006D5627"/>
    <w:rsid w:val="006D59EC"/>
    <w:rsid w:val="006D5C7E"/>
    <w:rsid w:val="006D772B"/>
    <w:rsid w:val="006E0568"/>
    <w:rsid w:val="006E156D"/>
    <w:rsid w:val="006E1FA8"/>
    <w:rsid w:val="006E26A9"/>
    <w:rsid w:val="006E277F"/>
    <w:rsid w:val="006E2CF8"/>
    <w:rsid w:val="006E37D7"/>
    <w:rsid w:val="006E3AC5"/>
    <w:rsid w:val="006E6E72"/>
    <w:rsid w:val="006F22EE"/>
    <w:rsid w:val="006F373A"/>
    <w:rsid w:val="006F3C35"/>
    <w:rsid w:val="006F77A9"/>
    <w:rsid w:val="00702760"/>
    <w:rsid w:val="00702E5A"/>
    <w:rsid w:val="007032F9"/>
    <w:rsid w:val="0070385E"/>
    <w:rsid w:val="00705E44"/>
    <w:rsid w:val="00706000"/>
    <w:rsid w:val="0070681A"/>
    <w:rsid w:val="00707CFA"/>
    <w:rsid w:val="00710967"/>
    <w:rsid w:val="0071136B"/>
    <w:rsid w:val="007137B4"/>
    <w:rsid w:val="00714002"/>
    <w:rsid w:val="00714DA0"/>
    <w:rsid w:val="00714FDE"/>
    <w:rsid w:val="00720938"/>
    <w:rsid w:val="00720F27"/>
    <w:rsid w:val="00725B54"/>
    <w:rsid w:val="0072643A"/>
    <w:rsid w:val="0072775F"/>
    <w:rsid w:val="00727D07"/>
    <w:rsid w:val="0073119E"/>
    <w:rsid w:val="007350DF"/>
    <w:rsid w:val="00740151"/>
    <w:rsid w:val="0074082F"/>
    <w:rsid w:val="00744176"/>
    <w:rsid w:val="00745EA7"/>
    <w:rsid w:val="00746CE0"/>
    <w:rsid w:val="00750B75"/>
    <w:rsid w:val="00751F76"/>
    <w:rsid w:val="0075223C"/>
    <w:rsid w:val="00752D6C"/>
    <w:rsid w:val="00753BAB"/>
    <w:rsid w:val="00753D89"/>
    <w:rsid w:val="00755768"/>
    <w:rsid w:val="007567B7"/>
    <w:rsid w:val="00756DB6"/>
    <w:rsid w:val="00760E40"/>
    <w:rsid w:val="007615B2"/>
    <w:rsid w:val="007630A0"/>
    <w:rsid w:val="00764A7A"/>
    <w:rsid w:val="00771072"/>
    <w:rsid w:val="007715E1"/>
    <w:rsid w:val="00772C2A"/>
    <w:rsid w:val="00775F4C"/>
    <w:rsid w:val="00775FCF"/>
    <w:rsid w:val="00777DB4"/>
    <w:rsid w:val="00785438"/>
    <w:rsid w:val="00790D13"/>
    <w:rsid w:val="007921AC"/>
    <w:rsid w:val="00792200"/>
    <w:rsid w:val="0079286D"/>
    <w:rsid w:val="007934AE"/>
    <w:rsid w:val="007936DF"/>
    <w:rsid w:val="007945DA"/>
    <w:rsid w:val="007946E1"/>
    <w:rsid w:val="007966BA"/>
    <w:rsid w:val="00796BEA"/>
    <w:rsid w:val="007A11CA"/>
    <w:rsid w:val="007A2DAA"/>
    <w:rsid w:val="007A44BC"/>
    <w:rsid w:val="007A6384"/>
    <w:rsid w:val="007B5221"/>
    <w:rsid w:val="007B5CF4"/>
    <w:rsid w:val="007B7327"/>
    <w:rsid w:val="007B7F27"/>
    <w:rsid w:val="007C00AA"/>
    <w:rsid w:val="007C0150"/>
    <w:rsid w:val="007C181C"/>
    <w:rsid w:val="007C3A39"/>
    <w:rsid w:val="007C3F04"/>
    <w:rsid w:val="007C5285"/>
    <w:rsid w:val="007C6005"/>
    <w:rsid w:val="007C6852"/>
    <w:rsid w:val="007D080A"/>
    <w:rsid w:val="007D1432"/>
    <w:rsid w:val="007D40F8"/>
    <w:rsid w:val="007D45C2"/>
    <w:rsid w:val="007D4AD7"/>
    <w:rsid w:val="007D5F81"/>
    <w:rsid w:val="007D7566"/>
    <w:rsid w:val="007D7B07"/>
    <w:rsid w:val="007D7F77"/>
    <w:rsid w:val="007E0835"/>
    <w:rsid w:val="007E0C37"/>
    <w:rsid w:val="007E1191"/>
    <w:rsid w:val="007E153E"/>
    <w:rsid w:val="007E1CAF"/>
    <w:rsid w:val="007E3A89"/>
    <w:rsid w:val="007E4A77"/>
    <w:rsid w:val="007E5820"/>
    <w:rsid w:val="007F06AF"/>
    <w:rsid w:val="007F06B0"/>
    <w:rsid w:val="007F264C"/>
    <w:rsid w:val="007F6A71"/>
    <w:rsid w:val="007F7517"/>
    <w:rsid w:val="00800776"/>
    <w:rsid w:val="00804451"/>
    <w:rsid w:val="00804B45"/>
    <w:rsid w:val="00806A8C"/>
    <w:rsid w:val="00807BF5"/>
    <w:rsid w:val="00807D50"/>
    <w:rsid w:val="00807E18"/>
    <w:rsid w:val="00807E26"/>
    <w:rsid w:val="00810976"/>
    <w:rsid w:val="00810CD9"/>
    <w:rsid w:val="00815192"/>
    <w:rsid w:val="0081554D"/>
    <w:rsid w:val="0081718B"/>
    <w:rsid w:val="00821083"/>
    <w:rsid w:val="00822976"/>
    <w:rsid w:val="008236FE"/>
    <w:rsid w:val="00823FED"/>
    <w:rsid w:val="00825776"/>
    <w:rsid w:val="00825F48"/>
    <w:rsid w:val="00827117"/>
    <w:rsid w:val="00827B7B"/>
    <w:rsid w:val="00827F70"/>
    <w:rsid w:val="00830BD5"/>
    <w:rsid w:val="00830DC0"/>
    <w:rsid w:val="00831275"/>
    <w:rsid w:val="00831394"/>
    <w:rsid w:val="00832873"/>
    <w:rsid w:val="008329E4"/>
    <w:rsid w:val="0083412C"/>
    <w:rsid w:val="0083663B"/>
    <w:rsid w:val="008367CF"/>
    <w:rsid w:val="00836D97"/>
    <w:rsid w:val="00837BF0"/>
    <w:rsid w:val="00837FED"/>
    <w:rsid w:val="00840E8D"/>
    <w:rsid w:val="008415F8"/>
    <w:rsid w:val="00841BD5"/>
    <w:rsid w:val="00843AB9"/>
    <w:rsid w:val="00843BB2"/>
    <w:rsid w:val="008455F1"/>
    <w:rsid w:val="008462B0"/>
    <w:rsid w:val="0084688A"/>
    <w:rsid w:val="00846FC9"/>
    <w:rsid w:val="008500FC"/>
    <w:rsid w:val="0085281B"/>
    <w:rsid w:val="008535A4"/>
    <w:rsid w:val="00854395"/>
    <w:rsid w:val="00854F83"/>
    <w:rsid w:val="00856FCC"/>
    <w:rsid w:val="0085709E"/>
    <w:rsid w:val="00857EAF"/>
    <w:rsid w:val="0086115A"/>
    <w:rsid w:val="008618AD"/>
    <w:rsid w:val="00862084"/>
    <w:rsid w:val="008632AC"/>
    <w:rsid w:val="008648F9"/>
    <w:rsid w:val="00865920"/>
    <w:rsid w:val="00866CC0"/>
    <w:rsid w:val="00867468"/>
    <w:rsid w:val="00867ABA"/>
    <w:rsid w:val="00870AB8"/>
    <w:rsid w:val="00870ACB"/>
    <w:rsid w:val="00871ECC"/>
    <w:rsid w:val="00871FB8"/>
    <w:rsid w:val="00873FB7"/>
    <w:rsid w:val="008749A8"/>
    <w:rsid w:val="00874A49"/>
    <w:rsid w:val="00874CB5"/>
    <w:rsid w:val="00876D40"/>
    <w:rsid w:val="00877F47"/>
    <w:rsid w:val="008806F1"/>
    <w:rsid w:val="00880BC1"/>
    <w:rsid w:val="00880F0F"/>
    <w:rsid w:val="00882240"/>
    <w:rsid w:val="00882DFC"/>
    <w:rsid w:val="008837E5"/>
    <w:rsid w:val="00884BB1"/>
    <w:rsid w:val="00884F3C"/>
    <w:rsid w:val="00886F1D"/>
    <w:rsid w:val="0088778F"/>
    <w:rsid w:val="00887888"/>
    <w:rsid w:val="00887CBF"/>
    <w:rsid w:val="00890359"/>
    <w:rsid w:val="00890C33"/>
    <w:rsid w:val="008914EB"/>
    <w:rsid w:val="00893FA9"/>
    <w:rsid w:val="00894666"/>
    <w:rsid w:val="0089677E"/>
    <w:rsid w:val="008970E4"/>
    <w:rsid w:val="008A27AF"/>
    <w:rsid w:val="008A356F"/>
    <w:rsid w:val="008A3F56"/>
    <w:rsid w:val="008A7CAF"/>
    <w:rsid w:val="008B0407"/>
    <w:rsid w:val="008B1F33"/>
    <w:rsid w:val="008B38B8"/>
    <w:rsid w:val="008B3DBF"/>
    <w:rsid w:val="008B45FA"/>
    <w:rsid w:val="008B6145"/>
    <w:rsid w:val="008B6D84"/>
    <w:rsid w:val="008C063B"/>
    <w:rsid w:val="008C0AC4"/>
    <w:rsid w:val="008C185B"/>
    <w:rsid w:val="008C3832"/>
    <w:rsid w:val="008C5639"/>
    <w:rsid w:val="008C7867"/>
    <w:rsid w:val="008D00D3"/>
    <w:rsid w:val="008D04A6"/>
    <w:rsid w:val="008D273D"/>
    <w:rsid w:val="008D278B"/>
    <w:rsid w:val="008D30EA"/>
    <w:rsid w:val="008D3AE8"/>
    <w:rsid w:val="008D5647"/>
    <w:rsid w:val="008D5C9A"/>
    <w:rsid w:val="008D7810"/>
    <w:rsid w:val="008E0014"/>
    <w:rsid w:val="008E10FA"/>
    <w:rsid w:val="008E1369"/>
    <w:rsid w:val="008E2C98"/>
    <w:rsid w:val="008E477A"/>
    <w:rsid w:val="008E4FEB"/>
    <w:rsid w:val="008E7653"/>
    <w:rsid w:val="008F5338"/>
    <w:rsid w:val="008F5B72"/>
    <w:rsid w:val="008F5F55"/>
    <w:rsid w:val="008F70FD"/>
    <w:rsid w:val="008F7372"/>
    <w:rsid w:val="0090009F"/>
    <w:rsid w:val="009003F2"/>
    <w:rsid w:val="0090100C"/>
    <w:rsid w:val="0090121C"/>
    <w:rsid w:val="00901798"/>
    <w:rsid w:val="00903554"/>
    <w:rsid w:val="0090371D"/>
    <w:rsid w:val="00903AC3"/>
    <w:rsid w:val="0090460E"/>
    <w:rsid w:val="00904C73"/>
    <w:rsid w:val="0090602E"/>
    <w:rsid w:val="00906517"/>
    <w:rsid w:val="0091163A"/>
    <w:rsid w:val="009122ED"/>
    <w:rsid w:val="00914B5F"/>
    <w:rsid w:val="00915A5B"/>
    <w:rsid w:val="00915B9F"/>
    <w:rsid w:val="009172AA"/>
    <w:rsid w:val="00917941"/>
    <w:rsid w:val="00921443"/>
    <w:rsid w:val="009217B4"/>
    <w:rsid w:val="00922B46"/>
    <w:rsid w:val="00924166"/>
    <w:rsid w:val="0092490E"/>
    <w:rsid w:val="00924A88"/>
    <w:rsid w:val="00925989"/>
    <w:rsid w:val="00926B42"/>
    <w:rsid w:val="00927A5A"/>
    <w:rsid w:val="00927BBD"/>
    <w:rsid w:val="00927EAE"/>
    <w:rsid w:val="0093024B"/>
    <w:rsid w:val="009302A0"/>
    <w:rsid w:val="0093067E"/>
    <w:rsid w:val="0093162A"/>
    <w:rsid w:val="0093313D"/>
    <w:rsid w:val="009349C0"/>
    <w:rsid w:val="009368E0"/>
    <w:rsid w:val="00937CF3"/>
    <w:rsid w:val="00940D2C"/>
    <w:rsid w:val="00942050"/>
    <w:rsid w:val="009446B3"/>
    <w:rsid w:val="00944C0E"/>
    <w:rsid w:val="009467FF"/>
    <w:rsid w:val="0094694E"/>
    <w:rsid w:val="009474FF"/>
    <w:rsid w:val="00950200"/>
    <w:rsid w:val="00950701"/>
    <w:rsid w:val="009524DB"/>
    <w:rsid w:val="00953E5C"/>
    <w:rsid w:val="009541CC"/>
    <w:rsid w:val="009542F2"/>
    <w:rsid w:val="00955D97"/>
    <w:rsid w:val="009573AB"/>
    <w:rsid w:val="009602CA"/>
    <w:rsid w:val="00960329"/>
    <w:rsid w:val="00961077"/>
    <w:rsid w:val="00961A85"/>
    <w:rsid w:val="00961DAB"/>
    <w:rsid w:val="00962121"/>
    <w:rsid w:val="00962A01"/>
    <w:rsid w:val="009642AD"/>
    <w:rsid w:val="009652C7"/>
    <w:rsid w:val="009660E1"/>
    <w:rsid w:val="00966F6B"/>
    <w:rsid w:val="00970262"/>
    <w:rsid w:val="009707E2"/>
    <w:rsid w:val="00970929"/>
    <w:rsid w:val="0097193C"/>
    <w:rsid w:val="00971B3D"/>
    <w:rsid w:val="00972322"/>
    <w:rsid w:val="009725E3"/>
    <w:rsid w:val="009726E2"/>
    <w:rsid w:val="00973401"/>
    <w:rsid w:val="00974639"/>
    <w:rsid w:val="00974A94"/>
    <w:rsid w:val="0097608E"/>
    <w:rsid w:val="009761C7"/>
    <w:rsid w:val="00977478"/>
    <w:rsid w:val="009778F2"/>
    <w:rsid w:val="0098034A"/>
    <w:rsid w:val="009840B9"/>
    <w:rsid w:val="009843E3"/>
    <w:rsid w:val="00985A76"/>
    <w:rsid w:val="00985DBD"/>
    <w:rsid w:val="00986628"/>
    <w:rsid w:val="00987F3E"/>
    <w:rsid w:val="00992B1F"/>
    <w:rsid w:val="0099734F"/>
    <w:rsid w:val="009A21BB"/>
    <w:rsid w:val="009A239B"/>
    <w:rsid w:val="009A2709"/>
    <w:rsid w:val="009A3F4D"/>
    <w:rsid w:val="009A42CB"/>
    <w:rsid w:val="009A45F2"/>
    <w:rsid w:val="009A506F"/>
    <w:rsid w:val="009A6337"/>
    <w:rsid w:val="009A6B1A"/>
    <w:rsid w:val="009B03DF"/>
    <w:rsid w:val="009B0936"/>
    <w:rsid w:val="009B0BA6"/>
    <w:rsid w:val="009B16B2"/>
    <w:rsid w:val="009B1705"/>
    <w:rsid w:val="009B1E43"/>
    <w:rsid w:val="009B37D5"/>
    <w:rsid w:val="009B3BAA"/>
    <w:rsid w:val="009B4500"/>
    <w:rsid w:val="009B4C1B"/>
    <w:rsid w:val="009B5EF7"/>
    <w:rsid w:val="009C1A00"/>
    <w:rsid w:val="009C2496"/>
    <w:rsid w:val="009C40DF"/>
    <w:rsid w:val="009C436A"/>
    <w:rsid w:val="009C5DB7"/>
    <w:rsid w:val="009C685D"/>
    <w:rsid w:val="009C6A7E"/>
    <w:rsid w:val="009C6E4A"/>
    <w:rsid w:val="009C7814"/>
    <w:rsid w:val="009D08D7"/>
    <w:rsid w:val="009D1567"/>
    <w:rsid w:val="009D1722"/>
    <w:rsid w:val="009D18AF"/>
    <w:rsid w:val="009D1DCD"/>
    <w:rsid w:val="009D4C70"/>
    <w:rsid w:val="009E0A2A"/>
    <w:rsid w:val="009E0FE5"/>
    <w:rsid w:val="009E26D3"/>
    <w:rsid w:val="009E304D"/>
    <w:rsid w:val="009E49C3"/>
    <w:rsid w:val="009E4E9F"/>
    <w:rsid w:val="009E7735"/>
    <w:rsid w:val="009E77A6"/>
    <w:rsid w:val="009F1B69"/>
    <w:rsid w:val="009F1C41"/>
    <w:rsid w:val="009F1C5B"/>
    <w:rsid w:val="009F4AE5"/>
    <w:rsid w:val="009F53BA"/>
    <w:rsid w:val="009F7D71"/>
    <w:rsid w:val="00A0171B"/>
    <w:rsid w:val="00A0286C"/>
    <w:rsid w:val="00A037D5"/>
    <w:rsid w:val="00A06A02"/>
    <w:rsid w:val="00A07351"/>
    <w:rsid w:val="00A07BA1"/>
    <w:rsid w:val="00A11106"/>
    <w:rsid w:val="00A1134F"/>
    <w:rsid w:val="00A11FA5"/>
    <w:rsid w:val="00A14022"/>
    <w:rsid w:val="00A14F9F"/>
    <w:rsid w:val="00A16AD2"/>
    <w:rsid w:val="00A16C15"/>
    <w:rsid w:val="00A1781C"/>
    <w:rsid w:val="00A17B92"/>
    <w:rsid w:val="00A21D2F"/>
    <w:rsid w:val="00A22C5C"/>
    <w:rsid w:val="00A25C31"/>
    <w:rsid w:val="00A26245"/>
    <w:rsid w:val="00A26721"/>
    <w:rsid w:val="00A271FE"/>
    <w:rsid w:val="00A303BE"/>
    <w:rsid w:val="00A308CA"/>
    <w:rsid w:val="00A31C29"/>
    <w:rsid w:val="00A32648"/>
    <w:rsid w:val="00A335B1"/>
    <w:rsid w:val="00A34943"/>
    <w:rsid w:val="00A35E95"/>
    <w:rsid w:val="00A40797"/>
    <w:rsid w:val="00A41B1E"/>
    <w:rsid w:val="00A42226"/>
    <w:rsid w:val="00A4249A"/>
    <w:rsid w:val="00A4292A"/>
    <w:rsid w:val="00A43EAE"/>
    <w:rsid w:val="00A44039"/>
    <w:rsid w:val="00A44459"/>
    <w:rsid w:val="00A45998"/>
    <w:rsid w:val="00A4629F"/>
    <w:rsid w:val="00A463F4"/>
    <w:rsid w:val="00A46D15"/>
    <w:rsid w:val="00A50FA4"/>
    <w:rsid w:val="00A513B5"/>
    <w:rsid w:val="00A54209"/>
    <w:rsid w:val="00A558A1"/>
    <w:rsid w:val="00A5615B"/>
    <w:rsid w:val="00A561E8"/>
    <w:rsid w:val="00A56FBF"/>
    <w:rsid w:val="00A573C8"/>
    <w:rsid w:val="00A60B02"/>
    <w:rsid w:val="00A60BBA"/>
    <w:rsid w:val="00A61075"/>
    <w:rsid w:val="00A6341A"/>
    <w:rsid w:val="00A63AF4"/>
    <w:rsid w:val="00A65111"/>
    <w:rsid w:val="00A653DF"/>
    <w:rsid w:val="00A65616"/>
    <w:rsid w:val="00A7092C"/>
    <w:rsid w:val="00A715B5"/>
    <w:rsid w:val="00A72772"/>
    <w:rsid w:val="00A728E9"/>
    <w:rsid w:val="00A73D47"/>
    <w:rsid w:val="00A82103"/>
    <w:rsid w:val="00A831BA"/>
    <w:rsid w:val="00A83B7F"/>
    <w:rsid w:val="00A83F16"/>
    <w:rsid w:val="00A84A77"/>
    <w:rsid w:val="00A84F6B"/>
    <w:rsid w:val="00A851A5"/>
    <w:rsid w:val="00A85465"/>
    <w:rsid w:val="00A855D0"/>
    <w:rsid w:val="00A85D25"/>
    <w:rsid w:val="00A86278"/>
    <w:rsid w:val="00A871D2"/>
    <w:rsid w:val="00A879AB"/>
    <w:rsid w:val="00A92DB2"/>
    <w:rsid w:val="00A93B6F"/>
    <w:rsid w:val="00A93C17"/>
    <w:rsid w:val="00A94CE2"/>
    <w:rsid w:val="00A95531"/>
    <w:rsid w:val="00A97C4B"/>
    <w:rsid w:val="00A97FBE"/>
    <w:rsid w:val="00AA1323"/>
    <w:rsid w:val="00AA32C1"/>
    <w:rsid w:val="00AA5545"/>
    <w:rsid w:val="00AA6721"/>
    <w:rsid w:val="00AA6B90"/>
    <w:rsid w:val="00AA756C"/>
    <w:rsid w:val="00AA7A90"/>
    <w:rsid w:val="00AA7E80"/>
    <w:rsid w:val="00AB0659"/>
    <w:rsid w:val="00AB461C"/>
    <w:rsid w:val="00AB5009"/>
    <w:rsid w:val="00AB647C"/>
    <w:rsid w:val="00AB6E8F"/>
    <w:rsid w:val="00AB755F"/>
    <w:rsid w:val="00AC158F"/>
    <w:rsid w:val="00AC25C4"/>
    <w:rsid w:val="00AC374A"/>
    <w:rsid w:val="00AC3A2F"/>
    <w:rsid w:val="00AC3ECA"/>
    <w:rsid w:val="00AC60FA"/>
    <w:rsid w:val="00AC620F"/>
    <w:rsid w:val="00AC62F8"/>
    <w:rsid w:val="00AC66C5"/>
    <w:rsid w:val="00AC76FD"/>
    <w:rsid w:val="00AD21AC"/>
    <w:rsid w:val="00AD368D"/>
    <w:rsid w:val="00AD4494"/>
    <w:rsid w:val="00AE0ADF"/>
    <w:rsid w:val="00AE1405"/>
    <w:rsid w:val="00AE4381"/>
    <w:rsid w:val="00AE51B8"/>
    <w:rsid w:val="00AE57E3"/>
    <w:rsid w:val="00AE6F0F"/>
    <w:rsid w:val="00AE76FA"/>
    <w:rsid w:val="00AF1140"/>
    <w:rsid w:val="00AF3013"/>
    <w:rsid w:val="00AF3EA9"/>
    <w:rsid w:val="00AF545E"/>
    <w:rsid w:val="00AF7719"/>
    <w:rsid w:val="00B0040C"/>
    <w:rsid w:val="00B00F29"/>
    <w:rsid w:val="00B0151C"/>
    <w:rsid w:val="00B02B42"/>
    <w:rsid w:val="00B06660"/>
    <w:rsid w:val="00B06DED"/>
    <w:rsid w:val="00B116EB"/>
    <w:rsid w:val="00B12DA4"/>
    <w:rsid w:val="00B1409E"/>
    <w:rsid w:val="00B14572"/>
    <w:rsid w:val="00B146AB"/>
    <w:rsid w:val="00B178E6"/>
    <w:rsid w:val="00B22362"/>
    <w:rsid w:val="00B24756"/>
    <w:rsid w:val="00B25203"/>
    <w:rsid w:val="00B341E7"/>
    <w:rsid w:val="00B346DF"/>
    <w:rsid w:val="00B34A66"/>
    <w:rsid w:val="00B35462"/>
    <w:rsid w:val="00B3652F"/>
    <w:rsid w:val="00B36E81"/>
    <w:rsid w:val="00B400D4"/>
    <w:rsid w:val="00B40F10"/>
    <w:rsid w:val="00B42425"/>
    <w:rsid w:val="00B4300C"/>
    <w:rsid w:val="00B43513"/>
    <w:rsid w:val="00B444C8"/>
    <w:rsid w:val="00B44F9F"/>
    <w:rsid w:val="00B45A9C"/>
    <w:rsid w:val="00B46392"/>
    <w:rsid w:val="00B537E7"/>
    <w:rsid w:val="00B539BB"/>
    <w:rsid w:val="00B53AAC"/>
    <w:rsid w:val="00B5524B"/>
    <w:rsid w:val="00B55D05"/>
    <w:rsid w:val="00B56D7D"/>
    <w:rsid w:val="00B5705F"/>
    <w:rsid w:val="00B60144"/>
    <w:rsid w:val="00B6288E"/>
    <w:rsid w:val="00B62F9A"/>
    <w:rsid w:val="00B66C24"/>
    <w:rsid w:val="00B66F55"/>
    <w:rsid w:val="00B67990"/>
    <w:rsid w:val="00B72708"/>
    <w:rsid w:val="00B72B42"/>
    <w:rsid w:val="00B72CA1"/>
    <w:rsid w:val="00B72D6F"/>
    <w:rsid w:val="00B76F1A"/>
    <w:rsid w:val="00B7725F"/>
    <w:rsid w:val="00B77476"/>
    <w:rsid w:val="00B77D36"/>
    <w:rsid w:val="00B80E22"/>
    <w:rsid w:val="00B81451"/>
    <w:rsid w:val="00B8176B"/>
    <w:rsid w:val="00B82CCE"/>
    <w:rsid w:val="00B84192"/>
    <w:rsid w:val="00B8439D"/>
    <w:rsid w:val="00B84DE1"/>
    <w:rsid w:val="00B85C46"/>
    <w:rsid w:val="00B86F6B"/>
    <w:rsid w:val="00B87D81"/>
    <w:rsid w:val="00B90300"/>
    <w:rsid w:val="00B9094F"/>
    <w:rsid w:val="00B90A41"/>
    <w:rsid w:val="00B90E60"/>
    <w:rsid w:val="00B92473"/>
    <w:rsid w:val="00B9289E"/>
    <w:rsid w:val="00B9315E"/>
    <w:rsid w:val="00B94100"/>
    <w:rsid w:val="00B9524B"/>
    <w:rsid w:val="00B95F7A"/>
    <w:rsid w:val="00B96730"/>
    <w:rsid w:val="00BA0992"/>
    <w:rsid w:val="00BA1520"/>
    <w:rsid w:val="00BA263C"/>
    <w:rsid w:val="00BA4538"/>
    <w:rsid w:val="00BA45A7"/>
    <w:rsid w:val="00BA4EB3"/>
    <w:rsid w:val="00BA4F55"/>
    <w:rsid w:val="00BA6823"/>
    <w:rsid w:val="00BA6D9A"/>
    <w:rsid w:val="00BA6DD5"/>
    <w:rsid w:val="00BA7970"/>
    <w:rsid w:val="00BB0C16"/>
    <w:rsid w:val="00BB0DB9"/>
    <w:rsid w:val="00BB1E88"/>
    <w:rsid w:val="00BB1FDB"/>
    <w:rsid w:val="00BB2CC1"/>
    <w:rsid w:val="00BB3192"/>
    <w:rsid w:val="00BB7497"/>
    <w:rsid w:val="00BC0AC3"/>
    <w:rsid w:val="00BC1B5D"/>
    <w:rsid w:val="00BC2108"/>
    <w:rsid w:val="00BC3238"/>
    <w:rsid w:val="00BC4B31"/>
    <w:rsid w:val="00BC51E7"/>
    <w:rsid w:val="00BC522D"/>
    <w:rsid w:val="00BC6B0A"/>
    <w:rsid w:val="00BD19CF"/>
    <w:rsid w:val="00BD1B9A"/>
    <w:rsid w:val="00BD1EBD"/>
    <w:rsid w:val="00BD24B0"/>
    <w:rsid w:val="00BD4D9C"/>
    <w:rsid w:val="00BD5688"/>
    <w:rsid w:val="00BD62F9"/>
    <w:rsid w:val="00BD7982"/>
    <w:rsid w:val="00BE15FD"/>
    <w:rsid w:val="00BE17A0"/>
    <w:rsid w:val="00BE1DE6"/>
    <w:rsid w:val="00BE2023"/>
    <w:rsid w:val="00BE34EC"/>
    <w:rsid w:val="00BE55E4"/>
    <w:rsid w:val="00BE59C1"/>
    <w:rsid w:val="00BE696D"/>
    <w:rsid w:val="00BE700C"/>
    <w:rsid w:val="00BE7810"/>
    <w:rsid w:val="00BF059A"/>
    <w:rsid w:val="00BF1654"/>
    <w:rsid w:val="00BF2239"/>
    <w:rsid w:val="00BF580A"/>
    <w:rsid w:val="00BF5E5E"/>
    <w:rsid w:val="00BF629F"/>
    <w:rsid w:val="00C00CD0"/>
    <w:rsid w:val="00C0187A"/>
    <w:rsid w:val="00C02495"/>
    <w:rsid w:val="00C04A5C"/>
    <w:rsid w:val="00C05716"/>
    <w:rsid w:val="00C11C21"/>
    <w:rsid w:val="00C1243A"/>
    <w:rsid w:val="00C16CE6"/>
    <w:rsid w:val="00C21D9B"/>
    <w:rsid w:val="00C22717"/>
    <w:rsid w:val="00C22A4F"/>
    <w:rsid w:val="00C23233"/>
    <w:rsid w:val="00C24F28"/>
    <w:rsid w:val="00C2577F"/>
    <w:rsid w:val="00C26AFA"/>
    <w:rsid w:val="00C26C8F"/>
    <w:rsid w:val="00C27DC0"/>
    <w:rsid w:val="00C301D3"/>
    <w:rsid w:val="00C311CB"/>
    <w:rsid w:val="00C3130B"/>
    <w:rsid w:val="00C327AA"/>
    <w:rsid w:val="00C34092"/>
    <w:rsid w:val="00C3526B"/>
    <w:rsid w:val="00C37623"/>
    <w:rsid w:val="00C37BE5"/>
    <w:rsid w:val="00C40A67"/>
    <w:rsid w:val="00C40D42"/>
    <w:rsid w:val="00C40F12"/>
    <w:rsid w:val="00C422B2"/>
    <w:rsid w:val="00C438FE"/>
    <w:rsid w:val="00C43972"/>
    <w:rsid w:val="00C45756"/>
    <w:rsid w:val="00C457B7"/>
    <w:rsid w:val="00C45A27"/>
    <w:rsid w:val="00C4621B"/>
    <w:rsid w:val="00C470CA"/>
    <w:rsid w:val="00C476D5"/>
    <w:rsid w:val="00C50DA8"/>
    <w:rsid w:val="00C51BCD"/>
    <w:rsid w:val="00C51BEB"/>
    <w:rsid w:val="00C520AA"/>
    <w:rsid w:val="00C53D4C"/>
    <w:rsid w:val="00C721B5"/>
    <w:rsid w:val="00C72901"/>
    <w:rsid w:val="00C731B4"/>
    <w:rsid w:val="00C75041"/>
    <w:rsid w:val="00C750FA"/>
    <w:rsid w:val="00C75B08"/>
    <w:rsid w:val="00C75FE5"/>
    <w:rsid w:val="00C76131"/>
    <w:rsid w:val="00C80A12"/>
    <w:rsid w:val="00C81CFF"/>
    <w:rsid w:val="00C829EB"/>
    <w:rsid w:val="00C82A95"/>
    <w:rsid w:val="00C84C45"/>
    <w:rsid w:val="00C8505E"/>
    <w:rsid w:val="00C86CA3"/>
    <w:rsid w:val="00C87C5C"/>
    <w:rsid w:val="00C87C8C"/>
    <w:rsid w:val="00C900BD"/>
    <w:rsid w:val="00C90CF4"/>
    <w:rsid w:val="00C90E8F"/>
    <w:rsid w:val="00C92430"/>
    <w:rsid w:val="00C94991"/>
    <w:rsid w:val="00C94EC8"/>
    <w:rsid w:val="00C96146"/>
    <w:rsid w:val="00C9721E"/>
    <w:rsid w:val="00C97551"/>
    <w:rsid w:val="00C97A3C"/>
    <w:rsid w:val="00CA0F2B"/>
    <w:rsid w:val="00CA1CE0"/>
    <w:rsid w:val="00CA29C2"/>
    <w:rsid w:val="00CA38E4"/>
    <w:rsid w:val="00CA668E"/>
    <w:rsid w:val="00CB0682"/>
    <w:rsid w:val="00CB2919"/>
    <w:rsid w:val="00CB54B1"/>
    <w:rsid w:val="00CB6128"/>
    <w:rsid w:val="00CB735C"/>
    <w:rsid w:val="00CC0167"/>
    <w:rsid w:val="00CC029C"/>
    <w:rsid w:val="00CC0918"/>
    <w:rsid w:val="00CC0E58"/>
    <w:rsid w:val="00CC139B"/>
    <w:rsid w:val="00CC22BF"/>
    <w:rsid w:val="00CC26CF"/>
    <w:rsid w:val="00CC3CA1"/>
    <w:rsid w:val="00CC3FEB"/>
    <w:rsid w:val="00CC458A"/>
    <w:rsid w:val="00CC4945"/>
    <w:rsid w:val="00CC4B22"/>
    <w:rsid w:val="00CC6835"/>
    <w:rsid w:val="00CC68F7"/>
    <w:rsid w:val="00CC6FC1"/>
    <w:rsid w:val="00CD04F4"/>
    <w:rsid w:val="00CD13A5"/>
    <w:rsid w:val="00CD1A2F"/>
    <w:rsid w:val="00CD1BA2"/>
    <w:rsid w:val="00CD1CC9"/>
    <w:rsid w:val="00CD1D72"/>
    <w:rsid w:val="00CD2012"/>
    <w:rsid w:val="00CD44BC"/>
    <w:rsid w:val="00CD6FAE"/>
    <w:rsid w:val="00CD7E12"/>
    <w:rsid w:val="00CE2325"/>
    <w:rsid w:val="00CE5DDE"/>
    <w:rsid w:val="00CE6EF5"/>
    <w:rsid w:val="00CE736B"/>
    <w:rsid w:val="00CE7B0B"/>
    <w:rsid w:val="00CF5737"/>
    <w:rsid w:val="00CF5BB3"/>
    <w:rsid w:val="00CF6018"/>
    <w:rsid w:val="00CF7334"/>
    <w:rsid w:val="00CF7A2E"/>
    <w:rsid w:val="00CF7A77"/>
    <w:rsid w:val="00CF7B52"/>
    <w:rsid w:val="00CF7F98"/>
    <w:rsid w:val="00D01D9E"/>
    <w:rsid w:val="00D04A4D"/>
    <w:rsid w:val="00D0614B"/>
    <w:rsid w:val="00D06430"/>
    <w:rsid w:val="00D07824"/>
    <w:rsid w:val="00D10656"/>
    <w:rsid w:val="00D1198B"/>
    <w:rsid w:val="00D11A6B"/>
    <w:rsid w:val="00D1275E"/>
    <w:rsid w:val="00D12991"/>
    <w:rsid w:val="00D12BDB"/>
    <w:rsid w:val="00D13406"/>
    <w:rsid w:val="00D13C3B"/>
    <w:rsid w:val="00D14ED1"/>
    <w:rsid w:val="00D16CC6"/>
    <w:rsid w:val="00D16D80"/>
    <w:rsid w:val="00D16EB8"/>
    <w:rsid w:val="00D209B5"/>
    <w:rsid w:val="00D20BB1"/>
    <w:rsid w:val="00D20E63"/>
    <w:rsid w:val="00D21482"/>
    <w:rsid w:val="00D239E4"/>
    <w:rsid w:val="00D23FA3"/>
    <w:rsid w:val="00D24C4F"/>
    <w:rsid w:val="00D2527F"/>
    <w:rsid w:val="00D25BC6"/>
    <w:rsid w:val="00D270FF"/>
    <w:rsid w:val="00D2763D"/>
    <w:rsid w:val="00D302AC"/>
    <w:rsid w:val="00D31113"/>
    <w:rsid w:val="00D32AC9"/>
    <w:rsid w:val="00D33623"/>
    <w:rsid w:val="00D337DB"/>
    <w:rsid w:val="00D36B50"/>
    <w:rsid w:val="00D37300"/>
    <w:rsid w:val="00D37429"/>
    <w:rsid w:val="00D40D43"/>
    <w:rsid w:val="00D41B71"/>
    <w:rsid w:val="00D43BB2"/>
    <w:rsid w:val="00D44140"/>
    <w:rsid w:val="00D44342"/>
    <w:rsid w:val="00D44B07"/>
    <w:rsid w:val="00D45007"/>
    <w:rsid w:val="00D47F2A"/>
    <w:rsid w:val="00D5026E"/>
    <w:rsid w:val="00D502F1"/>
    <w:rsid w:val="00D5311B"/>
    <w:rsid w:val="00D535BA"/>
    <w:rsid w:val="00D53B43"/>
    <w:rsid w:val="00D54E6C"/>
    <w:rsid w:val="00D55555"/>
    <w:rsid w:val="00D56C00"/>
    <w:rsid w:val="00D61643"/>
    <w:rsid w:val="00D6211B"/>
    <w:rsid w:val="00D6253A"/>
    <w:rsid w:val="00D62C7C"/>
    <w:rsid w:val="00D632F8"/>
    <w:rsid w:val="00D645E1"/>
    <w:rsid w:val="00D6485E"/>
    <w:rsid w:val="00D67688"/>
    <w:rsid w:val="00D71A98"/>
    <w:rsid w:val="00D71ADF"/>
    <w:rsid w:val="00D71C27"/>
    <w:rsid w:val="00D72A11"/>
    <w:rsid w:val="00D73C2F"/>
    <w:rsid w:val="00D744B9"/>
    <w:rsid w:val="00D751FB"/>
    <w:rsid w:val="00D7685F"/>
    <w:rsid w:val="00D8001D"/>
    <w:rsid w:val="00D80D0A"/>
    <w:rsid w:val="00D82591"/>
    <w:rsid w:val="00D8265B"/>
    <w:rsid w:val="00D84160"/>
    <w:rsid w:val="00D850C0"/>
    <w:rsid w:val="00D8629B"/>
    <w:rsid w:val="00D875DF"/>
    <w:rsid w:val="00D91CFB"/>
    <w:rsid w:val="00D93076"/>
    <w:rsid w:val="00D9373A"/>
    <w:rsid w:val="00D938DA"/>
    <w:rsid w:val="00D959E1"/>
    <w:rsid w:val="00D95FC3"/>
    <w:rsid w:val="00D961E3"/>
    <w:rsid w:val="00D96DC8"/>
    <w:rsid w:val="00D97343"/>
    <w:rsid w:val="00D97A24"/>
    <w:rsid w:val="00DA16EC"/>
    <w:rsid w:val="00DA2C72"/>
    <w:rsid w:val="00DA3229"/>
    <w:rsid w:val="00DA33A9"/>
    <w:rsid w:val="00DA4FB8"/>
    <w:rsid w:val="00DA5380"/>
    <w:rsid w:val="00DA5437"/>
    <w:rsid w:val="00DA55D6"/>
    <w:rsid w:val="00DA5964"/>
    <w:rsid w:val="00DA6064"/>
    <w:rsid w:val="00DA6567"/>
    <w:rsid w:val="00DB0461"/>
    <w:rsid w:val="00DB179A"/>
    <w:rsid w:val="00DB1D64"/>
    <w:rsid w:val="00DB293F"/>
    <w:rsid w:val="00DB413A"/>
    <w:rsid w:val="00DB586A"/>
    <w:rsid w:val="00DB6E74"/>
    <w:rsid w:val="00DC0603"/>
    <w:rsid w:val="00DC423F"/>
    <w:rsid w:val="00DC5110"/>
    <w:rsid w:val="00DC5B39"/>
    <w:rsid w:val="00DC5C48"/>
    <w:rsid w:val="00DC5D8E"/>
    <w:rsid w:val="00DC6C16"/>
    <w:rsid w:val="00DD0137"/>
    <w:rsid w:val="00DD1080"/>
    <w:rsid w:val="00DD1AA0"/>
    <w:rsid w:val="00DD27C9"/>
    <w:rsid w:val="00DD2CD1"/>
    <w:rsid w:val="00DD39BA"/>
    <w:rsid w:val="00DD42AA"/>
    <w:rsid w:val="00DD59C4"/>
    <w:rsid w:val="00DE3A1E"/>
    <w:rsid w:val="00DE4197"/>
    <w:rsid w:val="00DE42C2"/>
    <w:rsid w:val="00DE70CA"/>
    <w:rsid w:val="00DF0C25"/>
    <w:rsid w:val="00DF0F0C"/>
    <w:rsid w:val="00DF137A"/>
    <w:rsid w:val="00DF4483"/>
    <w:rsid w:val="00DF58B1"/>
    <w:rsid w:val="00DF69DA"/>
    <w:rsid w:val="00DF765A"/>
    <w:rsid w:val="00DF77B5"/>
    <w:rsid w:val="00E0028A"/>
    <w:rsid w:val="00E011D1"/>
    <w:rsid w:val="00E01D07"/>
    <w:rsid w:val="00E021D0"/>
    <w:rsid w:val="00E024FE"/>
    <w:rsid w:val="00E0356F"/>
    <w:rsid w:val="00E03B98"/>
    <w:rsid w:val="00E0417D"/>
    <w:rsid w:val="00E047AF"/>
    <w:rsid w:val="00E0545C"/>
    <w:rsid w:val="00E0688C"/>
    <w:rsid w:val="00E07C9B"/>
    <w:rsid w:val="00E113E5"/>
    <w:rsid w:val="00E116E4"/>
    <w:rsid w:val="00E164AB"/>
    <w:rsid w:val="00E16EE8"/>
    <w:rsid w:val="00E17757"/>
    <w:rsid w:val="00E17A2D"/>
    <w:rsid w:val="00E22BC1"/>
    <w:rsid w:val="00E2367A"/>
    <w:rsid w:val="00E2395D"/>
    <w:rsid w:val="00E23AF8"/>
    <w:rsid w:val="00E25509"/>
    <w:rsid w:val="00E259D5"/>
    <w:rsid w:val="00E26F85"/>
    <w:rsid w:val="00E276A8"/>
    <w:rsid w:val="00E303A0"/>
    <w:rsid w:val="00E31668"/>
    <w:rsid w:val="00E31BB2"/>
    <w:rsid w:val="00E34ADF"/>
    <w:rsid w:val="00E356C9"/>
    <w:rsid w:val="00E357EC"/>
    <w:rsid w:val="00E3696A"/>
    <w:rsid w:val="00E36DBA"/>
    <w:rsid w:val="00E37630"/>
    <w:rsid w:val="00E40989"/>
    <w:rsid w:val="00E4332D"/>
    <w:rsid w:val="00E43417"/>
    <w:rsid w:val="00E43F5A"/>
    <w:rsid w:val="00E4443B"/>
    <w:rsid w:val="00E454F7"/>
    <w:rsid w:val="00E45F4D"/>
    <w:rsid w:val="00E460C0"/>
    <w:rsid w:val="00E46E3E"/>
    <w:rsid w:val="00E51F65"/>
    <w:rsid w:val="00E522DA"/>
    <w:rsid w:val="00E532A9"/>
    <w:rsid w:val="00E56D6F"/>
    <w:rsid w:val="00E57015"/>
    <w:rsid w:val="00E5716A"/>
    <w:rsid w:val="00E601BC"/>
    <w:rsid w:val="00E603DE"/>
    <w:rsid w:val="00E60F75"/>
    <w:rsid w:val="00E64048"/>
    <w:rsid w:val="00E642CB"/>
    <w:rsid w:val="00E65BE0"/>
    <w:rsid w:val="00E665C5"/>
    <w:rsid w:val="00E678C3"/>
    <w:rsid w:val="00E7148F"/>
    <w:rsid w:val="00E739B2"/>
    <w:rsid w:val="00E73C80"/>
    <w:rsid w:val="00E74B5B"/>
    <w:rsid w:val="00E75079"/>
    <w:rsid w:val="00E75254"/>
    <w:rsid w:val="00E80002"/>
    <w:rsid w:val="00E80FFA"/>
    <w:rsid w:val="00E839BA"/>
    <w:rsid w:val="00E843E6"/>
    <w:rsid w:val="00E854E9"/>
    <w:rsid w:val="00E90D63"/>
    <w:rsid w:val="00E910BA"/>
    <w:rsid w:val="00E919E5"/>
    <w:rsid w:val="00E9256C"/>
    <w:rsid w:val="00E93FB2"/>
    <w:rsid w:val="00E96299"/>
    <w:rsid w:val="00E96A51"/>
    <w:rsid w:val="00E97BF4"/>
    <w:rsid w:val="00EA0C3D"/>
    <w:rsid w:val="00EA0DB1"/>
    <w:rsid w:val="00EA1112"/>
    <w:rsid w:val="00EA1EB1"/>
    <w:rsid w:val="00EA2706"/>
    <w:rsid w:val="00EA2A7D"/>
    <w:rsid w:val="00EA3CAC"/>
    <w:rsid w:val="00EA4936"/>
    <w:rsid w:val="00EA49E6"/>
    <w:rsid w:val="00EA53E2"/>
    <w:rsid w:val="00EA5EE8"/>
    <w:rsid w:val="00EA67F8"/>
    <w:rsid w:val="00EA7595"/>
    <w:rsid w:val="00EA7D59"/>
    <w:rsid w:val="00EB0AF9"/>
    <w:rsid w:val="00EB22DC"/>
    <w:rsid w:val="00EB3335"/>
    <w:rsid w:val="00EB33DB"/>
    <w:rsid w:val="00EB4E58"/>
    <w:rsid w:val="00EB5A1D"/>
    <w:rsid w:val="00EB62F4"/>
    <w:rsid w:val="00EB6427"/>
    <w:rsid w:val="00EC0264"/>
    <w:rsid w:val="00EC0F8A"/>
    <w:rsid w:val="00EC11D4"/>
    <w:rsid w:val="00EC1900"/>
    <w:rsid w:val="00EC1E10"/>
    <w:rsid w:val="00EC257F"/>
    <w:rsid w:val="00EC3105"/>
    <w:rsid w:val="00EC3E36"/>
    <w:rsid w:val="00EC4373"/>
    <w:rsid w:val="00EC492C"/>
    <w:rsid w:val="00EC5626"/>
    <w:rsid w:val="00EC6369"/>
    <w:rsid w:val="00EC6572"/>
    <w:rsid w:val="00ED0662"/>
    <w:rsid w:val="00ED134B"/>
    <w:rsid w:val="00ED2474"/>
    <w:rsid w:val="00ED308D"/>
    <w:rsid w:val="00ED3954"/>
    <w:rsid w:val="00ED61A9"/>
    <w:rsid w:val="00ED667C"/>
    <w:rsid w:val="00ED69D7"/>
    <w:rsid w:val="00EE1E09"/>
    <w:rsid w:val="00EE2230"/>
    <w:rsid w:val="00EE27D3"/>
    <w:rsid w:val="00EE37CE"/>
    <w:rsid w:val="00EE4259"/>
    <w:rsid w:val="00EE4A64"/>
    <w:rsid w:val="00EE5C11"/>
    <w:rsid w:val="00EE6168"/>
    <w:rsid w:val="00EE6A0B"/>
    <w:rsid w:val="00EE6B34"/>
    <w:rsid w:val="00EE7C57"/>
    <w:rsid w:val="00EF0DA9"/>
    <w:rsid w:val="00EF235C"/>
    <w:rsid w:val="00EF353D"/>
    <w:rsid w:val="00EF364D"/>
    <w:rsid w:val="00EF49C2"/>
    <w:rsid w:val="00EF59CD"/>
    <w:rsid w:val="00EF5FE1"/>
    <w:rsid w:val="00F00A85"/>
    <w:rsid w:val="00F0266E"/>
    <w:rsid w:val="00F062B7"/>
    <w:rsid w:val="00F071B4"/>
    <w:rsid w:val="00F10402"/>
    <w:rsid w:val="00F13F74"/>
    <w:rsid w:val="00F154FE"/>
    <w:rsid w:val="00F15BB2"/>
    <w:rsid w:val="00F17473"/>
    <w:rsid w:val="00F21B94"/>
    <w:rsid w:val="00F21F8F"/>
    <w:rsid w:val="00F22984"/>
    <w:rsid w:val="00F22F42"/>
    <w:rsid w:val="00F2463D"/>
    <w:rsid w:val="00F2592E"/>
    <w:rsid w:val="00F26E2E"/>
    <w:rsid w:val="00F26FC9"/>
    <w:rsid w:val="00F275C7"/>
    <w:rsid w:val="00F32E54"/>
    <w:rsid w:val="00F35365"/>
    <w:rsid w:val="00F43631"/>
    <w:rsid w:val="00F43AAC"/>
    <w:rsid w:val="00F43F18"/>
    <w:rsid w:val="00F451CD"/>
    <w:rsid w:val="00F47E95"/>
    <w:rsid w:val="00F50935"/>
    <w:rsid w:val="00F50989"/>
    <w:rsid w:val="00F52895"/>
    <w:rsid w:val="00F52921"/>
    <w:rsid w:val="00F54860"/>
    <w:rsid w:val="00F54C5B"/>
    <w:rsid w:val="00F5761A"/>
    <w:rsid w:val="00F610D4"/>
    <w:rsid w:val="00F624B8"/>
    <w:rsid w:val="00F66B9A"/>
    <w:rsid w:val="00F67D55"/>
    <w:rsid w:val="00F71CAA"/>
    <w:rsid w:val="00F7364F"/>
    <w:rsid w:val="00F7688D"/>
    <w:rsid w:val="00F77382"/>
    <w:rsid w:val="00F83BB6"/>
    <w:rsid w:val="00F845D6"/>
    <w:rsid w:val="00F846AF"/>
    <w:rsid w:val="00F858EF"/>
    <w:rsid w:val="00F8689B"/>
    <w:rsid w:val="00F86BAB"/>
    <w:rsid w:val="00F90244"/>
    <w:rsid w:val="00F9228B"/>
    <w:rsid w:val="00F946C7"/>
    <w:rsid w:val="00F94E70"/>
    <w:rsid w:val="00F97BFC"/>
    <w:rsid w:val="00F97FCC"/>
    <w:rsid w:val="00FA0101"/>
    <w:rsid w:val="00FA08B7"/>
    <w:rsid w:val="00FA0C7A"/>
    <w:rsid w:val="00FA2E8E"/>
    <w:rsid w:val="00FA3C15"/>
    <w:rsid w:val="00FA3EF2"/>
    <w:rsid w:val="00FA70EB"/>
    <w:rsid w:val="00FA7CE1"/>
    <w:rsid w:val="00FB1B21"/>
    <w:rsid w:val="00FB3D23"/>
    <w:rsid w:val="00FB3D7B"/>
    <w:rsid w:val="00FB3E08"/>
    <w:rsid w:val="00FB5A47"/>
    <w:rsid w:val="00FB5D67"/>
    <w:rsid w:val="00FB679A"/>
    <w:rsid w:val="00FB7F5E"/>
    <w:rsid w:val="00FC0276"/>
    <w:rsid w:val="00FC0E3B"/>
    <w:rsid w:val="00FC26E0"/>
    <w:rsid w:val="00FC2E9F"/>
    <w:rsid w:val="00FC3DC5"/>
    <w:rsid w:val="00FC3E57"/>
    <w:rsid w:val="00FC42C4"/>
    <w:rsid w:val="00FC46DA"/>
    <w:rsid w:val="00FC6BDB"/>
    <w:rsid w:val="00FD1B30"/>
    <w:rsid w:val="00FD1B5B"/>
    <w:rsid w:val="00FD24D2"/>
    <w:rsid w:val="00FD370C"/>
    <w:rsid w:val="00FD481A"/>
    <w:rsid w:val="00FD54DC"/>
    <w:rsid w:val="00FD584E"/>
    <w:rsid w:val="00FD5E14"/>
    <w:rsid w:val="00FD634F"/>
    <w:rsid w:val="00FD73D8"/>
    <w:rsid w:val="00FD79ED"/>
    <w:rsid w:val="00FD7BE8"/>
    <w:rsid w:val="00FE18BD"/>
    <w:rsid w:val="00FE3D4F"/>
    <w:rsid w:val="00FE42C3"/>
    <w:rsid w:val="00FE4CB6"/>
    <w:rsid w:val="00FE5AA8"/>
    <w:rsid w:val="00FE5E5D"/>
    <w:rsid w:val="00FE6032"/>
    <w:rsid w:val="00FE657F"/>
    <w:rsid w:val="00FE7966"/>
    <w:rsid w:val="00FE7DFE"/>
    <w:rsid w:val="00FF1C6C"/>
    <w:rsid w:val="00FF2DCA"/>
    <w:rsid w:val="00FF2E0E"/>
    <w:rsid w:val="00FF2F64"/>
    <w:rsid w:val="00FF4D8E"/>
    <w:rsid w:val="00FF5CC3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5257"/>
  <w15:docId w15:val="{EEA970E9-6C63-49EA-93FA-FFA91CFF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44140"/>
    <w:pPr>
      <w:keepNext/>
      <w:keepLines/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B67"/>
  </w:style>
  <w:style w:type="paragraph" w:styleId="Footer">
    <w:name w:val="footer"/>
    <w:basedOn w:val="Normal"/>
    <w:link w:val="FooterChar"/>
    <w:unhideWhenUsed/>
    <w:rsid w:val="0026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B67"/>
  </w:style>
  <w:style w:type="character" w:customStyle="1" w:styleId="Heading3Char">
    <w:name w:val="Heading 3 Char"/>
    <w:basedOn w:val="DefaultParagraphFont"/>
    <w:link w:val="Heading3"/>
    <w:uiPriority w:val="9"/>
    <w:rsid w:val="00D44140"/>
    <w:rPr>
      <w:rFonts w:ascii="Arial" w:eastAsia="Times New Roman" w:hAnsi="Arial" w:cs="Times New Roman"/>
      <w:b/>
      <w:bC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3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F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22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164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101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0D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E74B5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29C"/>
    <w:rPr>
      <w:color w:val="605E5C"/>
      <w:shd w:val="clear" w:color="auto" w:fill="E1DFDD"/>
    </w:rPr>
  </w:style>
  <w:style w:type="paragraph" w:customStyle="1" w:styleId="Default">
    <w:name w:val="Default"/>
    <w:rsid w:val="00531D4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CA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531D4A"/>
    <w:pPr>
      <w:numPr>
        <w:numId w:val="4"/>
      </w:numPr>
    </w:pPr>
  </w:style>
  <w:style w:type="paragraph" w:styleId="PlainText">
    <w:name w:val="Plain Text"/>
    <w:basedOn w:val="Normal"/>
    <w:link w:val="PlainTextChar"/>
    <w:uiPriority w:val="99"/>
    <w:semiHidden/>
    <w:unhideWhenUsed/>
    <w:rsid w:val="00693E8F"/>
    <w:pPr>
      <w:spacing w:after="0" w:line="240" w:lineRule="auto"/>
    </w:pPr>
    <w:rPr>
      <w:rFonts w:ascii="Nirmala UI" w:hAnsi="Nirmala UI" w:cs="Nirmala UI"/>
      <w:color w:val="1F497D" w:themeColor="text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3E8F"/>
    <w:rPr>
      <w:rFonts w:ascii="Nirmala UI" w:hAnsi="Nirmala UI" w:cs="Nirmala UI"/>
      <w:color w:val="1F497D" w:themeColor="text2"/>
    </w:rPr>
  </w:style>
  <w:style w:type="paragraph" w:customStyle="1" w:styleId="aaBullSquat">
    <w:name w:val="aaBullSquat"/>
    <w:basedOn w:val="Normal"/>
    <w:rsid w:val="00321D9A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nippet">
    <w:name w:val="snippet"/>
    <w:basedOn w:val="DefaultParagraphFont"/>
    <w:rsid w:val="007137B4"/>
  </w:style>
  <w:style w:type="character" w:customStyle="1" w:styleId="cf01">
    <w:name w:val="cf01"/>
    <w:basedOn w:val="DefaultParagraphFont"/>
    <w:rsid w:val="003F4B55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5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7191936626?pwd=OTV0cWtWdEdkZG4xU042bWtWbTRj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4202-211A-4DAD-9352-2ADCE2AD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Androutsos, Tina</dc:creator>
  <cp:keywords/>
  <dc:description/>
  <cp:lastModifiedBy>Jhamb, Meenu (Facility Services)</cp:lastModifiedBy>
  <cp:revision>3</cp:revision>
  <cp:lastPrinted>2022-07-04T17:21:00Z</cp:lastPrinted>
  <dcterms:created xsi:type="dcterms:W3CDTF">2023-01-26T14:44:00Z</dcterms:created>
  <dcterms:modified xsi:type="dcterms:W3CDTF">2023-01-31T15:20:00Z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fe4f57165afe9c5302e86ba255af50fce1984060224beb8de06ffded0bd3f62e</vt:lpwstr>
  </property>
</Properties>
</file>