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96B4" w14:textId="77777777" w:rsidR="008513EA" w:rsidRDefault="009319DA">
      <w:r>
        <w:rPr>
          <w:noProof/>
          <w:lang w:val="en-CA" w:eastAsia="en-CA"/>
        </w:rPr>
        <w:drawing>
          <wp:inline distT="0" distB="0" distL="0" distR="0" wp14:anchorId="60266C17" wp14:editId="3D0D8E1D">
            <wp:extent cx="9008827" cy="1192462"/>
            <wp:effectExtent l="0" t="0" r="1905" b="46355"/>
            <wp:docPr id="2" name="Picture 1" descr="Community Avisory Committee 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827" cy="119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5103629D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9F1AD0">
        <w:t xml:space="preserve">Urban Indigenous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</w:p>
    <w:p w14:paraId="09EAF81B" w14:textId="6AF1B69B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9F1AD0">
        <w:rPr>
          <w:rFonts w:eastAsia="Arial" w:cs="Arial"/>
          <w:b/>
          <w:szCs w:val="24"/>
        </w:rPr>
        <w:t>Tuesday</w:t>
      </w:r>
      <w:r w:rsidR="009B041F">
        <w:rPr>
          <w:rFonts w:eastAsia="Arial" w:cs="Arial"/>
          <w:b/>
          <w:szCs w:val="24"/>
        </w:rPr>
        <w:t>,</w:t>
      </w:r>
      <w:r w:rsidR="009F1AD0">
        <w:rPr>
          <w:rFonts w:eastAsia="Arial" w:cs="Arial"/>
          <w:b/>
          <w:szCs w:val="24"/>
        </w:rPr>
        <w:t xml:space="preserve"> December 15, 2020</w:t>
      </w:r>
    </w:p>
    <w:p w14:paraId="163CD9D6" w14:textId="56FBF51F" w:rsidR="009319DA" w:rsidRPr="00CC7DED" w:rsidRDefault="00CC7DED" w:rsidP="009319DA">
      <w:pPr>
        <w:rPr>
          <w:b/>
          <w:bCs/>
        </w:rPr>
      </w:pPr>
      <w:r w:rsidRPr="00CC7DED">
        <w:rPr>
          <w:b/>
          <w:bCs/>
        </w:rPr>
        <w:t>Time:</w:t>
      </w:r>
      <w:r w:rsidRPr="00CC7DED">
        <w:rPr>
          <w:b/>
          <w:bCs/>
        </w:rPr>
        <w:tab/>
      </w:r>
      <w:r w:rsidRPr="00CC7DED">
        <w:rPr>
          <w:b/>
          <w:bCs/>
        </w:rPr>
        <w:tab/>
      </w:r>
      <w:r w:rsidRPr="00CC7DED">
        <w:rPr>
          <w:b/>
          <w:bCs/>
        </w:rPr>
        <w:tab/>
      </w:r>
      <w:r w:rsidRPr="00CC7DED">
        <w:rPr>
          <w:b/>
          <w:bCs/>
        </w:rPr>
        <w:tab/>
        <w:t>6:00 p.m. – 7:30 p.m.</w:t>
      </w:r>
    </w:p>
    <w:p w14:paraId="377D98CC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2B02AD">
        <w:t>:</w:t>
      </w:r>
      <w:r w:rsidRPr="009319DA">
        <w:t xml:space="preserve"> via Zoom:</w:t>
      </w:r>
    </w:p>
    <w:p w14:paraId="4CE33BBC" w14:textId="2D5C69D7" w:rsidR="00CC7DED" w:rsidRPr="00AB50BF" w:rsidRDefault="00CC7DED" w:rsidP="00CC7D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B50BF">
        <w:rPr>
          <w:rFonts w:ascii="Arial" w:hAnsi="Arial" w:cs="Arial"/>
          <w:b/>
          <w:bCs/>
          <w:sz w:val="24"/>
          <w:szCs w:val="24"/>
        </w:rPr>
        <w:t>Core Voting Constituents:</w:t>
      </w:r>
    </w:p>
    <w:p w14:paraId="44777CC7" w14:textId="7EBA9AE4" w:rsidR="00CC7DED" w:rsidRPr="00AB50BF" w:rsidRDefault="00CC7DED" w:rsidP="003F7BC3">
      <w:pPr>
        <w:pStyle w:val="NoSpacing"/>
        <w:rPr>
          <w:rFonts w:ascii="Arial" w:eastAsia="Times New Roman" w:hAnsi="Arial" w:cs="Arial"/>
          <w:sz w:val="24"/>
          <w:szCs w:val="24"/>
          <w:lang w:eastAsia="en-CA"/>
        </w:rPr>
      </w:pPr>
      <w:r w:rsidRPr="00AB50BF">
        <w:rPr>
          <w:rFonts w:ascii="Arial" w:hAnsi="Arial" w:cs="Arial"/>
          <w:sz w:val="24"/>
          <w:szCs w:val="24"/>
        </w:rPr>
        <w:t xml:space="preserve">Present: Dr. Joanne Dallaire (Elder), </w:t>
      </w:r>
      <w:r w:rsidR="003F7BC3" w:rsidRPr="00AB50BF">
        <w:rPr>
          <w:rFonts w:ascii="Arial" w:eastAsia="Calibri" w:hAnsi="Arial" w:cs="Arial"/>
          <w:sz w:val="24"/>
          <w:szCs w:val="24"/>
        </w:rPr>
        <w:t>Mary Doucette (OA</w:t>
      </w:r>
      <w:r w:rsidR="003F7BC3">
        <w:rPr>
          <w:rFonts w:ascii="Arial" w:eastAsia="Calibri" w:hAnsi="Arial" w:cs="Arial"/>
          <w:sz w:val="24"/>
          <w:szCs w:val="24"/>
        </w:rPr>
        <w:t>),</w:t>
      </w:r>
      <w:r w:rsidRPr="00AB50BF">
        <w:rPr>
          <w:rFonts w:ascii="Arial" w:hAnsi="Arial" w:cs="Arial"/>
          <w:sz w:val="24"/>
          <w:szCs w:val="24"/>
        </w:rPr>
        <w:t xml:space="preserve"> </w:t>
      </w:r>
      <w:r w:rsidR="003F7BC3" w:rsidRPr="00AB50BF">
        <w:rPr>
          <w:rFonts w:ascii="Arial" w:eastAsia="Calibri" w:hAnsi="Arial" w:cs="Arial"/>
          <w:sz w:val="24"/>
          <w:szCs w:val="24"/>
        </w:rPr>
        <w:t>Robert Durocher (Instructional Leader, TDSB),</w:t>
      </w:r>
      <w:r w:rsidR="003F7BC3">
        <w:rPr>
          <w:rFonts w:ascii="Arial" w:eastAsia="Calibri" w:hAnsi="Arial" w:cs="Arial"/>
          <w:sz w:val="24"/>
          <w:szCs w:val="24"/>
        </w:rPr>
        <w:t xml:space="preserve"> </w:t>
      </w:r>
      <w:r w:rsidR="003F7BC3" w:rsidRPr="00AB50BF">
        <w:rPr>
          <w:rFonts w:ascii="Arial" w:eastAsia="Calibri" w:hAnsi="Arial" w:cs="Arial"/>
          <w:sz w:val="24"/>
          <w:szCs w:val="24"/>
        </w:rPr>
        <w:t xml:space="preserve">Natasha Gleeson (SST, </w:t>
      </w:r>
      <w:r w:rsidR="003F7BC3">
        <w:rPr>
          <w:rFonts w:ascii="Arial" w:eastAsia="Calibri" w:hAnsi="Arial" w:cs="Arial"/>
          <w:sz w:val="24"/>
          <w:szCs w:val="24"/>
        </w:rPr>
        <w:t xml:space="preserve">TDSB), </w:t>
      </w:r>
      <w:r w:rsidR="003F7BC3" w:rsidRPr="00AB50BF">
        <w:rPr>
          <w:rFonts w:ascii="Arial" w:eastAsia="Calibri" w:hAnsi="Arial" w:cs="Arial"/>
          <w:sz w:val="24"/>
          <w:szCs w:val="24"/>
        </w:rPr>
        <w:t xml:space="preserve">Marilyn Hew (TYRMC), Shannon Judge (Parent Council, TDSB), </w:t>
      </w:r>
      <w:r w:rsidR="003F7BC3" w:rsidRPr="00AB50BF">
        <w:rPr>
          <w:rFonts w:ascii="Arial" w:hAnsi="Arial" w:cs="Arial"/>
          <w:sz w:val="24"/>
          <w:szCs w:val="24"/>
        </w:rPr>
        <w:t>Dr. Bob Phillips (Community)</w:t>
      </w:r>
      <w:r w:rsidR="003F7BC3">
        <w:rPr>
          <w:rFonts w:ascii="Arial" w:hAnsi="Arial" w:cs="Arial"/>
          <w:sz w:val="24"/>
          <w:szCs w:val="24"/>
        </w:rPr>
        <w:t>,</w:t>
      </w:r>
      <w:r w:rsidR="003F7BC3">
        <w:rPr>
          <w:rFonts w:ascii="Arial" w:eastAsia="Calibri" w:hAnsi="Arial" w:cs="Arial"/>
          <w:sz w:val="24"/>
          <w:szCs w:val="24"/>
        </w:rPr>
        <w:t xml:space="preserve"> </w:t>
      </w:r>
      <w:r w:rsidR="003F7BC3" w:rsidRPr="00AB50BF">
        <w:rPr>
          <w:rFonts w:ascii="Arial" w:eastAsia="Calibri" w:hAnsi="Arial" w:cs="Arial"/>
          <w:sz w:val="24"/>
          <w:szCs w:val="24"/>
        </w:rPr>
        <w:t>Adrienne Plumley (Instructional Leader, TDSB)</w:t>
      </w:r>
      <w:r w:rsidR="003F7BC3">
        <w:rPr>
          <w:rFonts w:ascii="Arial" w:eastAsia="Calibri" w:hAnsi="Arial" w:cs="Arial"/>
          <w:sz w:val="24"/>
          <w:szCs w:val="24"/>
        </w:rPr>
        <w:t xml:space="preserve">, </w:t>
      </w:r>
      <w:r w:rsidRPr="00AB50BF">
        <w:rPr>
          <w:rFonts w:ascii="Arial" w:hAnsi="Arial" w:cs="Arial"/>
          <w:sz w:val="24"/>
          <w:szCs w:val="24"/>
        </w:rPr>
        <w:t xml:space="preserve">Dr. Duke Redbird (Elder), </w:t>
      </w:r>
      <w:r w:rsidR="003F7BC3" w:rsidRPr="00AB50BF">
        <w:rPr>
          <w:rFonts w:ascii="Arial" w:eastAsia="Calibri" w:hAnsi="Arial" w:cs="Arial"/>
          <w:sz w:val="24"/>
          <w:szCs w:val="24"/>
        </w:rPr>
        <w:t>Christina Saunders (CAVP, TDSB</w:t>
      </w:r>
      <w:r w:rsidR="003F7BC3">
        <w:rPr>
          <w:rFonts w:ascii="Arial" w:eastAsia="Calibri" w:hAnsi="Arial" w:cs="Arial"/>
          <w:sz w:val="24"/>
          <w:szCs w:val="24"/>
        </w:rPr>
        <w:t>)</w:t>
      </w:r>
      <w:r w:rsidR="003F7BC3" w:rsidRPr="00AB50BF">
        <w:rPr>
          <w:rFonts w:ascii="Arial" w:eastAsia="Calibri" w:hAnsi="Arial" w:cs="Arial"/>
          <w:sz w:val="24"/>
          <w:szCs w:val="24"/>
        </w:rPr>
        <w:t xml:space="preserve">, </w:t>
      </w:r>
      <w:r w:rsidRPr="00AB50BF">
        <w:rPr>
          <w:rFonts w:ascii="Arial" w:eastAsia="Calibri" w:hAnsi="Arial" w:cs="Arial"/>
          <w:sz w:val="24"/>
          <w:szCs w:val="24"/>
        </w:rPr>
        <w:t xml:space="preserve">Tanya Senk (P/CAP, TDSB),  Selina Young (City of Toronto), </w:t>
      </w:r>
      <w:r w:rsidR="00AB50BF" w:rsidRPr="00AB50BF">
        <w:rPr>
          <w:rFonts w:ascii="Arial" w:hAnsi="Arial" w:cs="Arial"/>
          <w:sz w:val="24"/>
          <w:szCs w:val="24"/>
        </w:rPr>
        <w:t>Joe Rock (City of Toronto)</w:t>
      </w:r>
      <w:r w:rsidR="001E3739">
        <w:rPr>
          <w:rFonts w:ascii="Arial" w:hAnsi="Arial" w:cs="Arial"/>
          <w:sz w:val="24"/>
          <w:szCs w:val="24"/>
        </w:rPr>
        <w:t>.</w:t>
      </w:r>
    </w:p>
    <w:p w14:paraId="36FAC432" w14:textId="77777777" w:rsidR="00CC7DED" w:rsidRPr="00AB50BF" w:rsidRDefault="00CC7DED" w:rsidP="00CC7DED">
      <w:pPr>
        <w:pStyle w:val="NoSpacing"/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4D458D34" w14:textId="0057C684" w:rsidR="00CC7DED" w:rsidRPr="00AB50BF" w:rsidRDefault="00CC7DED" w:rsidP="00CC7D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B50BF">
        <w:rPr>
          <w:rFonts w:ascii="Arial" w:hAnsi="Arial" w:cs="Arial"/>
          <w:b/>
          <w:bCs/>
          <w:sz w:val="24"/>
          <w:szCs w:val="24"/>
        </w:rPr>
        <w:t xml:space="preserve">TDSB Trustees: </w:t>
      </w:r>
    </w:p>
    <w:p w14:paraId="37F1D4E9" w14:textId="123D5C3D" w:rsidR="00CC7DED" w:rsidRDefault="00CC7DED" w:rsidP="00CC7DED">
      <w:pPr>
        <w:pStyle w:val="NoSpacing"/>
        <w:rPr>
          <w:rFonts w:ascii="Arial" w:hAnsi="Arial" w:cs="Arial"/>
          <w:sz w:val="24"/>
          <w:szCs w:val="24"/>
        </w:rPr>
      </w:pPr>
      <w:r w:rsidRPr="00AB50BF">
        <w:rPr>
          <w:rFonts w:ascii="Arial" w:hAnsi="Arial" w:cs="Arial"/>
          <w:sz w:val="24"/>
          <w:szCs w:val="24"/>
        </w:rPr>
        <w:t>Present: Alexander Brown, Trixie Doyle,</w:t>
      </w:r>
      <w:r w:rsidR="001E3739">
        <w:rPr>
          <w:rFonts w:ascii="Arial" w:hAnsi="Arial" w:cs="Arial"/>
          <w:sz w:val="24"/>
          <w:szCs w:val="24"/>
        </w:rPr>
        <w:t xml:space="preserve"> </w:t>
      </w:r>
      <w:r w:rsidR="001E3739" w:rsidRPr="00AB50BF">
        <w:rPr>
          <w:rFonts w:ascii="Arial" w:hAnsi="Arial" w:cs="Arial"/>
          <w:sz w:val="24"/>
          <w:szCs w:val="24"/>
        </w:rPr>
        <w:t>Dan MacLean</w:t>
      </w:r>
      <w:r w:rsidR="001E3739">
        <w:rPr>
          <w:rFonts w:ascii="Arial" w:hAnsi="Arial" w:cs="Arial"/>
          <w:sz w:val="24"/>
          <w:szCs w:val="24"/>
        </w:rPr>
        <w:t>,</w:t>
      </w:r>
      <w:r w:rsidRPr="00AB50BF">
        <w:rPr>
          <w:rFonts w:ascii="Arial" w:hAnsi="Arial" w:cs="Arial"/>
          <w:sz w:val="24"/>
          <w:szCs w:val="24"/>
        </w:rPr>
        <w:t xml:space="preserve"> Jennifer Story</w:t>
      </w:r>
      <w:r w:rsidR="001E3739">
        <w:rPr>
          <w:rFonts w:ascii="Arial" w:hAnsi="Arial" w:cs="Arial"/>
          <w:sz w:val="24"/>
          <w:szCs w:val="24"/>
        </w:rPr>
        <w:t>.</w:t>
      </w:r>
    </w:p>
    <w:p w14:paraId="57085E29" w14:textId="77777777" w:rsidR="001E3739" w:rsidRPr="001E3739" w:rsidRDefault="001E3739" w:rsidP="00CC7DED">
      <w:pPr>
        <w:pStyle w:val="NoSpacing"/>
        <w:rPr>
          <w:rFonts w:ascii="Arial" w:hAnsi="Arial" w:cs="Arial"/>
          <w:sz w:val="24"/>
          <w:szCs w:val="24"/>
        </w:rPr>
      </w:pPr>
    </w:p>
    <w:p w14:paraId="5381C2DD" w14:textId="77777777" w:rsidR="00CC7DED" w:rsidRPr="00AB50BF" w:rsidRDefault="00CC7DED" w:rsidP="00CC7DED">
      <w:pPr>
        <w:pStyle w:val="NoSpacing"/>
        <w:rPr>
          <w:rFonts w:ascii="Arial" w:eastAsia="Calibri" w:hAnsi="Arial" w:cs="Arial"/>
          <w:b/>
          <w:bCs/>
          <w:sz w:val="24"/>
          <w:szCs w:val="24"/>
        </w:rPr>
      </w:pPr>
      <w:r w:rsidRPr="00AB50BF">
        <w:rPr>
          <w:rFonts w:ascii="Arial" w:hAnsi="Arial" w:cs="Arial"/>
          <w:b/>
          <w:bCs/>
          <w:sz w:val="24"/>
          <w:szCs w:val="24"/>
        </w:rPr>
        <w:t>TDSB Staff:</w:t>
      </w:r>
      <w:r w:rsidRPr="00AB50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BC9639A" w14:textId="3C60756C" w:rsidR="00CC7DED" w:rsidRDefault="00CC7DED" w:rsidP="00CC7DED">
      <w:pPr>
        <w:pStyle w:val="NoSpacing"/>
        <w:rPr>
          <w:rFonts w:ascii="Arial" w:eastAsia="Calibri" w:hAnsi="Arial" w:cs="Arial"/>
          <w:sz w:val="24"/>
          <w:szCs w:val="24"/>
        </w:rPr>
      </w:pPr>
      <w:r w:rsidRPr="00AB50BF">
        <w:rPr>
          <w:rFonts w:ascii="Arial" w:eastAsia="Calibri" w:hAnsi="Arial" w:cs="Arial"/>
          <w:sz w:val="24"/>
          <w:szCs w:val="24"/>
        </w:rPr>
        <w:t xml:space="preserve">Present: </w:t>
      </w:r>
      <w:r w:rsidR="001E3739" w:rsidRPr="00AB50BF">
        <w:rPr>
          <w:rFonts w:ascii="Arial" w:hAnsi="Arial" w:cs="Arial"/>
          <w:sz w:val="24"/>
          <w:szCs w:val="24"/>
        </w:rPr>
        <w:t xml:space="preserve">Lisa Dilworth (Principal, TDSB), </w:t>
      </w:r>
      <w:r w:rsidR="001E3739" w:rsidRPr="00AB50BF">
        <w:rPr>
          <w:rFonts w:ascii="Arial" w:eastAsia="Calibri" w:hAnsi="Arial" w:cs="Arial"/>
          <w:sz w:val="24"/>
          <w:szCs w:val="24"/>
        </w:rPr>
        <w:t>Barbara-Ann Felschow (Retired Principal, TDSB)</w:t>
      </w:r>
      <w:r w:rsidR="001E3739">
        <w:rPr>
          <w:rFonts w:ascii="Arial" w:eastAsia="Calibri" w:hAnsi="Arial" w:cs="Arial"/>
          <w:sz w:val="24"/>
          <w:szCs w:val="24"/>
        </w:rPr>
        <w:t xml:space="preserve">, </w:t>
      </w:r>
      <w:r w:rsidR="001E3739" w:rsidRPr="00AB50BF">
        <w:rPr>
          <w:rFonts w:ascii="Arial" w:hAnsi="Arial" w:cs="Arial"/>
          <w:sz w:val="24"/>
          <w:szCs w:val="24"/>
        </w:rPr>
        <w:t>Candice O’Grady (Communications Officer, TDSB)</w:t>
      </w:r>
      <w:r w:rsidR="001E3739">
        <w:rPr>
          <w:rFonts w:ascii="Arial" w:hAnsi="Arial" w:cs="Arial"/>
          <w:sz w:val="24"/>
          <w:szCs w:val="24"/>
        </w:rPr>
        <w:t xml:space="preserve">, </w:t>
      </w:r>
      <w:r w:rsidR="001E3739" w:rsidRPr="00AB50BF">
        <w:rPr>
          <w:rFonts w:ascii="Arial" w:eastAsia="Calibri" w:hAnsi="Arial" w:cs="Arial"/>
          <w:sz w:val="24"/>
          <w:szCs w:val="24"/>
        </w:rPr>
        <w:t xml:space="preserve">Melissa Mohammed (OA, TDSB), </w:t>
      </w:r>
      <w:r w:rsidRPr="00AB50BF">
        <w:rPr>
          <w:rFonts w:ascii="Arial" w:eastAsia="Calibri" w:hAnsi="Arial" w:cs="Arial"/>
          <w:sz w:val="24"/>
          <w:szCs w:val="24"/>
        </w:rPr>
        <w:t>Jim Spyropoulos (Executive Superintendent</w:t>
      </w:r>
      <w:r w:rsidR="001E3739">
        <w:rPr>
          <w:rFonts w:ascii="Arial" w:eastAsia="Calibri" w:hAnsi="Arial" w:cs="Arial"/>
          <w:sz w:val="24"/>
          <w:szCs w:val="24"/>
        </w:rPr>
        <w:t>, TDSB).</w:t>
      </w:r>
    </w:p>
    <w:p w14:paraId="74154158" w14:textId="77777777" w:rsidR="001E3739" w:rsidRPr="00AB50BF" w:rsidRDefault="001E3739" w:rsidP="00CC7DED">
      <w:pPr>
        <w:pStyle w:val="NoSpacing"/>
        <w:rPr>
          <w:rFonts w:ascii="Arial" w:hAnsi="Arial" w:cs="Arial"/>
          <w:sz w:val="24"/>
          <w:szCs w:val="24"/>
        </w:rPr>
      </w:pPr>
    </w:p>
    <w:p w14:paraId="27FEF1D3" w14:textId="5B858FB1" w:rsidR="00CC7DED" w:rsidRPr="00AB50BF" w:rsidRDefault="00CC7DED" w:rsidP="00CC7DED">
      <w:pPr>
        <w:pStyle w:val="NoSpacing"/>
        <w:rPr>
          <w:rFonts w:ascii="Arial" w:hAnsi="Arial" w:cs="Arial"/>
          <w:sz w:val="24"/>
          <w:szCs w:val="24"/>
        </w:rPr>
      </w:pPr>
      <w:r w:rsidRPr="00AB50BF">
        <w:rPr>
          <w:rFonts w:ascii="Arial" w:hAnsi="Arial" w:cs="Arial"/>
          <w:b/>
          <w:bCs/>
          <w:sz w:val="24"/>
          <w:szCs w:val="24"/>
        </w:rPr>
        <w:t>Guests</w:t>
      </w:r>
      <w:r w:rsidRPr="00AB50BF">
        <w:rPr>
          <w:rFonts w:ascii="Arial" w:hAnsi="Arial" w:cs="Arial"/>
          <w:sz w:val="24"/>
          <w:szCs w:val="24"/>
        </w:rPr>
        <w:t>: Waabshka-Mkwa (2Spirits)</w:t>
      </w:r>
      <w:r w:rsidR="00AB50BF" w:rsidRPr="00AB50BF">
        <w:rPr>
          <w:rFonts w:ascii="Arial" w:hAnsi="Arial" w:cs="Arial"/>
          <w:sz w:val="24"/>
          <w:szCs w:val="24"/>
        </w:rPr>
        <w:t>, Bobbi-Jo Virtue (Community)</w:t>
      </w:r>
      <w:r w:rsidR="001E3739">
        <w:rPr>
          <w:rFonts w:ascii="Arial" w:hAnsi="Arial" w:cs="Arial"/>
          <w:sz w:val="24"/>
          <w:szCs w:val="24"/>
        </w:rPr>
        <w:t>.</w:t>
      </w:r>
    </w:p>
    <w:p w14:paraId="1BFBC268" w14:textId="116C79AF" w:rsidR="009319DA" w:rsidRPr="00AB50BF" w:rsidRDefault="009319DA" w:rsidP="004F51F7">
      <w:pPr>
        <w:pStyle w:val="Heading2"/>
        <w:rPr>
          <w:rFonts w:cs="Arial"/>
          <w:sz w:val="24"/>
          <w:szCs w:val="24"/>
        </w:rPr>
      </w:pPr>
      <w:r w:rsidRPr="00AB50BF">
        <w:rPr>
          <w:rFonts w:cs="Arial"/>
          <w:sz w:val="24"/>
          <w:szCs w:val="24"/>
        </w:rPr>
        <w:t>Regrets:</w:t>
      </w:r>
    </w:p>
    <w:p w14:paraId="245DE3A1" w14:textId="72CB2D0F" w:rsidR="009319DA" w:rsidRDefault="002B02AD" w:rsidP="00407729">
      <w:pPr>
        <w:pBdr>
          <w:bottom w:val="single" w:sz="4" w:space="1" w:color="auto"/>
        </w:pBdr>
        <w:rPr>
          <w:rFonts w:cs="Arial"/>
          <w:szCs w:val="24"/>
        </w:rPr>
      </w:pPr>
      <w:r w:rsidRPr="001E3739">
        <w:rPr>
          <w:rFonts w:cs="Arial"/>
          <w:color w:val="FFFFFF" w:themeColor="background1"/>
          <w:szCs w:val="24"/>
        </w:rPr>
        <w:t>S</w:t>
      </w:r>
      <w:r w:rsidR="009319DA">
        <w:rPr>
          <w:rFonts w:cs="Arial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510"/>
        <w:gridCol w:w="8208"/>
        <w:gridCol w:w="2898"/>
      </w:tblGrid>
      <w:tr w:rsidR="009319DA" w14:paraId="731BB4FC" w14:textId="77777777" w:rsidTr="00357479">
        <w:trPr>
          <w:tblHeader/>
        </w:trPr>
        <w:tc>
          <w:tcPr>
            <w:tcW w:w="3510" w:type="dxa"/>
            <w:shd w:val="clear" w:color="auto" w:fill="F2F2F2" w:themeFill="background1" w:themeFillShade="F2"/>
          </w:tcPr>
          <w:p w14:paraId="40F254C8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lastRenderedPageBreak/>
              <w:t>ITEM</w:t>
            </w:r>
          </w:p>
        </w:tc>
        <w:tc>
          <w:tcPr>
            <w:tcW w:w="8208" w:type="dxa"/>
            <w:shd w:val="clear" w:color="auto" w:fill="F2F2F2" w:themeFill="background1" w:themeFillShade="F2"/>
          </w:tcPr>
          <w:p w14:paraId="2BAB4676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64BAF37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RECOMMENDATION</w:t>
            </w:r>
            <w:r w:rsidR="001A0BC5">
              <w:rPr>
                <w:b/>
              </w:rPr>
              <w:t xml:space="preserve"> </w:t>
            </w:r>
            <w:r w:rsidRPr="009319DA">
              <w:rPr>
                <w:b/>
              </w:rPr>
              <w:t>/</w:t>
            </w:r>
            <w:r w:rsidR="001A0BC5">
              <w:rPr>
                <w:b/>
              </w:rPr>
              <w:t xml:space="preserve"> </w:t>
            </w:r>
            <w:r w:rsidRPr="009319DA">
              <w:rPr>
                <w:b/>
              </w:rPr>
              <w:t>MOTION</w:t>
            </w:r>
          </w:p>
        </w:tc>
      </w:tr>
      <w:tr w:rsidR="002B02AD" w14:paraId="7EC0FD76" w14:textId="77777777" w:rsidTr="00357479">
        <w:trPr>
          <w:trHeight w:val="1343"/>
        </w:trPr>
        <w:tc>
          <w:tcPr>
            <w:tcW w:w="3510" w:type="dxa"/>
          </w:tcPr>
          <w:p w14:paraId="08FB18B1" w14:textId="77777777" w:rsidR="002B02AD" w:rsidRPr="000D3560" w:rsidRDefault="002B02AD" w:rsidP="0032240A">
            <w:r w:rsidRPr="000D3560">
              <w:t>Call to Order</w:t>
            </w:r>
            <w:r w:rsidR="009F1AD0">
              <w:t>, Traditional Opening, Meeting Etiquette/Code of Conduct/</w:t>
            </w:r>
          </w:p>
        </w:tc>
        <w:tc>
          <w:tcPr>
            <w:tcW w:w="8208" w:type="dxa"/>
          </w:tcPr>
          <w:p w14:paraId="23EEFC91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 xml:space="preserve">Elder Dr. Joanne Dallaire chaired the meeting. </w:t>
            </w:r>
          </w:p>
          <w:p w14:paraId="225C1E58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>Elder Dr. Joanne Dallaire conducted a traditional opening and</w:t>
            </w:r>
          </w:p>
          <w:p w14:paraId="4304DD60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14:paraId="2CAD89B0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14:paraId="1887E84D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E790C4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A96AEC" w14:textId="77777777" w:rsidR="002B02AD" w:rsidRPr="00357479" w:rsidRDefault="002B02AD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0477B0A9" w14:textId="77777777" w:rsidR="002B02AD" w:rsidRPr="009319DA" w:rsidRDefault="002B02AD" w:rsidP="009319DA"/>
        </w:tc>
      </w:tr>
      <w:tr w:rsidR="009F1AD0" w14:paraId="16687003" w14:textId="77777777" w:rsidTr="00357479">
        <w:tc>
          <w:tcPr>
            <w:tcW w:w="3510" w:type="dxa"/>
          </w:tcPr>
          <w:p w14:paraId="4CC88F4D" w14:textId="77777777" w:rsidR="009F1AD0" w:rsidRDefault="009F1AD0" w:rsidP="009F1AD0">
            <w:r w:rsidRPr="000D3560">
              <w:t>Approval of Agenda</w:t>
            </w:r>
          </w:p>
        </w:tc>
        <w:tc>
          <w:tcPr>
            <w:tcW w:w="8208" w:type="dxa"/>
          </w:tcPr>
          <w:p w14:paraId="452E6B7E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 xml:space="preserve">The agenda of December 15, 2020 was approved by consensus.  </w:t>
            </w:r>
          </w:p>
        </w:tc>
        <w:tc>
          <w:tcPr>
            <w:tcW w:w="2898" w:type="dxa"/>
          </w:tcPr>
          <w:p w14:paraId="20DE978B" w14:textId="77777777" w:rsidR="009F1AD0" w:rsidRPr="009319DA" w:rsidRDefault="009F1AD0" w:rsidP="009F1AD0"/>
        </w:tc>
      </w:tr>
      <w:tr w:rsidR="009F1AD0" w14:paraId="2051AD31" w14:textId="77777777" w:rsidTr="00357479">
        <w:tc>
          <w:tcPr>
            <w:tcW w:w="3510" w:type="dxa"/>
          </w:tcPr>
          <w:p w14:paraId="3F9DE5A0" w14:textId="77777777" w:rsidR="009F1AD0" w:rsidRPr="000A7A1E" w:rsidRDefault="009F1AD0" w:rsidP="009F1AD0">
            <w:pPr>
              <w:rPr>
                <w:b/>
              </w:rPr>
            </w:pPr>
            <w:r w:rsidRPr="0044723B">
              <w:rPr>
                <w:rFonts w:cs="Arial"/>
                <w:szCs w:val="24"/>
              </w:rPr>
              <w:t>Review and Approval of the minutes of</w:t>
            </w:r>
            <w:r>
              <w:rPr>
                <w:rFonts w:cs="Arial"/>
                <w:szCs w:val="24"/>
              </w:rPr>
              <w:t xml:space="preserve"> November 17, 2020</w:t>
            </w:r>
          </w:p>
        </w:tc>
        <w:tc>
          <w:tcPr>
            <w:tcW w:w="8208" w:type="dxa"/>
          </w:tcPr>
          <w:p w14:paraId="277F105B" w14:textId="77777777" w:rsidR="009F1AD0" w:rsidRPr="00357479" w:rsidRDefault="009F1AD0" w:rsidP="003574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>The minutes of November 17, 2020 were approved by consensus.</w:t>
            </w:r>
          </w:p>
        </w:tc>
        <w:tc>
          <w:tcPr>
            <w:tcW w:w="2898" w:type="dxa"/>
          </w:tcPr>
          <w:p w14:paraId="50A335BE" w14:textId="77777777" w:rsidR="009F1AD0" w:rsidRPr="009319DA" w:rsidRDefault="009F1AD0" w:rsidP="009F1AD0"/>
        </w:tc>
      </w:tr>
      <w:tr w:rsidR="009F1AD0" w14:paraId="37EB2BB7" w14:textId="77777777" w:rsidTr="00357479">
        <w:tc>
          <w:tcPr>
            <w:tcW w:w="3510" w:type="dxa"/>
          </w:tcPr>
          <w:p w14:paraId="786DEB3E" w14:textId="77777777" w:rsidR="009F1AD0" w:rsidRPr="0044723B" w:rsidRDefault="009F1AD0" w:rsidP="009F1AD0">
            <w:pPr>
              <w:rPr>
                <w:rFonts w:cs="Arial"/>
                <w:szCs w:val="24"/>
              </w:rPr>
            </w:pPr>
            <w:r w:rsidRPr="0044723B">
              <w:rPr>
                <w:rFonts w:cs="Arial"/>
                <w:szCs w:val="24"/>
              </w:rPr>
              <w:t>Declaration of conflict of interest</w:t>
            </w:r>
            <w:r>
              <w:rPr>
                <w:rFonts w:cs="Arial"/>
                <w:szCs w:val="24"/>
              </w:rPr>
              <w:t xml:space="preserve"> and Terms of Reference</w:t>
            </w:r>
          </w:p>
        </w:tc>
        <w:tc>
          <w:tcPr>
            <w:tcW w:w="8208" w:type="dxa"/>
          </w:tcPr>
          <w:p w14:paraId="2BE69D70" w14:textId="77777777" w:rsidR="009F1AD0" w:rsidRPr="009319DA" w:rsidRDefault="009F1AD0" w:rsidP="001E3739">
            <w:r w:rsidRPr="0044723B">
              <w:t>None declared</w:t>
            </w:r>
          </w:p>
        </w:tc>
        <w:tc>
          <w:tcPr>
            <w:tcW w:w="2898" w:type="dxa"/>
          </w:tcPr>
          <w:p w14:paraId="4932AB87" w14:textId="77777777" w:rsidR="009F1AD0" w:rsidRPr="009319DA" w:rsidRDefault="009F1AD0" w:rsidP="009F1AD0"/>
        </w:tc>
      </w:tr>
      <w:tr w:rsidR="009F1AD0" w14:paraId="528AFCD5" w14:textId="77777777" w:rsidTr="00357479">
        <w:tc>
          <w:tcPr>
            <w:tcW w:w="3510" w:type="dxa"/>
          </w:tcPr>
          <w:p w14:paraId="53F8E4DE" w14:textId="77777777" w:rsidR="009F1AD0" w:rsidRPr="006F54DC" w:rsidRDefault="009F1AD0" w:rsidP="009F1AD0">
            <w:pPr>
              <w:rPr>
                <w:rFonts w:cs="Arial"/>
                <w:szCs w:val="24"/>
              </w:rPr>
            </w:pPr>
            <w:r w:rsidRPr="006F54DC">
              <w:rPr>
                <w:rFonts w:cs="Arial"/>
                <w:szCs w:val="24"/>
              </w:rPr>
              <w:t>UICAC Priorities</w:t>
            </w:r>
            <w:r>
              <w:rPr>
                <w:rFonts w:cs="Arial"/>
                <w:szCs w:val="24"/>
              </w:rPr>
              <w:t xml:space="preserve"> for 2020-21 Re-visited:</w:t>
            </w:r>
          </w:p>
          <w:p w14:paraId="0E710D3D" w14:textId="77777777" w:rsidR="009F1AD0" w:rsidRPr="006F54DC" w:rsidRDefault="009F1AD0" w:rsidP="001E3739">
            <w:pPr>
              <w:pStyle w:val="ListParagraph"/>
              <w:numPr>
                <w:ilvl w:val="0"/>
                <w:numId w:val="23"/>
              </w:numPr>
            </w:pPr>
            <w:r w:rsidRPr="006F54DC">
              <w:t xml:space="preserve">Facility, 16 Phin – Mobility, Accessibility, Health &amp; Safety, Renovations. </w:t>
            </w:r>
          </w:p>
          <w:p w14:paraId="2215A8EA" w14:textId="77777777" w:rsidR="009F1AD0" w:rsidRPr="009F1AD0" w:rsidRDefault="009F1AD0" w:rsidP="001E3739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6F54DC">
              <w:t>Indigenous TDSB Trustee</w:t>
            </w:r>
            <w:r>
              <w:t xml:space="preserve"> and Student Trustee.</w:t>
            </w:r>
          </w:p>
          <w:p w14:paraId="33FDE4FC" w14:textId="77777777" w:rsidR="009F1AD0" w:rsidRPr="000A7A1E" w:rsidRDefault="009F1AD0" w:rsidP="001E3739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6F54DC">
              <w:t>Hiring practices, recruitment, retention and mobility.</w:t>
            </w:r>
          </w:p>
        </w:tc>
        <w:tc>
          <w:tcPr>
            <w:tcW w:w="8208" w:type="dxa"/>
          </w:tcPr>
          <w:p w14:paraId="2E46786E" w14:textId="77777777" w:rsidR="009F1AD0" w:rsidRPr="00357479" w:rsidRDefault="009F1AD0" w:rsidP="00282A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</w:rPr>
              <w:t>UICAC Priorities:</w:t>
            </w:r>
          </w:p>
          <w:p w14:paraId="6086E87A" w14:textId="295B911E" w:rsidR="009F1AD0" w:rsidRPr="00357479" w:rsidRDefault="009F1AD0" w:rsidP="00282A1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357479">
              <w:rPr>
                <w:rFonts w:ascii="Arial" w:hAnsi="Arial" w:cs="Arial"/>
                <w:sz w:val="24"/>
                <w:szCs w:val="24"/>
                <w:u w:val="single"/>
              </w:rPr>
              <w:t>Facility, 16 Phin – Mobility, Accessibility, Health &amp; Safety, Renovations</w:t>
            </w:r>
            <w:r w:rsidRPr="003574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D1E76B0" w14:textId="77777777" w:rsidR="00282A1A" w:rsidRPr="00357479" w:rsidRDefault="00282A1A" w:rsidP="00282A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814B7E" w14:textId="17213A49" w:rsidR="00AB50BF" w:rsidRPr="00357479" w:rsidRDefault="00AB50BF" w:rsidP="001E3739">
            <w:pPr>
              <w:pStyle w:val="ListParagraph"/>
            </w:pPr>
            <w:r w:rsidRPr="00357479">
              <w:t>No updates at this time.</w:t>
            </w:r>
          </w:p>
          <w:p w14:paraId="47A6AE14" w14:textId="77777777" w:rsidR="00AB50BF" w:rsidRPr="00357479" w:rsidRDefault="00AB50BF" w:rsidP="00282A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C13D99" w14:textId="085A499C" w:rsidR="009F1AD0" w:rsidRPr="00357479" w:rsidRDefault="009F1AD0" w:rsidP="00282A1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7479">
              <w:rPr>
                <w:rFonts w:ascii="Arial" w:hAnsi="Arial" w:cs="Arial"/>
                <w:sz w:val="24"/>
                <w:szCs w:val="24"/>
                <w:u w:val="single"/>
              </w:rPr>
              <w:t>Indigenous TDSB Student Trustee.</w:t>
            </w:r>
          </w:p>
          <w:p w14:paraId="3C37C6D1" w14:textId="33FC9217" w:rsidR="00AB50BF" w:rsidRPr="00357479" w:rsidRDefault="00AB50BF" w:rsidP="00282A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7D476E" w14:textId="661F9BF9" w:rsidR="00AB50BF" w:rsidRPr="00357479" w:rsidRDefault="00AB50BF" w:rsidP="00282A1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479">
              <w:rPr>
                <w:rFonts w:ascii="Arial" w:hAnsi="Arial" w:cs="Arial"/>
                <w:b/>
                <w:bCs/>
                <w:sz w:val="24"/>
                <w:szCs w:val="24"/>
              </w:rPr>
              <w:t>Tanya Senk</w:t>
            </w:r>
            <w:r w:rsidR="00357479" w:rsidRPr="00357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7479" w:rsidRPr="00357479">
              <w:rPr>
                <w:rFonts w:ascii="Arial" w:hAnsi="Arial" w:cs="Arial"/>
                <w:b/>
                <w:bCs/>
                <w:sz w:val="20"/>
                <w:szCs w:val="20"/>
              </w:rPr>
              <w:t>(CAP):</w:t>
            </w:r>
          </w:p>
          <w:p w14:paraId="106C78E3" w14:textId="74776424" w:rsidR="00AB50BF" w:rsidRPr="00357479" w:rsidRDefault="00AB50BF" w:rsidP="001E3739">
            <w:pPr>
              <w:pStyle w:val="ListParagraph"/>
            </w:pPr>
            <w:r w:rsidRPr="00357479">
              <w:t>Conversations with the Indigenous Youth Council are taking place and a new Indigenous TDSB Student Trustee will be appointed in the new year.</w:t>
            </w:r>
          </w:p>
          <w:p w14:paraId="5464CA35" w14:textId="77777777" w:rsidR="009F1AD0" w:rsidRPr="00357479" w:rsidRDefault="009F1AD0" w:rsidP="00282A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AE32DD" w14:textId="11774B32" w:rsidR="009F1AD0" w:rsidRDefault="009F1AD0" w:rsidP="00282A1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7479">
              <w:rPr>
                <w:rFonts w:ascii="Arial" w:hAnsi="Arial" w:cs="Arial"/>
                <w:sz w:val="24"/>
                <w:szCs w:val="24"/>
                <w:u w:val="single"/>
              </w:rPr>
              <w:t xml:space="preserve">Hiring practices, recruitment, retention and mobility. </w:t>
            </w:r>
          </w:p>
          <w:p w14:paraId="288C736A" w14:textId="77777777" w:rsidR="00357479" w:rsidRPr="00357479" w:rsidRDefault="00357479" w:rsidP="0035747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01A7A2" w14:textId="6A17BE3F" w:rsidR="00282A1A" w:rsidRPr="00357479" w:rsidRDefault="00282A1A" w:rsidP="00282A1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479">
              <w:rPr>
                <w:rFonts w:ascii="Arial" w:hAnsi="Arial" w:cs="Arial"/>
                <w:b/>
                <w:bCs/>
                <w:sz w:val="24"/>
                <w:szCs w:val="24"/>
              </w:rPr>
              <w:t>Jim Spyropoulos</w:t>
            </w:r>
            <w:r w:rsidR="00357479" w:rsidRPr="00357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7479" w:rsidRPr="00357479">
              <w:rPr>
                <w:rFonts w:ascii="Arial" w:hAnsi="Arial" w:cs="Arial"/>
                <w:b/>
                <w:bCs/>
                <w:sz w:val="20"/>
                <w:szCs w:val="20"/>
              </w:rPr>
              <w:t>(Executive Superintendent)</w:t>
            </w:r>
            <w:r w:rsidRPr="0035747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B7150A9" w14:textId="5E0AA58B" w:rsidR="00282A1A" w:rsidRPr="00357479" w:rsidRDefault="00282A1A" w:rsidP="001E3739">
            <w:pPr>
              <w:pStyle w:val="ListParagraph"/>
            </w:pPr>
            <w:r w:rsidRPr="00357479">
              <w:t>Continue to look a</w:t>
            </w:r>
            <w:r w:rsidR="00111B6F">
              <w:t>t</w:t>
            </w:r>
            <w:r w:rsidRPr="00357479">
              <w:t xml:space="preserve"> ways to ensure hiring, retention, promotion </w:t>
            </w:r>
            <w:r w:rsidR="00357479" w:rsidRPr="00357479">
              <w:t xml:space="preserve">and </w:t>
            </w:r>
            <w:r w:rsidR="00357479" w:rsidRPr="00357479">
              <w:lastRenderedPageBreak/>
              <w:t>succession</w:t>
            </w:r>
            <w:r w:rsidRPr="00357479">
              <w:t xml:space="preserve"> practices are structure</w:t>
            </w:r>
            <w:r w:rsidR="00357479">
              <w:t>d</w:t>
            </w:r>
            <w:r w:rsidRPr="00357479">
              <w:t xml:space="preserve"> in a way t</w:t>
            </w:r>
            <w:r w:rsidR="003456F4">
              <w:t>hat</w:t>
            </w:r>
            <w:r w:rsidRPr="00357479">
              <w:t xml:space="preserve"> support</w:t>
            </w:r>
            <w:r w:rsidR="003456F4">
              <w:t xml:space="preserve">s </w:t>
            </w:r>
            <w:r w:rsidRPr="00357479">
              <w:t>Indigenous communities.</w:t>
            </w:r>
          </w:p>
          <w:p w14:paraId="09146BCE" w14:textId="232D7091" w:rsidR="00282A1A" w:rsidRDefault="00282A1A" w:rsidP="001E3739">
            <w:pPr>
              <w:pStyle w:val="ListParagraph"/>
            </w:pPr>
            <w:r>
              <w:t>Elders</w:t>
            </w:r>
            <w:r w:rsidR="00357479">
              <w:t xml:space="preserve"> Council</w:t>
            </w:r>
            <w:r>
              <w:t xml:space="preserve"> met with Employee Services, Associate Director and Human Rights Department on December 14</w:t>
            </w:r>
            <w:r w:rsidR="00357479" w:rsidRPr="00357479">
              <w:rPr>
                <w:vertAlign w:val="superscript"/>
              </w:rPr>
              <w:t>th</w:t>
            </w:r>
            <w:r>
              <w:t xml:space="preserve">, 2020 to review policy changes that </w:t>
            </w:r>
            <w:r w:rsidR="003456F4">
              <w:t>need to</w:t>
            </w:r>
            <w:r>
              <w:t xml:space="preserve"> be made to make these systemic changes.</w:t>
            </w:r>
          </w:p>
          <w:p w14:paraId="70CF9583" w14:textId="0F5CA40D" w:rsidR="00357479" w:rsidRDefault="000E6ADB" w:rsidP="001E3739">
            <w:pPr>
              <w:pStyle w:val="ListParagraph"/>
            </w:pPr>
            <w:r>
              <w:t xml:space="preserve">Striving to do more and </w:t>
            </w:r>
            <w:r w:rsidR="00357479">
              <w:t>will continue to be</w:t>
            </w:r>
            <w:r>
              <w:t xml:space="preserve"> guided by the Elders Council and community in the name of self-determination </w:t>
            </w:r>
            <w:r w:rsidR="003456F4">
              <w:t xml:space="preserve">and </w:t>
            </w:r>
            <w:r>
              <w:t>to direct us as to what they would like to see as to next steps.</w:t>
            </w:r>
          </w:p>
          <w:p w14:paraId="700E3015" w14:textId="77777777" w:rsidR="00FD76B1" w:rsidRDefault="00FD76B1" w:rsidP="001E3739">
            <w:pPr>
              <w:ind w:left="720"/>
            </w:pPr>
          </w:p>
          <w:p w14:paraId="204E5C9C" w14:textId="77777777" w:rsidR="00357479" w:rsidRPr="00111B6F" w:rsidRDefault="00282A1A" w:rsidP="00111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B6F">
              <w:rPr>
                <w:rFonts w:ascii="Arial" w:hAnsi="Arial" w:cs="Arial"/>
                <w:b/>
                <w:bCs/>
                <w:sz w:val="24"/>
                <w:szCs w:val="24"/>
              </w:rPr>
              <w:t>Elder Dr. Duke Redbird:</w:t>
            </w:r>
          </w:p>
          <w:p w14:paraId="6095F1E6" w14:textId="05FEF01E" w:rsidR="00282A1A" w:rsidRPr="00357479" w:rsidRDefault="00282A1A" w:rsidP="001E3739">
            <w:pPr>
              <w:pStyle w:val="ListParagraph"/>
              <w:rPr>
                <w:b/>
                <w:bCs/>
              </w:rPr>
            </w:pPr>
            <w:r>
              <w:t>The meeting on December 14, 2020 was a very good meeting.</w:t>
            </w:r>
          </w:p>
          <w:p w14:paraId="4D9323DF" w14:textId="77777777" w:rsidR="000E6ADB" w:rsidRDefault="00282A1A" w:rsidP="001E3739">
            <w:pPr>
              <w:pStyle w:val="ListParagraph"/>
            </w:pPr>
            <w:r>
              <w:t xml:space="preserve">Will continue to meet and everyone is on board to find ways to exercise </w:t>
            </w:r>
            <w:r w:rsidR="000E6ADB">
              <w:t>self-determination</w:t>
            </w:r>
            <w:r>
              <w:t xml:space="preserve"> for hiring within TDSB</w:t>
            </w:r>
            <w:r w:rsidR="000E6ADB">
              <w:t xml:space="preserve"> and specifically at Kapapamahchakwew Wandering Spirit School (KWSS) and Urban Indigenous Education Centre (UIEC)</w:t>
            </w:r>
            <w:r w:rsidR="00D779FA">
              <w:t xml:space="preserve"> </w:t>
            </w:r>
          </w:p>
          <w:p w14:paraId="6AE2196E" w14:textId="2AC47397" w:rsidR="00FD76B1" w:rsidRPr="009F1AD0" w:rsidRDefault="00FD76B1" w:rsidP="001E3739">
            <w:pPr>
              <w:ind w:left="720"/>
            </w:pPr>
          </w:p>
        </w:tc>
        <w:tc>
          <w:tcPr>
            <w:tcW w:w="2898" w:type="dxa"/>
          </w:tcPr>
          <w:p w14:paraId="7EF6864C" w14:textId="77777777" w:rsidR="009F1AD0" w:rsidRPr="009319DA" w:rsidRDefault="009F1AD0" w:rsidP="009F1AD0"/>
        </w:tc>
      </w:tr>
      <w:tr w:rsidR="009F1AD0" w14:paraId="2B57DC22" w14:textId="77777777" w:rsidTr="00357479">
        <w:tc>
          <w:tcPr>
            <w:tcW w:w="3510" w:type="dxa"/>
          </w:tcPr>
          <w:p w14:paraId="39124E85" w14:textId="77777777" w:rsidR="009F1AD0" w:rsidRPr="00A834A2" w:rsidRDefault="009F1AD0" w:rsidP="009F1AD0">
            <w:pPr>
              <w:rPr>
                <w:rFonts w:cs="Arial"/>
                <w:bCs/>
                <w:szCs w:val="24"/>
              </w:rPr>
            </w:pPr>
            <w:r w:rsidRPr="00A834A2">
              <w:rPr>
                <w:rFonts w:cs="Arial"/>
                <w:bCs/>
                <w:szCs w:val="24"/>
              </w:rPr>
              <w:t>Staff Update:</w:t>
            </w:r>
          </w:p>
          <w:p w14:paraId="0E5B27AD" w14:textId="77777777" w:rsidR="009F1AD0" w:rsidRPr="000A7A1E" w:rsidRDefault="009F1AD0" w:rsidP="009F1AD0">
            <w:pPr>
              <w:rPr>
                <w:b/>
              </w:rPr>
            </w:pPr>
          </w:p>
        </w:tc>
        <w:tc>
          <w:tcPr>
            <w:tcW w:w="8208" w:type="dxa"/>
          </w:tcPr>
          <w:p w14:paraId="55DE1393" w14:textId="58458AD1" w:rsidR="000E6ADB" w:rsidRPr="00357479" w:rsidRDefault="000E6ADB" w:rsidP="00282A1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11B6F">
              <w:rPr>
                <w:rFonts w:ascii="Arial" w:hAnsi="Arial" w:cs="Arial"/>
                <w:b/>
                <w:bCs/>
                <w:sz w:val="24"/>
                <w:szCs w:val="24"/>
              </w:rPr>
              <w:t>Chair Alexander Brown</w:t>
            </w:r>
            <w:r w:rsidR="00357479">
              <w:rPr>
                <w:rFonts w:ascii="Arial" w:hAnsi="Arial" w:cs="Arial"/>
                <w:b/>
                <w:bCs/>
              </w:rPr>
              <w:t xml:space="preserve"> (Trustee)</w:t>
            </w:r>
            <w:r w:rsidRPr="00357479">
              <w:rPr>
                <w:rFonts w:ascii="Arial" w:hAnsi="Arial" w:cs="Arial"/>
                <w:b/>
                <w:bCs/>
              </w:rPr>
              <w:t>:</w:t>
            </w:r>
          </w:p>
          <w:p w14:paraId="489ED26C" w14:textId="57E9C934" w:rsidR="000E6ADB" w:rsidRDefault="000E6ADB" w:rsidP="001E3739">
            <w:pPr>
              <w:pStyle w:val="ListParagraph"/>
            </w:pPr>
            <w:r>
              <w:t xml:space="preserve">The Board has passed a recommendation from the </w:t>
            </w:r>
            <w:r w:rsidRPr="006E3F5D">
              <w:t>committee</w:t>
            </w:r>
            <w:r w:rsidR="00D779FA" w:rsidRPr="006E3F5D">
              <w:t xml:space="preserve"> of the board</w:t>
            </w:r>
            <w:r w:rsidR="00734462" w:rsidRPr="006E3F5D">
              <w:t xml:space="preserve"> </w:t>
            </w:r>
            <w:r>
              <w:t xml:space="preserve">to pause the </w:t>
            </w:r>
            <w:r w:rsidR="008E4E99">
              <w:t>search</w:t>
            </w:r>
            <w:r>
              <w:t xml:space="preserve"> for a new Director of Education until the new year due </w:t>
            </w:r>
            <w:r w:rsidR="008E4E99">
              <w:t xml:space="preserve">to </w:t>
            </w:r>
            <w:r>
              <w:t xml:space="preserve">Covid-19 having an impact on having face to face interviews with </w:t>
            </w:r>
            <w:r w:rsidR="008E4E99">
              <w:t>candidates</w:t>
            </w:r>
            <w:r>
              <w:t>.</w:t>
            </w:r>
          </w:p>
          <w:p w14:paraId="2A767FA7" w14:textId="1001834A" w:rsidR="000E6ADB" w:rsidRDefault="008E4E99" w:rsidP="001E3739">
            <w:pPr>
              <w:pStyle w:val="ListParagraph"/>
            </w:pPr>
            <w:r>
              <w:t>Dr. Kathy Witherow’s last day as interim Director will be December 30</w:t>
            </w:r>
            <w:r w:rsidRPr="008E4E99">
              <w:rPr>
                <w:vertAlign w:val="superscript"/>
              </w:rPr>
              <w:t>th</w:t>
            </w:r>
            <w:r>
              <w:t xml:space="preserve">.  </w:t>
            </w:r>
          </w:p>
          <w:p w14:paraId="29E0B417" w14:textId="2C9A7FEB" w:rsidR="008E4E99" w:rsidRDefault="008E4E99" w:rsidP="001E3739">
            <w:pPr>
              <w:pStyle w:val="ListParagraph"/>
            </w:pPr>
            <w:r w:rsidRPr="006E3F5D">
              <w:t>T</w:t>
            </w:r>
            <w:r>
              <w:t>he Board will be announcing who the new interim Director will be this week. This specific interim Director will be asked to continue into 2021 on a flexible schedule</w:t>
            </w:r>
            <w:r w:rsidR="00357479">
              <w:t xml:space="preserve">. </w:t>
            </w:r>
            <w:r w:rsidR="00357479" w:rsidRPr="006E3F5D">
              <w:t>Y</w:t>
            </w:r>
            <w:r w:rsidRPr="006E3F5D">
              <w:t>ou can find more information on the TDSB website.</w:t>
            </w:r>
            <w:r w:rsidR="00734462" w:rsidRPr="006E3F5D">
              <w:t xml:space="preserve"> </w:t>
            </w:r>
          </w:p>
          <w:p w14:paraId="7DF37C1C" w14:textId="77777777" w:rsidR="00A565A2" w:rsidRDefault="00A565A2" w:rsidP="001E373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9CC95" w14:textId="4BBBC7F9" w:rsidR="001E3739" w:rsidRDefault="008E4E99" w:rsidP="001E3739">
            <w:pPr>
              <w:pStyle w:val="NoSpacing"/>
            </w:pPr>
            <w:r w:rsidRPr="001E3739">
              <w:rPr>
                <w:rFonts w:ascii="Arial" w:hAnsi="Arial" w:cs="Arial"/>
                <w:b/>
                <w:bCs/>
                <w:sz w:val="24"/>
                <w:szCs w:val="24"/>
              </w:rPr>
              <w:t>Jim Spyropoulos</w:t>
            </w:r>
            <w:r w:rsidR="00357479" w:rsidRPr="001E37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7479" w:rsidRPr="001E3739">
              <w:rPr>
                <w:rFonts w:ascii="Arial" w:hAnsi="Arial" w:cs="Arial"/>
                <w:b/>
                <w:bCs/>
              </w:rPr>
              <w:t>(Executive Superintendent)</w:t>
            </w:r>
            <w:r w:rsidRPr="00357479">
              <w:t>:</w:t>
            </w:r>
          </w:p>
          <w:p w14:paraId="7F269274" w14:textId="26E45767" w:rsidR="008E4E99" w:rsidRPr="001E3739" w:rsidRDefault="00357479" w:rsidP="001E3739">
            <w:pPr>
              <w:pStyle w:val="ListParagraph"/>
              <w:rPr>
                <w:b/>
                <w:bCs/>
              </w:rPr>
            </w:pPr>
            <w:r>
              <w:t>The s</w:t>
            </w:r>
            <w:r w:rsidR="008E4E99">
              <w:t xml:space="preserve">uccess in maintaining a safe school at KWSS is directly attributable to the Admin Team.  They have made a </w:t>
            </w:r>
            <w:r w:rsidR="00DF1A07">
              <w:t>tremendous</w:t>
            </w:r>
            <w:r w:rsidR="008E4E99">
              <w:t xml:space="preserve"> difference in ensuring the school, students and staff </w:t>
            </w:r>
            <w:r w:rsidR="00DF1A07">
              <w:t xml:space="preserve">are </w:t>
            </w:r>
            <w:r w:rsidR="008E4E99">
              <w:t>safe.</w:t>
            </w:r>
          </w:p>
          <w:p w14:paraId="548E6580" w14:textId="5127A9A9" w:rsidR="008E4E99" w:rsidRDefault="008E4E99" w:rsidP="001E3739">
            <w:pPr>
              <w:pStyle w:val="ListParagraph"/>
            </w:pPr>
            <w:r>
              <w:lastRenderedPageBreak/>
              <w:t xml:space="preserve">Jim Spyropoulos extended thank-yous to Admin and Staff </w:t>
            </w:r>
            <w:r w:rsidR="00DF1A07">
              <w:t>(Tanya Senk</w:t>
            </w:r>
            <w:r w:rsidR="00357479">
              <w:t xml:space="preserve"> (CAP)</w:t>
            </w:r>
            <w:r w:rsidR="00DF1A07">
              <w:t>, Christina Saunders</w:t>
            </w:r>
            <w:r w:rsidR="00357479">
              <w:t xml:space="preserve"> (CAVP)</w:t>
            </w:r>
            <w:r w:rsidR="00A565A2">
              <w:t xml:space="preserve">, </w:t>
            </w:r>
            <w:r w:rsidR="00DF1A07">
              <w:t>Elise Twyford</w:t>
            </w:r>
            <w:r w:rsidR="00357479">
              <w:t xml:space="preserve"> (VP)</w:t>
            </w:r>
            <w:r w:rsidR="00A565A2">
              <w:t xml:space="preserve">, Barbara-Ann Felschow (Retired Principal) </w:t>
            </w:r>
            <w:r>
              <w:t>for a job well done over these last several months.</w:t>
            </w:r>
          </w:p>
          <w:p w14:paraId="02B2717F" w14:textId="04C6D745" w:rsidR="001E3739" w:rsidRDefault="008E4E99" w:rsidP="00A565A2">
            <w:pPr>
              <w:pStyle w:val="ListParagraph"/>
            </w:pPr>
            <w:r>
              <w:t>The Board has made a very important systemic deci</w:t>
            </w:r>
            <w:r w:rsidR="00357479">
              <w:t>si</w:t>
            </w:r>
            <w:r>
              <w:t>on that will have long term benefits for</w:t>
            </w:r>
            <w:r w:rsidR="006E3F5D">
              <w:t xml:space="preserve"> marginalized</w:t>
            </w:r>
            <w:r>
              <w:t xml:space="preserve"> students.</w:t>
            </w:r>
            <w:r w:rsidR="00544447">
              <w:t xml:space="preserve"> </w:t>
            </w:r>
            <w:r w:rsidR="006E3F5D">
              <w:t>The new</w:t>
            </w:r>
            <w:r w:rsidR="006E3F5D" w:rsidRPr="00FD76B1">
              <w:t xml:space="preserve"> </w:t>
            </w:r>
            <w:hyperlink r:id="rId8" w:history="1">
              <w:r w:rsidR="006E3F5D" w:rsidRPr="00A565A2">
                <w:rPr>
                  <w:rStyle w:val="Hyperlink"/>
                  <w:color w:val="auto"/>
                  <w:u w:val="none"/>
                </w:rPr>
                <w:t>regulations</w:t>
              </w:r>
            </w:hyperlink>
            <w:r w:rsidR="006E3F5D">
              <w:t xml:space="preserve"> remove the discretion of the principal to suspend students in junior kindergarten to Grade 3 for activities listed in </w:t>
            </w:r>
            <w:r w:rsidR="006E3F5D" w:rsidRPr="006E3F5D">
              <w:t>subsection 306</w:t>
            </w:r>
            <w:r w:rsidR="006E3F5D">
              <w:t xml:space="preserve"> of the </w:t>
            </w:r>
            <w:r w:rsidR="006E3F5D">
              <w:rPr>
                <w:rStyle w:val="HTMLCite"/>
              </w:rPr>
              <w:t>Education Act</w:t>
            </w:r>
            <w:r w:rsidR="006E3F5D">
              <w:t>, beginning in the 2020-2021 school year.</w:t>
            </w:r>
            <w:r w:rsidR="00544447">
              <w:t xml:space="preserve"> </w:t>
            </w:r>
            <w:r w:rsidR="00DF1A07">
              <w:t>Trustees unanimously agr</w:t>
            </w:r>
            <w:r w:rsidR="00357479">
              <w:t>e</w:t>
            </w:r>
            <w:r w:rsidR="00DF1A07">
              <w:t>ed to go into every child</w:t>
            </w:r>
            <w:r w:rsidR="00357479">
              <w:t>’</w:t>
            </w:r>
            <w:r w:rsidR="00DF1A07">
              <w:t xml:space="preserve">s record and remove any suspensions </w:t>
            </w:r>
            <w:r w:rsidR="00357479">
              <w:t>a</w:t>
            </w:r>
            <w:r w:rsidR="00DF1A07">
              <w:t xml:space="preserve"> child had during </w:t>
            </w:r>
            <w:r w:rsidR="006E3F5D">
              <w:t>kindergarten</w:t>
            </w:r>
            <w:r w:rsidR="00DF1A07">
              <w:t xml:space="preserve"> to </w:t>
            </w:r>
            <w:r w:rsidR="006E3F5D">
              <w:t xml:space="preserve">Grade </w:t>
            </w:r>
            <w:r w:rsidR="00DF1A07">
              <w:t>3.</w:t>
            </w:r>
            <w:r w:rsidR="00734462">
              <w:t xml:space="preserve"> </w:t>
            </w:r>
          </w:p>
          <w:p w14:paraId="3FE80142" w14:textId="77777777" w:rsidR="001E3739" w:rsidRDefault="001E3739" w:rsidP="001E3739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25D6A4D4" w14:textId="43CEA40C" w:rsidR="00DF1A07" w:rsidRPr="001E3739" w:rsidRDefault="00DF1A07" w:rsidP="001E373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739">
              <w:rPr>
                <w:rFonts w:ascii="Arial" w:hAnsi="Arial" w:cs="Arial"/>
                <w:b/>
                <w:bCs/>
                <w:sz w:val="24"/>
                <w:szCs w:val="24"/>
              </w:rPr>
              <w:t>Tanya Senk</w:t>
            </w:r>
            <w:r w:rsidR="00870103" w:rsidRPr="001E37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0103" w:rsidRPr="001E3739">
              <w:rPr>
                <w:rFonts w:ascii="Arial" w:hAnsi="Arial" w:cs="Arial"/>
                <w:b/>
                <w:bCs/>
              </w:rPr>
              <w:t>(CAP)</w:t>
            </w:r>
            <w:r w:rsidRPr="001E3739">
              <w:rPr>
                <w:rFonts w:ascii="Arial" w:hAnsi="Arial" w:cs="Arial"/>
                <w:b/>
                <w:bCs/>
              </w:rPr>
              <w:t>:</w:t>
            </w:r>
          </w:p>
          <w:p w14:paraId="2D125BB6" w14:textId="67160808" w:rsidR="00A565A2" w:rsidRDefault="00DF1A07" w:rsidP="00A565A2">
            <w:pPr>
              <w:pStyle w:val="ListParagraph"/>
            </w:pPr>
            <w:r w:rsidRPr="001E3739">
              <w:t>KWSS and UIEC ha</w:t>
            </w:r>
            <w:r w:rsidR="00870103" w:rsidRPr="001E3739">
              <w:t>ve</w:t>
            </w:r>
            <w:r w:rsidRPr="001E3739">
              <w:t xml:space="preserve"> been working in partnership with Anishnawabe Hea</w:t>
            </w:r>
            <w:r w:rsidR="00A565A2">
              <w:t>l</w:t>
            </w:r>
            <w:r w:rsidRPr="001E3739">
              <w:t xml:space="preserve">th and </w:t>
            </w:r>
            <w:r w:rsidR="00A565A2">
              <w:t xml:space="preserve">the </w:t>
            </w:r>
            <w:r w:rsidRPr="001E3739">
              <w:t>Women’s College</w:t>
            </w:r>
            <w:r w:rsidR="00A565A2">
              <w:t xml:space="preserve"> Hospital Centre for WISE practices in Indigenous health</w:t>
            </w:r>
            <w:r w:rsidR="00622CB1" w:rsidRPr="001E3739">
              <w:t xml:space="preserve">.  </w:t>
            </w:r>
            <w:r w:rsidR="00A565A2">
              <w:t xml:space="preserve">This is </w:t>
            </w:r>
            <w:r w:rsidR="00544447">
              <w:t xml:space="preserve">an </w:t>
            </w:r>
            <w:r w:rsidR="00622CB1" w:rsidRPr="001E3739">
              <w:t>Indigenous</w:t>
            </w:r>
            <w:r w:rsidR="00A565A2">
              <w:t xml:space="preserve"> community based</w:t>
            </w:r>
            <w:r w:rsidR="00622CB1" w:rsidRPr="001E3739">
              <w:t xml:space="preserve"> led health care – C</w:t>
            </w:r>
            <w:r w:rsidR="00A565A2">
              <w:t>OVID</w:t>
            </w:r>
            <w:r w:rsidR="00870103" w:rsidRPr="001E3739">
              <w:t>-19 t</w:t>
            </w:r>
            <w:r w:rsidR="00622CB1" w:rsidRPr="001E3739">
              <w:t>esting took place at the school on December 8</w:t>
            </w:r>
            <w:r w:rsidR="00622CB1" w:rsidRPr="001E3739">
              <w:rPr>
                <w:vertAlign w:val="superscript"/>
              </w:rPr>
              <w:t>th</w:t>
            </w:r>
            <w:r w:rsidR="00622CB1" w:rsidRPr="001E3739">
              <w:t xml:space="preserve"> and December 15</w:t>
            </w:r>
            <w:r w:rsidR="00622CB1" w:rsidRPr="001E3739">
              <w:rPr>
                <w:vertAlign w:val="superscript"/>
              </w:rPr>
              <w:t>th</w:t>
            </w:r>
            <w:r w:rsidR="00622CB1" w:rsidRPr="001E3739">
              <w:t xml:space="preserve">. </w:t>
            </w:r>
          </w:p>
          <w:p w14:paraId="20D7F417" w14:textId="34FFE976" w:rsidR="00FD76B1" w:rsidRPr="00A565A2" w:rsidRDefault="00A565A2" w:rsidP="00A565A2">
            <w:pPr>
              <w:pStyle w:val="ListParagraph"/>
            </w:pPr>
            <w:r>
              <w:t>U</w:t>
            </w:r>
            <w:r w:rsidR="003456F4" w:rsidRPr="00A565A2">
              <w:t>IEC</w:t>
            </w:r>
            <w:r w:rsidR="003456F4">
              <w:t xml:space="preserve"> team have been working hard to put together 500 Wellness Bundles. Extended thank-yous </w:t>
            </w:r>
            <w:r w:rsidR="00544447">
              <w:t xml:space="preserve">to </w:t>
            </w:r>
            <w:r w:rsidR="003456F4">
              <w:t>t</w:t>
            </w:r>
            <w:r>
              <w:t>he UIEC Team and the SST Team.</w:t>
            </w:r>
          </w:p>
          <w:p w14:paraId="3462E2EE" w14:textId="77777777" w:rsidR="00A565A2" w:rsidRPr="00A565A2" w:rsidRDefault="00A565A2" w:rsidP="00A565A2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bCs/>
                <w:highlight w:val="yellow"/>
              </w:rPr>
            </w:pPr>
          </w:p>
          <w:p w14:paraId="3E5342F2" w14:textId="0C3D2598" w:rsidR="007806AB" w:rsidRPr="001E3739" w:rsidRDefault="00622CB1" w:rsidP="001E373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739">
              <w:rPr>
                <w:rFonts w:ascii="Arial" w:hAnsi="Arial" w:cs="Arial"/>
                <w:b/>
                <w:bCs/>
                <w:sz w:val="24"/>
                <w:szCs w:val="24"/>
              </w:rPr>
              <w:t>Elder Dr. Duke Redbird:</w:t>
            </w:r>
          </w:p>
          <w:p w14:paraId="7398EEF8" w14:textId="7FA05A2C" w:rsidR="00FD76B1" w:rsidRDefault="00FD76B1" w:rsidP="001E3739">
            <w:pPr>
              <w:pStyle w:val="ListParagraph"/>
            </w:pPr>
            <w:r>
              <w:t>Elder Dr. Duke Redbird was honored by JAYU Arts of Human Rights award – he received the Lifetime Achievement Award.</w:t>
            </w:r>
          </w:p>
          <w:p w14:paraId="45B03A14" w14:textId="39D7E6F7" w:rsidR="00FD76B1" w:rsidRPr="00FD76B1" w:rsidRDefault="00FD76B1" w:rsidP="00FD76B1">
            <w:pPr>
              <w:ind w:left="360"/>
            </w:pPr>
            <w:r>
              <w:t>*A video was played to honor Elder Dr. Duke Redbirds work. Appreciation and applause came from all those in attendance at the UICAC Meeting.</w:t>
            </w:r>
          </w:p>
          <w:p w14:paraId="5A0DC5C7" w14:textId="4C99080C" w:rsidR="00DF1A07" w:rsidRPr="009319DA" w:rsidRDefault="00DF1A07" w:rsidP="00FD76B1"/>
        </w:tc>
        <w:tc>
          <w:tcPr>
            <w:tcW w:w="2898" w:type="dxa"/>
          </w:tcPr>
          <w:p w14:paraId="5D694A65" w14:textId="77777777" w:rsidR="009F1AD0" w:rsidRPr="009319DA" w:rsidRDefault="009F1AD0" w:rsidP="009F1AD0"/>
        </w:tc>
      </w:tr>
      <w:tr w:rsidR="009F1AD0" w14:paraId="66463E95" w14:textId="77777777" w:rsidTr="00357479">
        <w:tc>
          <w:tcPr>
            <w:tcW w:w="3510" w:type="dxa"/>
          </w:tcPr>
          <w:p w14:paraId="64A4DD37" w14:textId="77777777" w:rsidR="009F1AD0" w:rsidRPr="00A834A2" w:rsidRDefault="009F1AD0" w:rsidP="009F1AD0">
            <w:pPr>
              <w:rPr>
                <w:rFonts w:cs="Arial"/>
                <w:bCs/>
                <w:szCs w:val="24"/>
              </w:rPr>
            </w:pPr>
            <w:r w:rsidRPr="00A834A2">
              <w:rPr>
                <w:rFonts w:cs="Arial"/>
                <w:bCs/>
                <w:szCs w:val="24"/>
              </w:rPr>
              <w:t>New and Other Business</w:t>
            </w:r>
          </w:p>
          <w:p w14:paraId="23C77128" w14:textId="77777777" w:rsidR="009F1AD0" w:rsidRPr="00FF0810" w:rsidRDefault="009F1AD0" w:rsidP="009F1AD0">
            <w:pPr>
              <w:rPr>
                <w:rFonts w:cs="Arial"/>
                <w:b/>
                <w:color w:val="E36C0A" w:themeColor="accent6" w:themeShade="BF"/>
                <w:szCs w:val="24"/>
                <w:u w:val="single"/>
              </w:rPr>
            </w:pPr>
          </w:p>
          <w:p w14:paraId="354CCDC5" w14:textId="77777777" w:rsidR="009F1AD0" w:rsidRPr="00FF0810" w:rsidRDefault="009F1AD0" w:rsidP="009F1AD0">
            <w:pPr>
              <w:rPr>
                <w:rFonts w:cs="Arial"/>
                <w:b/>
                <w:color w:val="E36C0A" w:themeColor="accent6" w:themeShade="BF"/>
                <w:szCs w:val="24"/>
                <w:u w:val="single"/>
              </w:rPr>
            </w:pPr>
          </w:p>
        </w:tc>
        <w:tc>
          <w:tcPr>
            <w:tcW w:w="8208" w:type="dxa"/>
          </w:tcPr>
          <w:p w14:paraId="5E7EC7EB" w14:textId="77777777" w:rsidR="009F1AD0" w:rsidRPr="009F1AD0" w:rsidRDefault="009F1AD0" w:rsidP="009F1AD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40C87BE8" w14:textId="77777777" w:rsidR="009F1AD0" w:rsidRPr="009319DA" w:rsidRDefault="009F1AD0" w:rsidP="009F1AD0"/>
        </w:tc>
      </w:tr>
      <w:tr w:rsidR="009F1AD0" w14:paraId="19A76ADB" w14:textId="77777777" w:rsidTr="00357479">
        <w:tc>
          <w:tcPr>
            <w:tcW w:w="3510" w:type="dxa"/>
          </w:tcPr>
          <w:p w14:paraId="2FDBC906" w14:textId="77777777" w:rsidR="009F1AD0" w:rsidRPr="00152A3A" w:rsidRDefault="009F1AD0" w:rsidP="009F1A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Future Topics:</w:t>
            </w:r>
          </w:p>
        </w:tc>
        <w:tc>
          <w:tcPr>
            <w:tcW w:w="8208" w:type="dxa"/>
          </w:tcPr>
          <w:p w14:paraId="1DBBBE6D" w14:textId="77777777" w:rsidR="009F1AD0" w:rsidRDefault="009F1AD0" w:rsidP="009F1AD0">
            <w:pPr>
              <w:rPr>
                <w:rFonts w:cs="Arial"/>
                <w:color w:val="E36C0A" w:themeColor="accent6" w:themeShade="BF"/>
                <w:szCs w:val="24"/>
              </w:rPr>
            </w:pPr>
          </w:p>
          <w:p w14:paraId="46852DDE" w14:textId="77777777" w:rsidR="009F1AD0" w:rsidRPr="00FF0810" w:rsidRDefault="009F1AD0" w:rsidP="009F1AD0">
            <w:pPr>
              <w:rPr>
                <w:rFonts w:cs="Arial"/>
                <w:color w:val="E36C0A" w:themeColor="accent6" w:themeShade="BF"/>
                <w:szCs w:val="24"/>
              </w:rPr>
            </w:pPr>
          </w:p>
        </w:tc>
        <w:tc>
          <w:tcPr>
            <w:tcW w:w="2898" w:type="dxa"/>
          </w:tcPr>
          <w:p w14:paraId="7E3D886B" w14:textId="77777777" w:rsidR="009F1AD0" w:rsidRPr="009319DA" w:rsidRDefault="009F1AD0" w:rsidP="009F1AD0"/>
        </w:tc>
      </w:tr>
      <w:tr w:rsidR="009F1AD0" w14:paraId="0E3D6828" w14:textId="77777777" w:rsidTr="00357479">
        <w:tc>
          <w:tcPr>
            <w:tcW w:w="3510" w:type="dxa"/>
          </w:tcPr>
          <w:p w14:paraId="492BE65C" w14:textId="77777777" w:rsidR="009F1AD0" w:rsidRPr="006F54DC" w:rsidRDefault="009F1AD0" w:rsidP="009F1AD0">
            <w:pPr>
              <w:rPr>
                <w:rFonts w:cs="Arial"/>
                <w:szCs w:val="24"/>
              </w:rPr>
            </w:pPr>
            <w:r w:rsidRPr="006F54DC">
              <w:rPr>
                <w:rFonts w:cs="Arial"/>
                <w:szCs w:val="24"/>
              </w:rPr>
              <w:t>Traditional Closing:</w:t>
            </w:r>
          </w:p>
        </w:tc>
        <w:tc>
          <w:tcPr>
            <w:tcW w:w="8208" w:type="dxa"/>
          </w:tcPr>
          <w:p w14:paraId="34313648" w14:textId="77777777" w:rsidR="009F1AD0" w:rsidRPr="006F54DC" w:rsidRDefault="009F1AD0" w:rsidP="009F1A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Dr. Elder Joanne Dallaire closed the meeting.</w:t>
            </w:r>
          </w:p>
        </w:tc>
        <w:tc>
          <w:tcPr>
            <w:tcW w:w="2898" w:type="dxa"/>
          </w:tcPr>
          <w:p w14:paraId="5EFC4058" w14:textId="77777777" w:rsidR="009F1AD0" w:rsidRPr="009319DA" w:rsidRDefault="009F1AD0" w:rsidP="009F1AD0"/>
        </w:tc>
      </w:tr>
      <w:tr w:rsidR="001E3739" w14:paraId="6EE49222" w14:textId="77777777" w:rsidTr="00357479">
        <w:tc>
          <w:tcPr>
            <w:tcW w:w="3510" w:type="dxa"/>
            <w:shd w:val="clear" w:color="auto" w:fill="D6E3BC" w:themeFill="accent3" w:themeFillTint="66"/>
          </w:tcPr>
          <w:p w14:paraId="64D1877E" w14:textId="77777777" w:rsidR="001E3739" w:rsidRPr="002B02AD" w:rsidRDefault="001E3739" w:rsidP="001E3739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8208" w:type="dxa"/>
            <w:shd w:val="clear" w:color="auto" w:fill="D6E3BC" w:themeFill="accent3" w:themeFillTint="66"/>
          </w:tcPr>
          <w:p w14:paraId="5547D91E" w14:textId="7F9A2BDF" w:rsidR="001E3739" w:rsidRPr="001A0BC5" w:rsidRDefault="001E3739" w:rsidP="001E3739">
            <w:r w:rsidRPr="006F54DC">
              <w:rPr>
                <w:rFonts w:cs="Arial"/>
                <w:szCs w:val="24"/>
              </w:rPr>
              <w:t xml:space="preserve">The next UICAC will be on </w:t>
            </w:r>
            <w:r w:rsidR="00926F0A">
              <w:rPr>
                <w:rFonts w:cs="Arial"/>
                <w:szCs w:val="24"/>
              </w:rPr>
              <w:t>January</w:t>
            </w:r>
            <w:bookmarkStart w:id="0" w:name="_GoBack"/>
            <w:bookmarkEnd w:id="0"/>
            <w:r w:rsidR="00544447">
              <w:rPr>
                <w:rFonts w:cs="Arial"/>
                <w:szCs w:val="24"/>
              </w:rPr>
              <w:t xml:space="preserve"> 1</w:t>
            </w:r>
            <w:r w:rsidR="00926F0A">
              <w:rPr>
                <w:rFonts w:cs="Arial"/>
                <w:szCs w:val="24"/>
              </w:rPr>
              <w:t>9</w:t>
            </w:r>
            <w:r w:rsidR="00544447" w:rsidRPr="00544447">
              <w:rPr>
                <w:rFonts w:cs="Arial"/>
                <w:szCs w:val="24"/>
                <w:vertAlign w:val="superscript"/>
              </w:rPr>
              <w:t>th</w:t>
            </w:r>
            <w:r w:rsidRPr="006F54DC">
              <w:rPr>
                <w:rFonts w:cs="Arial"/>
                <w:szCs w:val="24"/>
              </w:rPr>
              <w:t>, 202</w:t>
            </w:r>
            <w:r w:rsidR="009806F1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 xml:space="preserve"> @ 6:00pm on Zoom.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406146C4" w14:textId="77777777" w:rsidR="001E3739" w:rsidRPr="001A0BC5" w:rsidRDefault="001E3739" w:rsidP="001E3739">
            <w:pPr>
              <w:rPr>
                <w:b/>
                <w:color w:val="000000" w:themeColor="text1"/>
              </w:rPr>
            </w:pPr>
          </w:p>
        </w:tc>
      </w:tr>
    </w:tbl>
    <w:p w14:paraId="51C726C0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FF39" w14:textId="77777777" w:rsidR="002D07CB" w:rsidRDefault="002D07CB" w:rsidP="009319DA">
      <w:pPr>
        <w:spacing w:before="0" w:after="0" w:line="240" w:lineRule="auto"/>
      </w:pPr>
      <w:r>
        <w:separator/>
      </w:r>
    </w:p>
  </w:endnote>
  <w:endnote w:type="continuationSeparator" w:id="0">
    <w:p w14:paraId="18CE5365" w14:textId="77777777" w:rsidR="002D07CB" w:rsidRDefault="002D07CB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19EA6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178F" w14:textId="77777777" w:rsidR="002D07CB" w:rsidRDefault="002D07CB" w:rsidP="009319DA">
      <w:pPr>
        <w:spacing w:before="0" w:after="0" w:line="240" w:lineRule="auto"/>
      </w:pPr>
      <w:r>
        <w:separator/>
      </w:r>
    </w:p>
  </w:footnote>
  <w:footnote w:type="continuationSeparator" w:id="0">
    <w:p w14:paraId="58566D6F" w14:textId="77777777" w:rsidR="002D07CB" w:rsidRDefault="002D07CB" w:rsidP="009319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A249DB"/>
    <w:multiLevelType w:val="hybridMultilevel"/>
    <w:tmpl w:val="723005E6"/>
    <w:lvl w:ilvl="0" w:tplc="88D491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2FE0"/>
    <w:multiLevelType w:val="hybridMultilevel"/>
    <w:tmpl w:val="1E3092BA"/>
    <w:lvl w:ilvl="0" w:tplc="89BA35C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3051"/>
    <w:multiLevelType w:val="hybridMultilevel"/>
    <w:tmpl w:val="FD903D2E"/>
    <w:lvl w:ilvl="0" w:tplc="D5EC47AC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444F"/>
    <w:multiLevelType w:val="hybridMultilevel"/>
    <w:tmpl w:val="7F6E15BC"/>
    <w:lvl w:ilvl="0" w:tplc="9BB635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361F"/>
    <w:multiLevelType w:val="hybridMultilevel"/>
    <w:tmpl w:val="CA7C7C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142A92"/>
    <w:multiLevelType w:val="hybridMultilevel"/>
    <w:tmpl w:val="55369330"/>
    <w:lvl w:ilvl="0" w:tplc="350E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496D"/>
    <w:multiLevelType w:val="hybridMultilevel"/>
    <w:tmpl w:val="C106B8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2431A"/>
    <w:multiLevelType w:val="hybridMultilevel"/>
    <w:tmpl w:val="BF8AC630"/>
    <w:lvl w:ilvl="0" w:tplc="AECC5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650A"/>
    <w:multiLevelType w:val="hybridMultilevel"/>
    <w:tmpl w:val="0BD2B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390D"/>
    <w:multiLevelType w:val="hybridMultilevel"/>
    <w:tmpl w:val="F2AA1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26ED5"/>
    <w:multiLevelType w:val="hybridMultilevel"/>
    <w:tmpl w:val="C79E8546"/>
    <w:lvl w:ilvl="0" w:tplc="6F020C7E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2"/>
  </w:num>
  <w:num w:numId="5">
    <w:abstractNumId w:val="7"/>
  </w:num>
  <w:num w:numId="6">
    <w:abstractNumId w:val="3"/>
  </w:num>
  <w:num w:numId="7">
    <w:abstractNumId w:val="3"/>
  </w:num>
  <w:num w:numId="8">
    <w:abstractNumId w:val="15"/>
  </w:num>
  <w:num w:numId="9">
    <w:abstractNumId w:val="15"/>
  </w:num>
  <w:num w:numId="10">
    <w:abstractNumId w:val="9"/>
  </w:num>
  <w:num w:numId="11">
    <w:abstractNumId w:val="20"/>
  </w:num>
  <w:num w:numId="12">
    <w:abstractNumId w:val="20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4"/>
  </w:num>
  <w:num w:numId="18">
    <w:abstractNumId w:val="4"/>
  </w:num>
  <w:num w:numId="19">
    <w:abstractNumId w:val="19"/>
  </w:num>
  <w:num w:numId="20">
    <w:abstractNumId w:val="19"/>
  </w:num>
  <w:num w:numId="21">
    <w:abstractNumId w:val="0"/>
  </w:num>
  <w:num w:numId="22">
    <w:abstractNumId w:val="19"/>
  </w:num>
  <w:num w:numId="23">
    <w:abstractNumId w:val="1"/>
  </w:num>
  <w:num w:numId="24">
    <w:abstractNumId w:val="17"/>
  </w:num>
  <w:num w:numId="25">
    <w:abstractNumId w:val="13"/>
  </w:num>
  <w:num w:numId="26">
    <w:abstractNumId w:val="6"/>
  </w:num>
  <w:num w:numId="27">
    <w:abstractNumId w:val="18"/>
  </w:num>
  <w:num w:numId="28">
    <w:abstractNumId w:val="16"/>
  </w:num>
  <w:num w:numId="29">
    <w:abstractNumId w:val="14"/>
  </w:num>
  <w:num w:numId="30">
    <w:abstractNumId w:val="10"/>
  </w:num>
  <w:num w:numId="31">
    <w:abstractNumId w:val="8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CC7DED"/>
    <w:rsid w:val="000048D1"/>
    <w:rsid w:val="00025D69"/>
    <w:rsid w:val="00051DE7"/>
    <w:rsid w:val="000A7A1E"/>
    <w:rsid w:val="000E6ADB"/>
    <w:rsid w:val="00111B6F"/>
    <w:rsid w:val="001329C0"/>
    <w:rsid w:val="00154175"/>
    <w:rsid w:val="00195117"/>
    <w:rsid w:val="001A0BC5"/>
    <w:rsid w:val="001E3739"/>
    <w:rsid w:val="002765A9"/>
    <w:rsid w:val="00282A1A"/>
    <w:rsid w:val="002A6D4C"/>
    <w:rsid w:val="002B02AD"/>
    <w:rsid w:val="002B18CD"/>
    <w:rsid w:val="002D07CB"/>
    <w:rsid w:val="003456F4"/>
    <w:rsid w:val="003542E5"/>
    <w:rsid w:val="00357479"/>
    <w:rsid w:val="0037682E"/>
    <w:rsid w:val="0039736A"/>
    <w:rsid w:val="003A07D3"/>
    <w:rsid w:val="003A5398"/>
    <w:rsid w:val="003F37FB"/>
    <w:rsid w:val="003F7BC3"/>
    <w:rsid w:val="004001BA"/>
    <w:rsid w:val="00407729"/>
    <w:rsid w:val="00415DA7"/>
    <w:rsid w:val="004541B0"/>
    <w:rsid w:val="004A5421"/>
    <w:rsid w:val="004F51F7"/>
    <w:rsid w:val="00544447"/>
    <w:rsid w:val="00586AE1"/>
    <w:rsid w:val="00622CB1"/>
    <w:rsid w:val="0062381E"/>
    <w:rsid w:val="006504E9"/>
    <w:rsid w:val="006700EA"/>
    <w:rsid w:val="006E3F5D"/>
    <w:rsid w:val="00710828"/>
    <w:rsid w:val="00716A7F"/>
    <w:rsid w:val="00734462"/>
    <w:rsid w:val="007806AB"/>
    <w:rsid w:val="007825D0"/>
    <w:rsid w:val="008513EA"/>
    <w:rsid w:val="00855C53"/>
    <w:rsid w:val="00864C6F"/>
    <w:rsid w:val="00870103"/>
    <w:rsid w:val="008E2C89"/>
    <w:rsid w:val="008E3A40"/>
    <w:rsid w:val="008E4E99"/>
    <w:rsid w:val="009064BD"/>
    <w:rsid w:val="00926F0A"/>
    <w:rsid w:val="009319DA"/>
    <w:rsid w:val="0093779E"/>
    <w:rsid w:val="00942EFA"/>
    <w:rsid w:val="009806F1"/>
    <w:rsid w:val="009A651F"/>
    <w:rsid w:val="009B041F"/>
    <w:rsid w:val="009D2C58"/>
    <w:rsid w:val="009E6AD2"/>
    <w:rsid w:val="009F1AD0"/>
    <w:rsid w:val="00A1780C"/>
    <w:rsid w:val="00A565A2"/>
    <w:rsid w:val="00A566F7"/>
    <w:rsid w:val="00A8637F"/>
    <w:rsid w:val="00AB50BF"/>
    <w:rsid w:val="00AE6BB4"/>
    <w:rsid w:val="00AF5495"/>
    <w:rsid w:val="00B3051A"/>
    <w:rsid w:val="00B4047D"/>
    <w:rsid w:val="00BF5FAA"/>
    <w:rsid w:val="00C86CFC"/>
    <w:rsid w:val="00CB0815"/>
    <w:rsid w:val="00CC7DED"/>
    <w:rsid w:val="00D779FA"/>
    <w:rsid w:val="00D87A8D"/>
    <w:rsid w:val="00DD77C2"/>
    <w:rsid w:val="00DF1A07"/>
    <w:rsid w:val="00E118F7"/>
    <w:rsid w:val="00E54075"/>
    <w:rsid w:val="00E94875"/>
    <w:rsid w:val="00EA3C9F"/>
    <w:rsid w:val="00F8788F"/>
    <w:rsid w:val="00FA3E89"/>
    <w:rsid w:val="00FC50F1"/>
    <w:rsid w:val="00FD76B1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5593"/>
  <w15:docId w15:val="{E5EAB461-0BBF-4C4F-B0CA-25BDD4B9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1E3739"/>
    <w:pPr>
      <w:widowControl/>
      <w:numPr>
        <w:numId w:val="33"/>
      </w:numPr>
      <w:autoSpaceDE/>
      <w:autoSpaceDN/>
      <w:spacing w:before="0"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F1AD0"/>
    <w:pPr>
      <w:spacing w:after="0" w:line="240" w:lineRule="auto"/>
    </w:pPr>
    <w:rPr>
      <w:rFonts w:eastAsiaTheme="minorHAnsi"/>
      <w:lang w:val="en-CA" w:eastAsia="en-US"/>
    </w:rPr>
  </w:style>
  <w:style w:type="character" w:styleId="HTMLCite">
    <w:name w:val="HTML Cite"/>
    <w:basedOn w:val="DefaultParagraphFont"/>
    <w:uiPriority w:val="99"/>
    <w:semiHidden/>
    <w:unhideWhenUsed/>
    <w:rsid w:val="006E3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regulation/2004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ICAC%20Meetig%20Minutes\UICAC%202020-2021\Meeting%20Minutes\UICAC%20Meeting%20Minutes%20-%20December%2015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UICAC Meeting Minutes - December 15 2020.dotx</Template>
  <TotalTime>13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Mohammed, Melissa</dc:creator>
  <cp:lastModifiedBy>Mohammed, Melissa</cp:lastModifiedBy>
  <cp:revision>5</cp:revision>
  <dcterms:created xsi:type="dcterms:W3CDTF">2021-01-12T13:37:00Z</dcterms:created>
  <dcterms:modified xsi:type="dcterms:W3CDTF">2021-02-03T14:11:00Z</dcterms:modified>
</cp:coreProperties>
</file>