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D4907" w14:textId="77777777" w:rsidR="00B06660" w:rsidRDefault="00B06660" w:rsidP="002F2497"/>
    <w:p w14:paraId="4E4D50F3" w14:textId="77777777" w:rsidR="00E0356F" w:rsidRPr="00034767" w:rsidRDefault="009446B3" w:rsidP="002F2497">
      <w:r w:rsidRPr="00034767">
        <w:rPr>
          <w:noProof/>
          <w:lang w:eastAsia="en-CA"/>
        </w:rPr>
        <w:drawing>
          <wp:inline distT="0" distB="0" distL="0" distR="0" wp14:anchorId="1CBF163B" wp14:editId="69BCABC4">
            <wp:extent cx="7996238" cy="862013"/>
            <wp:effectExtent l="0" t="0" r="5080" b="336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38" cy="862013"/>
                    </a:xfrm>
                    <a:prstGeom prst="rect">
                      <a:avLst/>
                    </a:prstGeom>
                    <a:noFill/>
                    <a:ln>
                      <a:noFill/>
                    </a:ln>
                    <a:effectLst>
                      <a:outerShdw dist="25400" dir="5400000" algn="ctr" rotWithShape="0">
                        <a:srgbClr val="808080"/>
                      </a:outerShdw>
                    </a:effectLst>
                  </pic:spPr>
                </pic:pic>
              </a:graphicData>
            </a:graphic>
          </wp:inline>
        </w:drawing>
      </w:r>
    </w:p>
    <w:p w14:paraId="06661A44" w14:textId="77777777" w:rsidR="00EC0264" w:rsidRPr="00034767" w:rsidRDefault="00EC0264" w:rsidP="009446B3">
      <w:pPr>
        <w:tabs>
          <w:tab w:val="left" w:pos="2980"/>
        </w:tabs>
        <w:spacing w:before="29" w:after="0" w:line="240" w:lineRule="auto"/>
        <w:ind w:left="100" w:right="-20"/>
        <w:rPr>
          <w:rFonts w:ascii="Arial" w:eastAsia="Arial" w:hAnsi="Arial" w:cs="Arial"/>
          <w:b/>
          <w:bCs/>
          <w:sz w:val="24"/>
          <w:szCs w:val="24"/>
        </w:rPr>
      </w:pPr>
    </w:p>
    <w:p w14:paraId="07274FB3" w14:textId="79DF4BA6" w:rsidR="009446B3" w:rsidRPr="00034767" w:rsidRDefault="009446B3" w:rsidP="009446B3">
      <w:pPr>
        <w:tabs>
          <w:tab w:val="left" w:pos="2980"/>
        </w:tabs>
        <w:spacing w:before="29" w:after="0" w:line="240" w:lineRule="auto"/>
        <w:ind w:left="100" w:right="-20"/>
        <w:rPr>
          <w:rFonts w:ascii="Arial" w:eastAsia="Arial" w:hAnsi="Arial" w:cs="Arial"/>
          <w:sz w:val="24"/>
          <w:szCs w:val="24"/>
        </w:rPr>
      </w:pPr>
      <w:r w:rsidRPr="00034767">
        <w:rPr>
          <w:rFonts w:ascii="Arial" w:eastAsia="Arial" w:hAnsi="Arial" w:cs="Arial"/>
          <w:b/>
          <w:bCs/>
          <w:sz w:val="24"/>
          <w:szCs w:val="24"/>
        </w:rPr>
        <w:t>Name</w:t>
      </w:r>
      <w:r w:rsidRPr="00034767">
        <w:rPr>
          <w:rFonts w:ascii="Arial" w:eastAsia="Arial" w:hAnsi="Arial" w:cs="Arial"/>
          <w:b/>
          <w:bCs/>
          <w:spacing w:val="1"/>
          <w:sz w:val="24"/>
          <w:szCs w:val="24"/>
        </w:rPr>
        <w:t xml:space="preserve"> </w:t>
      </w:r>
      <w:r w:rsidRPr="00034767">
        <w:rPr>
          <w:rFonts w:ascii="Arial" w:eastAsia="Arial" w:hAnsi="Arial" w:cs="Arial"/>
          <w:b/>
          <w:bCs/>
          <w:sz w:val="24"/>
          <w:szCs w:val="24"/>
        </w:rPr>
        <w:t>of C</w:t>
      </w:r>
      <w:r w:rsidRPr="00034767">
        <w:rPr>
          <w:rFonts w:ascii="Arial" w:eastAsia="Arial" w:hAnsi="Arial" w:cs="Arial"/>
          <w:b/>
          <w:bCs/>
          <w:spacing w:val="-1"/>
          <w:sz w:val="24"/>
          <w:szCs w:val="24"/>
        </w:rPr>
        <w:t>o</w:t>
      </w:r>
      <w:r w:rsidRPr="00034767">
        <w:rPr>
          <w:rFonts w:ascii="Arial" w:eastAsia="Arial" w:hAnsi="Arial" w:cs="Arial"/>
          <w:b/>
          <w:bCs/>
          <w:sz w:val="24"/>
          <w:szCs w:val="24"/>
        </w:rPr>
        <w:t>mm</w:t>
      </w:r>
      <w:r w:rsidRPr="00034767">
        <w:rPr>
          <w:rFonts w:ascii="Arial" w:eastAsia="Arial" w:hAnsi="Arial" w:cs="Arial"/>
          <w:b/>
          <w:bCs/>
          <w:spacing w:val="1"/>
          <w:sz w:val="24"/>
          <w:szCs w:val="24"/>
        </w:rPr>
        <w:t>i</w:t>
      </w:r>
      <w:r w:rsidRPr="00034767">
        <w:rPr>
          <w:rFonts w:ascii="Arial" w:eastAsia="Arial" w:hAnsi="Arial" w:cs="Arial"/>
          <w:b/>
          <w:bCs/>
          <w:sz w:val="24"/>
          <w:szCs w:val="24"/>
        </w:rPr>
        <w:t>t</w:t>
      </w:r>
      <w:r w:rsidRPr="00034767">
        <w:rPr>
          <w:rFonts w:ascii="Arial" w:eastAsia="Arial" w:hAnsi="Arial" w:cs="Arial"/>
          <w:b/>
          <w:bCs/>
          <w:spacing w:val="-1"/>
          <w:sz w:val="24"/>
          <w:szCs w:val="24"/>
        </w:rPr>
        <w:t>t</w:t>
      </w:r>
      <w:r w:rsidRPr="00034767">
        <w:rPr>
          <w:rFonts w:ascii="Arial" w:eastAsia="Arial" w:hAnsi="Arial" w:cs="Arial"/>
          <w:b/>
          <w:bCs/>
          <w:spacing w:val="1"/>
          <w:sz w:val="24"/>
          <w:szCs w:val="24"/>
        </w:rPr>
        <w:t>e</w:t>
      </w:r>
      <w:r w:rsidRPr="00034767">
        <w:rPr>
          <w:rFonts w:ascii="Arial" w:eastAsia="Arial" w:hAnsi="Arial" w:cs="Arial"/>
          <w:b/>
          <w:bCs/>
          <w:spacing w:val="2"/>
          <w:sz w:val="24"/>
          <w:szCs w:val="24"/>
        </w:rPr>
        <w:t>e</w:t>
      </w:r>
      <w:r w:rsidRPr="00034767">
        <w:rPr>
          <w:rFonts w:ascii="Arial" w:eastAsia="Arial" w:hAnsi="Arial" w:cs="Arial"/>
          <w:sz w:val="24"/>
          <w:szCs w:val="24"/>
        </w:rPr>
        <w:t>:</w:t>
      </w:r>
      <w:r w:rsidRPr="00034767">
        <w:rPr>
          <w:rFonts w:ascii="Arial" w:eastAsia="Arial" w:hAnsi="Arial" w:cs="Arial"/>
          <w:sz w:val="24"/>
          <w:szCs w:val="24"/>
        </w:rPr>
        <w:tab/>
        <w:t>Com</w:t>
      </w:r>
      <w:r w:rsidRPr="00034767">
        <w:rPr>
          <w:rFonts w:ascii="Arial" w:eastAsia="Arial" w:hAnsi="Arial" w:cs="Arial"/>
          <w:spacing w:val="1"/>
          <w:sz w:val="24"/>
          <w:szCs w:val="24"/>
        </w:rPr>
        <w:t>mun</w:t>
      </w:r>
      <w:r w:rsidRPr="00034767">
        <w:rPr>
          <w:rFonts w:ascii="Arial" w:eastAsia="Arial" w:hAnsi="Arial" w:cs="Arial"/>
          <w:sz w:val="24"/>
          <w:szCs w:val="24"/>
        </w:rPr>
        <w:t>ity</w:t>
      </w:r>
      <w:r w:rsidRPr="00034767">
        <w:rPr>
          <w:rFonts w:ascii="Arial" w:eastAsia="Arial" w:hAnsi="Arial" w:cs="Arial"/>
          <w:spacing w:val="-2"/>
          <w:sz w:val="24"/>
          <w:szCs w:val="24"/>
        </w:rPr>
        <w:t xml:space="preserve"> </w:t>
      </w:r>
      <w:r w:rsidRPr="00034767">
        <w:rPr>
          <w:rFonts w:ascii="Arial" w:eastAsia="Arial" w:hAnsi="Arial" w:cs="Arial"/>
          <w:sz w:val="24"/>
          <w:szCs w:val="24"/>
        </w:rPr>
        <w:t>Use</w:t>
      </w:r>
      <w:r w:rsidRPr="00034767">
        <w:rPr>
          <w:rFonts w:ascii="Arial" w:eastAsia="Arial" w:hAnsi="Arial" w:cs="Arial"/>
          <w:spacing w:val="1"/>
          <w:sz w:val="24"/>
          <w:szCs w:val="24"/>
        </w:rPr>
        <w:t xml:space="preserve"> </w:t>
      </w:r>
      <w:r w:rsidRPr="00034767">
        <w:rPr>
          <w:rFonts w:ascii="Arial" w:eastAsia="Arial" w:hAnsi="Arial" w:cs="Arial"/>
          <w:spacing w:val="-1"/>
          <w:sz w:val="24"/>
          <w:szCs w:val="24"/>
        </w:rPr>
        <w:t>o</w:t>
      </w:r>
      <w:r w:rsidRPr="00034767">
        <w:rPr>
          <w:rFonts w:ascii="Arial" w:eastAsia="Arial" w:hAnsi="Arial" w:cs="Arial"/>
          <w:sz w:val="24"/>
          <w:szCs w:val="24"/>
        </w:rPr>
        <w:t>f</w:t>
      </w:r>
      <w:r w:rsidRPr="00034767">
        <w:rPr>
          <w:rFonts w:ascii="Arial" w:eastAsia="Arial" w:hAnsi="Arial" w:cs="Arial"/>
          <w:spacing w:val="1"/>
          <w:sz w:val="24"/>
          <w:szCs w:val="24"/>
        </w:rPr>
        <w:t xml:space="preserve"> </w:t>
      </w:r>
      <w:r w:rsidRPr="00034767">
        <w:rPr>
          <w:rFonts w:ascii="Arial" w:eastAsia="Arial" w:hAnsi="Arial" w:cs="Arial"/>
          <w:sz w:val="24"/>
          <w:szCs w:val="24"/>
        </w:rPr>
        <w:t>Sc</w:t>
      </w:r>
      <w:r w:rsidRPr="00034767">
        <w:rPr>
          <w:rFonts w:ascii="Arial" w:eastAsia="Arial" w:hAnsi="Arial" w:cs="Arial"/>
          <w:spacing w:val="-1"/>
          <w:sz w:val="24"/>
          <w:szCs w:val="24"/>
        </w:rPr>
        <w:t>h</w:t>
      </w:r>
      <w:r w:rsidRPr="00034767">
        <w:rPr>
          <w:rFonts w:ascii="Arial" w:eastAsia="Arial" w:hAnsi="Arial" w:cs="Arial"/>
          <w:spacing w:val="1"/>
          <w:sz w:val="24"/>
          <w:szCs w:val="24"/>
        </w:rPr>
        <w:t>oo</w:t>
      </w:r>
      <w:r w:rsidRPr="00034767">
        <w:rPr>
          <w:rFonts w:ascii="Arial" w:eastAsia="Arial" w:hAnsi="Arial" w:cs="Arial"/>
          <w:sz w:val="24"/>
          <w:szCs w:val="24"/>
        </w:rPr>
        <w:t>ls</w:t>
      </w:r>
      <w:r w:rsidRPr="00034767">
        <w:rPr>
          <w:rFonts w:ascii="Arial" w:eastAsia="Arial" w:hAnsi="Arial" w:cs="Arial"/>
          <w:spacing w:val="3"/>
          <w:sz w:val="24"/>
          <w:szCs w:val="24"/>
        </w:rPr>
        <w:t xml:space="preserve"> </w:t>
      </w:r>
      <w:r w:rsidRPr="00034767">
        <w:rPr>
          <w:rFonts w:ascii="Arial" w:eastAsia="Arial" w:hAnsi="Arial" w:cs="Arial"/>
          <w:sz w:val="24"/>
          <w:szCs w:val="24"/>
        </w:rPr>
        <w:t>C</w:t>
      </w:r>
      <w:r w:rsidRPr="00034767">
        <w:rPr>
          <w:rFonts w:ascii="Arial" w:eastAsia="Arial" w:hAnsi="Arial" w:cs="Arial"/>
          <w:spacing w:val="-2"/>
          <w:sz w:val="24"/>
          <w:szCs w:val="24"/>
        </w:rPr>
        <w:t>o</w:t>
      </w:r>
      <w:r w:rsidRPr="00034767">
        <w:rPr>
          <w:rFonts w:ascii="Arial" w:eastAsia="Arial" w:hAnsi="Arial" w:cs="Arial"/>
          <w:spacing w:val="1"/>
          <w:sz w:val="24"/>
          <w:szCs w:val="24"/>
        </w:rPr>
        <w:t>m</w:t>
      </w:r>
      <w:r w:rsidRPr="00034767">
        <w:rPr>
          <w:rFonts w:ascii="Arial" w:eastAsia="Arial" w:hAnsi="Arial" w:cs="Arial"/>
          <w:spacing w:val="-1"/>
          <w:sz w:val="24"/>
          <w:szCs w:val="24"/>
        </w:rPr>
        <w:t>m</w:t>
      </w:r>
      <w:r w:rsidRPr="00034767">
        <w:rPr>
          <w:rFonts w:ascii="Arial" w:eastAsia="Arial" w:hAnsi="Arial" w:cs="Arial"/>
          <w:spacing w:val="1"/>
          <w:sz w:val="24"/>
          <w:szCs w:val="24"/>
        </w:rPr>
        <w:t>un</w:t>
      </w:r>
      <w:r w:rsidRPr="00034767">
        <w:rPr>
          <w:rFonts w:ascii="Arial" w:eastAsia="Arial" w:hAnsi="Arial" w:cs="Arial"/>
          <w:sz w:val="24"/>
          <w:szCs w:val="24"/>
        </w:rPr>
        <w:t>ity</w:t>
      </w:r>
      <w:r w:rsidRPr="00034767">
        <w:rPr>
          <w:rFonts w:ascii="Arial" w:eastAsia="Arial" w:hAnsi="Arial" w:cs="Arial"/>
          <w:spacing w:val="-1"/>
          <w:sz w:val="24"/>
          <w:szCs w:val="24"/>
        </w:rPr>
        <w:t xml:space="preserve"> </w:t>
      </w:r>
      <w:r w:rsidRPr="00034767">
        <w:rPr>
          <w:rFonts w:ascii="Arial" w:eastAsia="Arial" w:hAnsi="Arial" w:cs="Arial"/>
          <w:sz w:val="24"/>
          <w:szCs w:val="24"/>
        </w:rPr>
        <w:t>A</w:t>
      </w:r>
      <w:r w:rsidRPr="00034767">
        <w:rPr>
          <w:rFonts w:ascii="Arial" w:eastAsia="Arial" w:hAnsi="Arial" w:cs="Arial"/>
          <w:spacing w:val="1"/>
          <w:sz w:val="24"/>
          <w:szCs w:val="24"/>
        </w:rPr>
        <w:t>d</w:t>
      </w:r>
      <w:r w:rsidRPr="00034767">
        <w:rPr>
          <w:rFonts w:ascii="Arial" w:eastAsia="Arial" w:hAnsi="Arial" w:cs="Arial"/>
          <w:spacing w:val="-2"/>
          <w:sz w:val="24"/>
          <w:szCs w:val="24"/>
        </w:rPr>
        <w:t>v</w:t>
      </w:r>
      <w:r w:rsidRPr="00034767">
        <w:rPr>
          <w:rFonts w:ascii="Arial" w:eastAsia="Arial" w:hAnsi="Arial" w:cs="Arial"/>
          <w:sz w:val="24"/>
          <w:szCs w:val="24"/>
        </w:rPr>
        <w:t>isory</w:t>
      </w:r>
      <w:r w:rsidRPr="00034767">
        <w:rPr>
          <w:rFonts w:ascii="Arial" w:eastAsia="Arial" w:hAnsi="Arial" w:cs="Arial"/>
          <w:spacing w:val="-3"/>
          <w:sz w:val="24"/>
          <w:szCs w:val="24"/>
        </w:rPr>
        <w:t xml:space="preserve"> </w:t>
      </w:r>
      <w:r w:rsidRPr="00034767">
        <w:rPr>
          <w:rFonts w:ascii="Arial" w:eastAsia="Arial" w:hAnsi="Arial" w:cs="Arial"/>
          <w:sz w:val="24"/>
          <w:szCs w:val="24"/>
        </w:rPr>
        <w:t>C</w:t>
      </w:r>
      <w:r w:rsidRPr="00034767">
        <w:rPr>
          <w:rFonts w:ascii="Arial" w:eastAsia="Arial" w:hAnsi="Arial" w:cs="Arial"/>
          <w:spacing w:val="1"/>
          <w:sz w:val="24"/>
          <w:szCs w:val="24"/>
        </w:rPr>
        <w:t>omm</w:t>
      </w:r>
      <w:r w:rsidRPr="00034767">
        <w:rPr>
          <w:rFonts w:ascii="Arial" w:eastAsia="Arial" w:hAnsi="Arial" w:cs="Arial"/>
          <w:sz w:val="24"/>
          <w:szCs w:val="24"/>
        </w:rPr>
        <w:t>itt</w:t>
      </w:r>
      <w:r w:rsidRPr="00034767">
        <w:rPr>
          <w:rFonts w:ascii="Arial" w:eastAsia="Arial" w:hAnsi="Arial" w:cs="Arial"/>
          <w:spacing w:val="-1"/>
          <w:sz w:val="24"/>
          <w:szCs w:val="24"/>
        </w:rPr>
        <w:t>e</w:t>
      </w:r>
      <w:r w:rsidRPr="00034767">
        <w:rPr>
          <w:rFonts w:ascii="Arial" w:eastAsia="Arial" w:hAnsi="Arial" w:cs="Arial"/>
          <w:sz w:val="24"/>
          <w:szCs w:val="24"/>
        </w:rPr>
        <w:t>e</w:t>
      </w:r>
    </w:p>
    <w:p w14:paraId="0A293C34" w14:textId="77777777" w:rsidR="002A2723" w:rsidRPr="00034767" w:rsidRDefault="002A2723" w:rsidP="009446B3">
      <w:pPr>
        <w:tabs>
          <w:tab w:val="left" w:pos="2980"/>
        </w:tabs>
        <w:spacing w:before="29" w:after="0" w:line="240" w:lineRule="auto"/>
        <w:ind w:left="100" w:right="-20"/>
        <w:rPr>
          <w:rFonts w:ascii="Arial" w:eastAsia="Arial" w:hAnsi="Arial" w:cs="Arial"/>
          <w:sz w:val="24"/>
          <w:szCs w:val="24"/>
        </w:rPr>
      </w:pPr>
    </w:p>
    <w:p w14:paraId="6AF756E1" w14:textId="3122B9AE" w:rsidR="009446B3" w:rsidRPr="00034767" w:rsidRDefault="009446B3" w:rsidP="00350413">
      <w:pPr>
        <w:tabs>
          <w:tab w:val="left" w:pos="2980"/>
        </w:tabs>
        <w:spacing w:after="0" w:line="240" w:lineRule="auto"/>
        <w:ind w:left="100" w:right="-20"/>
        <w:rPr>
          <w:rFonts w:ascii="Arial" w:eastAsia="Arial" w:hAnsi="Arial" w:cs="Arial"/>
          <w:spacing w:val="1"/>
          <w:sz w:val="24"/>
          <w:szCs w:val="24"/>
        </w:rPr>
      </w:pPr>
      <w:r w:rsidRPr="00034767">
        <w:rPr>
          <w:rFonts w:ascii="Arial" w:eastAsia="Arial" w:hAnsi="Arial" w:cs="Arial"/>
          <w:b/>
          <w:bCs/>
          <w:spacing w:val="-1"/>
          <w:sz w:val="24"/>
          <w:szCs w:val="24"/>
        </w:rPr>
        <w:t>M</w:t>
      </w:r>
      <w:r w:rsidRPr="00034767">
        <w:rPr>
          <w:rFonts w:ascii="Arial" w:eastAsia="Arial" w:hAnsi="Arial" w:cs="Arial"/>
          <w:b/>
          <w:bCs/>
          <w:spacing w:val="1"/>
          <w:sz w:val="24"/>
          <w:szCs w:val="24"/>
        </w:rPr>
        <w:t>ee</w:t>
      </w:r>
      <w:r w:rsidRPr="00034767">
        <w:rPr>
          <w:rFonts w:ascii="Arial" w:eastAsia="Arial" w:hAnsi="Arial" w:cs="Arial"/>
          <w:b/>
          <w:bCs/>
          <w:sz w:val="24"/>
          <w:szCs w:val="24"/>
        </w:rPr>
        <w:t xml:space="preserve">ting </w:t>
      </w:r>
      <w:r w:rsidRPr="00034767">
        <w:rPr>
          <w:rFonts w:ascii="Arial" w:eastAsia="Arial" w:hAnsi="Arial" w:cs="Arial"/>
          <w:b/>
          <w:bCs/>
          <w:spacing w:val="-1"/>
          <w:sz w:val="24"/>
          <w:szCs w:val="24"/>
        </w:rPr>
        <w:t>D</w:t>
      </w:r>
      <w:r w:rsidRPr="00034767">
        <w:rPr>
          <w:rFonts w:ascii="Arial" w:eastAsia="Arial" w:hAnsi="Arial" w:cs="Arial"/>
          <w:b/>
          <w:bCs/>
          <w:spacing w:val="1"/>
          <w:sz w:val="24"/>
          <w:szCs w:val="24"/>
        </w:rPr>
        <w:t>a</w:t>
      </w:r>
      <w:r w:rsidRPr="00034767">
        <w:rPr>
          <w:rFonts w:ascii="Arial" w:eastAsia="Arial" w:hAnsi="Arial" w:cs="Arial"/>
          <w:b/>
          <w:bCs/>
          <w:sz w:val="24"/>
          <w:szCs w:val="24"/>
        </w:rPr>
        <w:t>t</w:t>
      </w:r>
      <w:r w:rsidRPr="00034767">
        <w:rPr>
          <w:rFonts w:ascii="Arial" w:eastAsia="Arial" w:hAnsi="Arial" w:cs="Arial"/>
          <w:b/>
          <w:bCs/>
          <w:spacing w:val="1"/>
          <w:sz w:val="24"/>
          <w:szCs w:val="24"/>
        </w:rPr>
        <w:t>e</w:t>
      </w:r>
      <w:r w:rsidRPr="00034767">
        <w:rPr>
          <w:rFonts w:ascii="Arial" w:eastAsia="Arial" w:hAnsi="Arial" w:cs="Arial"/>
          <w:sz w:val="24"/>
          <w:szCs w:val="24"/>
        </w:rPr>
        <w:t>:</w:t>
      </w:r>
      <w:r w:rsidRPr="00034767">
        <w:rPr>
          <w:rFonts w:ascii="Arial" w:eastAsia="Arial" w:hAnsi="Arial" w:cs="Arial"/>
          <w:sz w:val="24"/>
          <w:szCs w:val="24"/>
        </w:rPr>
        <w:tab/>
      </w:r>
      <w:r w:rsidR="00350413" w:rsidRPr="00034767">
        <w:rPr>
          <w:rFonts w:ascii="Arial" w:eastAsia="Arial" w:hAnsi="Arial" w:cs="Arial"/>
          <w:spacing w:val="1"/>
          <w:sz w:val="24"/>
          <w:szCs w:val="24"/>
        </w:rPr>
        <w:t xml:space="preserve">Tuesday, </w:t>
      </w:r>
      <w:r w:rsidR="00281EE2" w:rsidRPr="00034767">
        <w:rPr>
          <w:rFonts w:ascii="Arial" w:eastAsia="Arial" w:hAnsi="Arial" w:cs="Arial"/>
          <w:spacing w:val="1"/>
          <w:sz w:val="24"/>
          <w:szCs w:val="24"/>
        </w:rPr>
        <w:t>Ma</w:t>
      </w:r>
      <w:r w:rsidR="001D0361" w:rsidRPr="00034767">
        <w:rPr>
          <w:rFonts w:ascii="Arial" w:eastAsia="Arial" w:hAnsi="Arial" w:cs="Arial"/>
          <w:spacing w:val="1"/>
          <w:sz w:val="24"/>
          <w:szCs w:val="24"/>
        </w:rPr>
        <w:t>y 11</w:t>
      </w:r>
      <w:r w:rsidR="00350413" w:rsidRPr="00034767">
        <w:rPr>
          <w:rFonts w:ascii="Arial" w:eastAsia="Arial" w:hAnsi="Arial" w:cs="Arial"/>
          <w:spacing w:val="1"/>
          <w:sz w:val="24"/>
          <w:szCs w:val="24"/>
        </w:rPr>
        <w:t>,</w:t>
      </w:r>
      <w:r w:rsidR="0041040C" w:rsidRPr="00034767">
        <w:rPr>
          <w:rFonts w:ascii="Arial" w:eastAsia="Arial" w:hAnsi="Arial" w:cs="Arial"/>
          <w:spacing w:val="1"/>
          <w:sz w:val="24"/>
          <w:szCs w:val="24"/>
        </w:rPr>
        <w:t xml:space="preserve"> </w:t>
      </w:r>
      <w:r w:rsidRPr="00034767">
        <w:rPr>
          <w:rFonts w:ascii="Arial" w:eastAsia="Arial" w:hAnsi="Arial" w:cs="Arial"/>
          <w:spacing w:val="1"/>
          <w:sz w:val="24"/>
          <w:szCs w:val="24"/>
        </w:rPr>
        <w:t>20</w:t>
      </w:r>
      <w:r w:rsidR="0073119E" w:rsidRPr="00034767">
        <w:rPr>
          <w:rFonts w:ascii="Arial" w:eastAsia="Arial" w:hAnsi="Arial" w:cs="Arial"/>
          <w:spacing w:val="1"/>
          <w:sz w:val="24"/>
          <w:szCs w:val="24"/>
        </w:rPr>
        <w:t>2</w:t>
      </w:r>
      <w:r w:rsidR="00B53AAC" w:rsidRPr="00034767">
        <w:rPr>
          <w:rFonts w:ascii="Arial" w:eastAsia="Arial" w:hAnsi="Arial" w:cs="Arial"/>
          <w:spacing w:val="1"/>
          <w:sz w:val="24"/>
          <w:szCs w:val="24"/>
        </w:rPr>
        <w:t>1</w:t>
      </w:r>
    </w:p>
    <w:p w14:paraId="2DCCD439" w14:textId="77777777" w:rsidR="009446B3" w:rsidRPr="00034767" w:rsidRDefault="009446B3" w:rsidP="009446B3">
      <w:pPr>
        <w:spacing w:before="1" w:after="0" w:line="280" w:lineRule="exact"/>
        <w:rPr>
          <w:sz w:val="28"/>
          <w:szCs w:val="28"/>
        </w:rPr>
      </w:pPr>
    </w:p>
    <w:p w14:paraId="25F66A7F" w14:textId="163BF8EB" w:rsidR="009446B3" w:rsidRPr="00034767" w:rsidRDefault="0073119E" w:rsidP="00B06660">
      <w:pPr>
        <w:spacing w:after="0"/>
        <w:rPr>
          <w:rFonts w:ascii="Arial" w:hAnsi="Arial" w:cs="Arial"/>
          <w:sz w:val="24"/>
          <w:szCs w:val="24"/>
        </w:rPr>
      </w:pPr>
      <w:r w:rsidRPr="00034767">
        <w:rPr>
          <w:rFonts w:ascii="Arial" w:hAnsi="Arial" w:cs="Arial"/>
          <w:sz w:val="24"/>
          <w:szCs w:val="24"/>
        </w:rPr>
        <w:t xml:space="preserve">A meeting of the Community Use of Schools Community Advisory Committee convened on </w:t>
      </w:r>
      <w:r w:rsidR="001D0361" w:rsidRPr="00034767">
        <w:rPr>
          <w:rFonts w:ascii="Arial" w:hAnsi="Arial" w:cs="Arial"/>
          <w:sz w:val="24"/>
          <w:szCs w:val="24"/>
        </w:rPr>
        <w:t>11</w:t>
      </w:r>
      <w:r w:rsidR="00FA0101" w:rsidRPr="00034767">
        <w:rPr>
          <w:rFonts w:ascii="Arial" w:hAnsi="Arial" w:cs="Arial"/>
          <w:sz w:val="24"/>
          <w:szCs w:val="24"/>
        </w:rPr>
        <w:t xml:space="preserve"> </w:t>
      </w:r>
      <w:r w:rsidR="00281EE2" w:rsidRPr="00034767">
        <w:rPr>
          <w:rFonts w:ascii="Arial" w:hAnsi="Arial" w:cs="Arial"/>
          <w:sz w:val="24"/>
          <w:szCs w:val="24"/>
        </w:rPr>
        <w:t>Ma</w:t>
      </w:r>
      <w:r w:rsidR="001D0361" w:rsidRPr="00034767">
        <w:rPr>
          <w:rFonts w:ascii="Arial" w:hAnsi="Arial" w:cs="Arial"/>
          <w:sz w:val="24"/>
          <w:szCs w:val="24"/>
        </w:rPr>
        <w:t>y</w:t>
      </w:r>
      <w:r w:rsidR="00FA0101" w:rsidRPr="00034767">
        <w:rPr>
          <w:rFonts w:ascii="Arial" w:hAnsi="Arial" w:cs="Arial"/>
          <w:sz w:val="24"/>
          <w:szCs w:val="24"/>
        </w:rPr>
        <w:t xml:space="preserve"> </w:t>
      </w:r>
      <w:r w:rsidRPr="00034767">
        <w:rPr>
          <w:rFonts w:ascii="Arial" w:hAnsi="Arial" w:cs="Arial"/>
          <w:sz w:val="24"/>
          <w:szCs w:val="24"/>
        </w:rPr>
        <w:t>202</w:t>
      </w:r>
      <w:r w:rsidR="00B53AAC" w:rsidRPr="00034767">
        <w:rPr>
          <w:rFonts w:ascii="Arial" w:hAnsi="Arial" w:cs="Arial"/>
          <w:sz w:val="24"/>
          <w:szCs w:val="24"/>
        </w:rPr>
        <w:t>1</w:t>
      </w:r>
      <w:r w:rsidRPr="00034767">
        <w:rPr>
          <w:rFonts w:ascii="Arial" w:hAnsi="Arial" w:cs="Arial"/>
          <w:sz w:val="24"/>
          <w:szCs w:val="24"/>
        </w:rPr>
        <w:t xml:space="preserve"> from 8:0</w:t>
      </w:r>
      <w:r w:rsidR="001D0361" w:rsidRPr="00034767">
        <w:rPr>
          <w:rFonts w:ascii="Arial" w:hAnsi="Arial" w:cs="Arial"/>
          <w:sz w:val="24"/>
          <w:szCs w:val="24"/>
        </w:rPr>
        <w:t>1</w:t>
      </w:r>
      <w:r w:rsidR="00B53AAC" w:rsidRPr="00034767">
        <w:rPr>
          <w:rFonts w:ascii="Arial" w:hAnsi="Arial" w:cs="Arial"/>
          <w:sz w:val="24"/>
          <w:szCs w:val="24"/>
        </w:rPr>
        <w:t xml:space="preserve"> </w:t>
      </w:r>
      <w:r w:rsidRPr="00034767">
        <w:rPr>
          <w:rFonts w:ascii="Arial" w:hAnsi="Arial" w:cs="Arial"/>
          <w:sz w:val="24"/>
          <w:szCs w:val="24"/>
        </w:rPr>
        <w:t xml:space="preserve">a.m. to </w:t>
      </w:r>
      <w:r w:rsidR="001D0361" w:rsidRPr="00034767">
        <w:rPr>
          <w:rFonts w:ascii="Arial" w:hAnsi="Arial" w:cs="Arial"/>
          <w:sz w:val="24"/>
          <w:szCs w:val="24"/>
        </w:rPr>
        <w:t>9:25</w:t>
      </w:r>
      <w:r w:rsidRPr="00034767">
        <w:rPr>
          <w:rFonts w:ascii="Arial" w:hAnsi="Arial" w:cs="Arial"/>
          <w:sz w:val="24"/>
          <w:szCs w:val="24"/>
        </w:rPr>
        <w:t xml:space="preserve"> a.m. </w:t>
      </w:r>
      <w:r w:rsidR="00BD1EBD" w:rsidRPr="00034767">
        <w:rPr>
          <w:rFonts w:ascii="Arial" w:hAnsi="Arial" w:cs="Arial"/>
          <w:sz w:val="24"/>
          <w:szCs w:val="24"/>
        </w:rPr>
        <w:t>via Zoom with</w:t>
      </w:r>
      <w:r w:rsidRPr="00034767">
        <w:rPr>
          <w:rFonts w:ascii="Arial" w:hAnsi="Arial" w:cs="Arial"/>
          <w:sz w:val="24"/>
          <w:szCs w:val="24"/>
        </w:rPr>
        <w:t xml:space="preserve"> Co-Chairs Michelle Aarts and Judy Gargaro presiding.</w:t>
      </w:r>
    </w:p>
    <w:p w14:paraId="30E9BBFB" w14:textId="77777777" w:rsidR="00B06660" w:rsidRPr="00034767" w:rsidRDefault="00B06660" w:rsidP="00B06660">
      <w:pPr>
        <w:spacing w:after="0"/>
        <w:rPr>
          <w:rFonts w:ascii="Arial" w:hAnsi="Arial" w:cs="Arial"/>
          <w:sz w:val="24"/>
          <w:szCs w:val="24"/>
        </w:rPr>
      </w:pPr>
    </w:p>
    <w:tbl>
      <w:tblPr>
        <w:tblW w:w="12600" w:type="dxa"/>
        <w:tblInd w:w="108" w:type="dxa"/>
        <w:tblBorders>
          <w:top w:val="single" w:sz="12" w:space="0" w:color="auto"/>
          <w:bottom w:val="single" w:sz="12" w:space="0" w:color="auto"/>
        </w:tblBorders>
        <w:tblLook w:val="04A0" w:firstRow="1" w:lastRow="0" w:firstColumn="1" w:lastColumn="0" w:noHBand="0" w:noVBand="1"/>
      </w:tblPr>
      <w:tblGrid>
        <w:gridCol w:w="1530"/>
        <w:gridCol w:w="11070"/>
      </w:tblGrid>
      <w:tr w:rsidR="0073119E" w:rsidRPr="00034767" w14:paraId="5CEEAC76" w14:textId="77777777" w:rsidTr="004E4AEA">
        <w:trPr>
          <w:trHeight w:val="3003"/>
          <w:tblHeader/>
        </w:trPr>
        <w:tc>
          <w:tcPr>
            <w:tcW w:w="1530" w:type="dxa"/>
            <w:shd w:val="clear" w:color="auto" w:fill="auto"/>
          </w:tcPr>
          <w:p w14:paraId="3FF5F49C" w14:textId="77777777" w:rsidR="00B06660" w:rsidRPr="00034767" w:rsidRDefault="00B06660" w:rsidP="00EA0E42">
            <w:pPr>
              <w:spacing w:line="240" w:lineRule="auto"/>
              <w:rPr>
                <w:rFonts w:ascii="Arial" w:hAnsi="Arial" w:cs="Arial"/>
                <w:b/>
                <w:sz w:val="24"/>
                <w:szCs w:val="24"/>
              </w:rPr>
            </w:pPr>
          </w:p>
          <w:p w14:paraId="7F16BFF3" w14:textId="16A5B6CA" w:rsidR="0073119E" w:rsidRPr="00034767" w:rsidRDefault="0073119E" w:rsidP="00EA0E42">
            <w:pPr>
              <w:spacing w:line="240" w:lineRule="auto"/>
              <w:rPr>
                <w:rFonts w:ascii="Arial" w:hAnsi="Arial" w:cs="Arial"/>
                <w:sz w:val="24"/>
                <w:szCs w:val="24"/>
              </w:rPr>
            </w:pPr>
            <w:r w:rsidRPr="00034767">
              <w:rPr>
                <w:rFonts w:ascii="Arial" w:hAnsi="Arial" w:cs="Arial"/>
                <w:b/>
                <w:sz w:val="24"/>
                <w:szCs w:val="24"/>
              </w:rPr>
              <w:t>Attendance</w:t>
            </w:r>
            <w:r w:rsidR="00A40797" w:rsidRPr="00034767">
              <w:rPr>
                <w:rFonts w:ascii="Arial" w:hAnsi="Arial" w:cs="Arial"/>
                <w:b/>
                <w:sz w:val="24"/>
                <w:szCs w:val="24"/>
              </w:rPr>
              <w:t xml:space="preserve"> via Zoom</w:t>
            </w:r>
            <w:r w:rsidRPr="00034767">
              <w:rPr>
                <w:rFonts w:ascii="Arial" w:hAnsi="Arial" w:cs="Arial"/>
                <w:sz w:val="24"/>
                <w:szCs w:val="24"/>
              </w:rPr>
              <w:t>:</w:t>
            </w:r>
          </w:p>
        </w:tc>
        <w:tc>
          <w:tcPr>
            <w:tcW w:w="11070" w:type="dxa"/>
            <w:shd w:val="clear" w:color="auto" w:fill="auto"/>
          </w:tcPr>
          <w:p w14:paraId="59B5DCF0" w14:textId="77777777" w:rsidR="00B06660" w:rsidRPr="00034767" w:rsidRDefault="00B06660" w:rsidP="00EA0E42">
            <w:pPr>
              <w:rPr>
                <w:rFonts w:ascii="Arial" w:hAnsi="Arial" w:cs="Arial"/>
                <w:sz w:val="24"/>
                <w:szCs w:val="24"/>
              </w:rPr>
            </w:pPr>
          </w:p>
          <w:p w14:paraId="6789B88E" w14:textId="12F6C991" w:rsidR="003055C4" w:rsidRPr="00034767" w:rsidRDefault="003055C4" w:rsidP="003055C4">
            <w:pPr>
              <w:rPr>
                <w:rFonts w:ascii="Arial" w:hAnsi="Arial" w:cs="Arial"/>
                <w:sz w:val="24"/>
                <w:szCs w:val="24"/>
              </w:rPr>
            </w:pPr>
            <w:r w:rsidRPr="00034767">
              <w:rPr>
                <w:rFonts w:ascii="Arial" w:hAnsi="Arial" w:cs="Arial"/>
                <w:b/>
                <w:bCs/>
                <w:sz w:val="24"/>
                <w:szCs w:val="24"/>
              </w:rPr>
              <w:t>Michelle Aarts</w:t>
            </w:r>
            <w:r w:rsidRPr="00034767">
              <w:rPr>
                <w:rFonts w:ascii="Arial" w:hAnsi="Arial" w:cs="Arial"/>
                <w:sz w:val="24"/>
                <w:szCs w:val="24"/>
              </w:rPr>
              <w:t xml:space="preserve"> (Trustee), </w:t>
            </w:r>
            <w:r w:rsidRPr="00034767">
              <w:rPr>
                <w:rFonts w:ascii="Arial" w:hAnsi="Arial" w:cs="Arial"/>
                <w:b/>
                <w:bCs/>
                <w:sz w:val="24"/>
                <w:szCs w:val="24"/>
              </w:rPr>
              <w:t>Judy Gargaro</w:t>
            </w:r>
            <w:r w:rsidRPr="00034767">
              <w:rPr>
                <w:rFonts w:ascii="Arial" w:hAnsi="Arial" w:cs="Arial"/>
                <w:sz w:val="24"/>
                <w:szCs w:val="24"/>
              </w:rPr>
              <w:t xml:space="preserve"> (Etobicoke Philharmonic Orchestra), </w:t>
            </w:r>
            <w:r w:rsidRPr="00034767">
              <w:rPr>
                <w:rFonts w:ascii="Arial" w:hAnsi="Arial" w:cs="Arial"/>
                <w:b/>
                <w:bCs/>
                <w:sz w:val="24"/>
                <w:szCs w:val="24"/>
              </w:rPr>
              <w:t>Dan MacLean</w:t>
            </w:r>
            <w:r w:rsidRPr="00034767">
              <w:rPr>
                <w:rFonts w:ascii="Arial" w:hAnsi="Arial" w:cs="Arial"/>
                <w:sz w:val="24"/>
                <w:szCs w:val="24"/>
              </w:rPr>
              <w:t xml:space="preserve"> (Trustee), </w:t>
            </w:r>
            <w:r w:rsidRPr="00034767">
              <w:rPr>
                <w:rFonts w:ascii="Arial" w:hAnsi="Arial" w:cs="Arial"/>
                <w:b/>
                <w:bCs/>
                <w:sz w:val="24"/>
                <w:szCs w:val="24"/>
              </w:rPr>
              <w:t>Lynn Manning</w:t>
            </w:r>
            <w:r w:rsidRPr="00034767">
              <w:rPr>
                <w:rFonts w:ascii="Arial" w:hAnsi="Arial" w:cs="Arial"/>
                <w:sz w:val="24"/>
                <w:szCs w:val="24"/>
              </w:rPr>
              <w:t xml:space="preserve"> (Girl Guides of Canada, Ontario Council), </w:t>
            </w:r>
            <w:r w:rsidRPr="00034767">
              <w:rPr>
                <w:rFonts w:ascii="Arial" w:hAnsi="Arial" w:cs="Arial"/>
                <w:b/>
                <w:bCs/>
                <w:sz w:val="24"/>
                <w:szCs w:val="24"/>
              </w:rPr>
              <w:t>Heather Mitchell</w:t>
            </w:r>
            <w:r w:rsidRPr="00034767">
              <w:rPr>
                <w:rFonts w:ascii="Arial" w:hAnsi="Arial" w:cs="Arial"/>
                <w:sz w:val="24"/>
                <w:szCs w:val="24"/>
              </w:rPr>
              <w:t xml:space="preserve"> (Toronto Sports Council), </w:t>
            </w:r>
            <w:r w:rsidRPr="00034767">
              <w:rPr>
                <w:rFonts w:ascii="Arial" w:hAnsi="Arial" w:cs="Arial"/>
                <w:b/>
                <w:bCs/>
                <w:sz w:val="24"/>
                <w:szCs w:val="24"/>
              </w:rPr>
              <w:t>Patrick Rutledge</w:t>
            </w:r>
            <w:r w:rsidRPr="00034767">
              <w:rPr>
                <w:rFonts w:ascii="Arial" w:hAnsi="Arial" w:cs="Arial"/>
                <w:sz w:val="24"/>
                <w:szCs w:val="24"/>
              </w:rPr>
              <w:t xml:space="preserve"> (Big League Book Club), </w:t>
            </w:r>
            <w:r w:rsidRPr="00034767">
              <w:rPr>
                <w:rFonts w:ascii="Arial" w:hAnsi="Arial" w:cs="Arial"/>
                <w:b/>
                <w:bCs/>
                <w:sz w:val="24"/>
                <w:szCs w:val="24"/>
              </w:rPr>
              <w:t>Susan Fletcher</w:t>
            </w:r>
            <w:r w:rsidRPr="00034767">
              <w:rPr>
                <w:rFonts w:ascii="Arial" w:hAnsi="Arial" w:cs="Arial"/>
                <w:sz w:val="24"/>
                <w:szCs w:val="24"/>
              </w:rPr>
              <w:t xml:space="preserve"> (SPACE), </w:t>
            </w:r>
            <w:r w:rsidRPr="00034767">
              <w:rPr>
                <w:rFonts w:ascii="Arial" w:hAnsi="Arial" w:cs="Arial"/>
                <w:b/>
                <w:bCs/>
                <w:sz w:val="24"/>
                <w:szCs w:val="24"/>
              </w:rPr>
              <w:t>Alan Hrabinski</w:t>
            </w:r>
            <w:r w:rsidRPr="00034767">
              <w:rPr>
                <w:rFonts w:ascii="Arial" w:hAnsi="Arial" w:cs="Arial"/>
                <w:sz w:val="24"/>
                <w:szCs w:val="24"/>
              </w:rPr>
              <w:t xml:space="preserve"> (Toronto Basketball Association), </w:t>
            </w:r>
            <w:r w:rsidRPr="00034767">
              <w:rPr>
                <w:rFonts w:ascii="Arial" w:hAnsi="Arial" w:cs="Arial"/>
                <w:b/>
                <w:bCs/>
                <w:sz w:val="24"/>
                <w:szCs w:val="24"/>
              </w:rPr>
              <w:t>Sara Somerset</w:t>
            </w:r>
            <w:r w:rsidRPr="00034767">
              <w:rPr>
                <w:rFonts w:ascii="Arial" w:hAnsi="Arial" w:cs="Arial"/>
                <w:sz w:val="24"/>
                <w:szCs w:val="24"/>
              </w:rPr>
              <w:t xml:space="preserve"> (Jack of Sports), </w:t>
            </w:r>
            <w:r w:rsidRPr="00034767">
              <w:rPr>
                <w:rFonts w:ascii="Arial" w:hAnsi="Arial" w:cs="Arial"/>
                <w:b/>
                <w:bCs/>
                <w:sz w:val="24"/>
                <w:szCs w:val="24"/>
              </w:rPr>
              <w:t>Graham Welsh</w:t>
            </w:r>
            <w:r w:rsidRPr="00034767">
              <w:rPr>
                <w:rFonts w:ascii="Arial" w:hAnsi="Arial" w:cs="Arial"/>
                <w:sz w:val="24"/>
                <w:szCs w:val="24"/>
              </w:rPr>
              <w:t xml:space="preserve"> (Toronto Sports Social Club),</w:t>
            </w:r>
            <w:r w:rsidRPr="00034767">
              <w:rPr>
                <w:rFonts w:ascii="Arial" w:hAnsi="Arial" w:cs="Arial"/>
                <w:b/>
                <w:bCs/>
                <w:sz w:val="24"/>
                <w:szCs w:val="24"/>
              </w:rPr>
              <w:t xml:space="preserve"> Dave McNee</w:t>
            </w:r>
            <w:r w:rsidRPr="00034767">
              <w:rPr>
                <w:rFonts w:ascii="Arial" w:hAnsi="Arial" w:cs="Arial"/>
                <w:sz w:val="24"/>
                <w:szCs w:val="24"/>
              </w:rPr>
              <w:t xml:space="preserve"> (Quantum Sports and Learning Association), </w:t>
            </w:r>
            <w:r w:rsidRPr="00034767">
              <w:rPr>
                <w:rFonts w:ascii="Arial" w:hAnsi="Arial" w:cs="Arial"/>
                <w:b/>
                <w:bCs/>
                <w:sz w:val="24"/>
                <w:szCs w:val="24"/>
              </w:rPr>
              <w:t>Dennis Keshinro</w:t>
            </w:r>
            <w:r w:rsidRPr="00034767">
              <w:rPr>
                <w:rFonts w:ascii="Arial" w:hAnsi="Arial" w:cs="Arial"/>
                <w:sz w:val="24"/>
                <w:szCs w:val="24"/>
              </w:rPr>
              <w:t xml:space="preserve"> (Belka Enrichment Centre).</w:t>
            </w:r>
          </w:p>
          <w:p w14:paraId="683F3C06" w14:textId="4E32EB81" w:rsidR="0073119E" w:rsidRPr="00034767" w:rsidRDefault="003055C4" w:rsidP="00FD79ED">
            <w:pPr>
              <w:rPr>
                <w:rFonts w:ascii="Arial" w:hAnsi="Arial" w:cs="Arial"/>
                <w:b/>
                <w:bCs/>
                <w:sz w:val="24"/>
                <w:szCs w:val="24"/>
              </w:rPr>
            </w:pPr>
            <w:r w:rsidRPr="00034767">
              <w:rPr>
                <w:rFonts w:ascii="Arial" w:hAnsi="Arial" w:cs="Arial"/>
                <w:sz w:val="24"/>
                <w:szCs w:val="24"/>
              </w:rPr>
              <w:t xml:space="preserve">Also present were TDSB Staff: </w:t>
            </w:r>
            <w:r w:rsidRPr="00034767">
              <w:rPr>
                <w:rFonts w:ascii="Arial" w:hAnsi="Arial" w:cs="Arial"/>
                <w:b/>
                <w:bCs/>
                <w:sz w:val="24"/>
                <w:szCs w:val="24"/>
              </w:rPr>
              <w:t>Maia Puccetti</w:t>
            </w:r>
            <w:r w:rsidRPr="00034767">
              <w:rPr>
                <w:rFonts w:ascii="Arial" w:hAnsi="Arial" w:cs="Arial"/>
                <w:sz w:val="24"/>
                <w:szCs w:val="24"/>
              </w:rPr>
              <w:t xml:space="preserve"> (Executive Officer, Facilities &amp; Planning), </w:t>
            </w:r>
            <w:r w:rsidRPr="00034767">
              <w:rPr>
                <w:rFonts w:ascii="Arial" w:hAnsi="Arial" w:cs="Arial"/>
                <w:b/>
                <w:bCs/>
                <w:sz w:val="24"/>
                <w:szCs w:val="24"/>
              </w:rPr>
              <w:t>Ugonma Ekeanyanwu</w:t>
            </w:r>
            <w:r w:rsidRPr="00034767">
              <w:rPr>
                <w:rFonts w:ascii="Arial" w:hAnsi="Arial" w:cs="Arial"/>
                <w:sz w:val="24"/>
                <w:szCs w:val="24"/>
              </w:rPr>
              <w:t xml:space="preserve"> (Acting Facility Permitting Team Leader), </w:t>
            </w:r>
            <w:r w:rsidRPr="00034767">
              <w:rPr>
                <w:rFonts w:ascii="Arial" w:hAnsi="Arial" w:cs="Arial"/>
                <w:b/>
                <w:bCs/>
                <w:sz w:val="24"/>
                <w:szCs w:val="24"/>
              </w:rPr>
              <w:t>Ndaba Njobo</w:t>
            </w:r>
            <w:r w:rsidRPr="00034767">
              <w:rPr>
                <w:rFonts w:ascii="Arial" w:hAnsi="Arial" w:cs="Arial"/>
                <w:sz w:val="24"/>
                <w:szCs w:val="24"/>
              </w:rPr>
              <w:t xml:space="preserve"> (Facility Permitting Coordinator), </w:t>
            </w:r>
            <w:r w:rsidRPr="00034767">
              <w:rPr>
                <w:rFonts w:ascii="Arial" w:hAnsi="Arial" w:cs="Arial"/>
                <w:b/>
                <w:bCs/>
                <w:sz w:val="24"/>
                <w:szCs w:val="24"/>
              </w:rPr>
              <w:t>Shirley Adderley</w:t>
            </w:r>
            <w:r w:rsidRPr="00034767">
              <w:rPr>
                <w:rFonts w:ascii="Arial" w:hAnsi="Arial" w:cs="Arial"/>
                <w:sz w:val="24"/>
                <w:szCs w:val="24"/>
              </w:rPr>
              <w:t xml:space="preserve"> (Manager, Facilities Issues &amp; System Liaison), </w:t>
            </w:r>
            <w:r w:rsidRPr="00034767">
              <w:rPr>
                <w:rFonts w:ascii="Arial" w:hAnsi="Arial" w:cs="Arial"/>
                <w:b/>
                <w:bCs/>
                <w:sz w:val="24"/>
                <w:szCs w:val="24"/>
              </w:rPr>
              <w:t>Jonathan Grove</w:t>
            </w:r>
            <w:r w:rsidRPr="00034767">
              <w:rPr>
                <w:rFonts w:ascii="Arial" w:hAnsi="Arial" w:cs="Arial"/>
                <w:sz w:val="24"/>
                <w:szCs w:val="24"/>
              </w:rPr>
              <w:t xml:space="preserve"> (Senior Manager, Plant Operations), </w:t>
            </w:r>
            <w:r w:rsidRPr="00034767">
              <w:rPr>
                <w:rFonts w:ascii="Arial" w:hAnsi="Arial" w:cs="Arial"/>
                <w:b/>
                <w:bCs/>
                <w:sz w:val="24"/>
                <w:szCs w:val="24"/>
              </w:rPr>
              <w:t xml:space="preserve">Meenu Jhamb </w:t>
            </w:r>
            <w:r w:rsidRPr="00034767">
              <w:rPr>
                <w:rFonts w:ascii="Arial" w:hAnsi="Arial" w:cs="Arial"/>
                <w:sz w:val="24"/>
                <w:szCs w:val="24"/>
              </w:rPr>
              <w:t xml:space="preserve">(Administrative Assistant), </w:t>
            </w:r>
            <w:r w:rsidRPr="00034767">
              <w:rPr>
                <w:rFonts w:ascii="Arial" w:hAnsi="Arial" w:cs="Arial"/>
                <w:b/>
                <w:bCs/>
                <w:sz w:val="24"/>
                <w:szCs w:val="24"/>
              </w:rPr>
              <w:t>Tina Androutsos</w:t>
            </w:r>
            <w:r w:rsidRPr="00034767">
              <w:rPr>
                <w:rFonts w:ascii="Arial" w:hAnsi="Arial" w:cs="Arial"/>
                <w:sz w:val="24"/>
                <w:szCs w:val="24"/>
              </w:rPr>
              <w:t xml:space="preserve"> (Executive Assistant, TDSB).</w:t>
            </w:r>
          </w:p>
        </w:tc>
      </w:tr>
    </w:tbl>
    <w:p w14:paraId="4B5B157D" w14:textId="0E2E4D39" w:rsidR="009446B3" w:rsidRPr="00034767" w:rsidRDefault="009446B3" w:rsidP="009446B3">
      <w:pPr>
        <w:spacing w:before="10" w:after="0" w:line="100" w:lineRule="exact"/>
        <w:rPr>
          <w:sz w:val="10"/>
          <w:szCs w:val="10"/>
        </w:rPr>
      </w:pPr>
    </w:p>
    <w:p w14:paraId="21553011" w14:textId="5C21C408" w:rsidR="00CB0682" w:rsidRPr="00034767" w:rsidRDefault="00CB0682" w:rsidP="009446B3">
      <w:pPr>
        <w:spacing w:before="10" w:after="0" w:line="100" w:lineRule="exact"/>
        <w:rPr>
          <w:sz w:val="10"/>
          <w:szCs w:val="10"/>
        </w:rPr>
      </w:pPr>
    </w:p>
    <w:tbl>
      <w:tblPr>
        <w:tblW w:w="12708" w:type="dxa"/>
        <w:tblBorders>
          <w:top w:val="single" w:sz="12" w:space="0" w:color="auto"/>
          <w:bottom w:val="single" w:sz="12" w:space="0" w:color="auto"/>
        </w:tblBorders>
        <w:tblLook w:val="04A0" w:firstRow="1" w:lastRow="0" w:firstColumn="1" w:lastColumn="0" w:noHBand="0" w:noVBand="1"/>
      </w:tblPr>
      <w:tblGrid>
        <w:gridCol w:w="1638"/>
        <w:gridCol w:w="11070"/>
      </w:tblGrid>
      <w:tr w:rsidR="00CB0682" w:rsidRPr="00034767" w14:paraId="210FDA31" w14:textId="77777777" w:rsidTr="00EF49C2">
        <w:trPr>
          <w:trHeight w:val="1111"/>
          <w:tblHeader/>
        </w:trPr>
        <w:tc>
          <w:tcPr>
            <w:tcW w:w="1638" w:type="dxa"/>
            <w:tcBorders>
              <w:top w:val="single" w:sz="12" w:space="0" w:color="auto"/>
            </w:tcBorders>
            <w:shd w:val="clear" w:color="auto" w:fill="auto"/>
          </w:tcPr>
          <w:p w14:paraId="065F4442" w14:textId="77777777" w:rsidR="00CB0682" w:rsidRPr="00034767" w:rsidRDefault="00CB0682" w:rsidP="00B20244">
            <w:pPr>
              <w:pStyle w:val="Heading3"/>
            </w:pPr>
          </w:p>
          <w:p w14:paraId="0FCA5905" w14:textId="139D12F2" w:rsidR="00CB0682" w:rsidRPr="00034767" w:rsidRDefault="00CB0682" w:rsidP="00B20244">
            <w:pPr>
              <w:pStyle w:val="Heading3"/>
            </w:pPr>
            <w:r w:rsidRPr="00034767">
              <w:t>Guests:</w:t>
            </w:r>
          </w:p>
        </w:tc>
        <w:tc>
          <w:tcPr>
            <w:tcW w:w="11070" w:type="dxa"/>
            <w:tcBorders>
              <w:top w:val="single" w:sz="12" w:space="0" w:color="auto"/>
            </w:tcBorders>
            <w:shd w:val="clear" w:color="auto" w:fill="FFFFFF" w:themeFill="background1"/>
          </w:tcPr>
          <w:p w14:paraId="60C5BB67" w14:textId="77777777" w:rsidR="00CB0682" w:rsidRPr="00034767" w:rsidRDefault="00CB0682" w:rsidP="00B20244">
            <w:pPr>
              <w:spacing w:after="0" w:line="240" w:lineRule="auto"/>
              <w:rPr>
                <w:rFonts w:ascii="Arial" w:hAnsi="Arial" w:cs="Arial"/>
                <w:sz w:val="24"/>
                <w:szCs w:val="24"/>
              </w:rPr>
            </w:pPr>
          </w:p>
          <w:p w14:paraId="7BDD2CD2" w14:textId="1E68564E" w:rsidR="00060A1B" w:rsidRPr="00034767" w:rsidRDefault="00060A1B" w:rsidP="00060A1B">
            <w:pPr>
              <w:spacing w:after="0" w:line="240" w:lineRule="auto"/>
              <w:rPr>
                <w:rFonts w:ascii="Arial" w:hAnsi="Arial" w:cs="Arial"/>
                <w:sz w:val="24"/>
                <w:szCs w:val="24"/>
              </w:rPr>
            </w:pPr>
            <w:r w:rsidRPr="00034767">
              <w:rPr>
                <w:rFonts w:ascii="Arial" w:hAnsi="Arial" w:cs="Arial"/>
                <w:b/>
                <w:bCs/>
                <w:sz w:val="24"/>
                <w:szCs w:val="24"/>
              </w:rPr>
              <w:t xml:space="preserve">Elizabeth Lukie </w:t>
            </w:r>
            <w:r w:rsidRPr="00034767">
              <w:rPr>
                <w:rFonts w:ascii="Arial" w:hAnsi="Arial" w:cs="Arial"/>
                <w:sz w:val="24"/>
                <w:szCs w:val="24"/>
              </w:rPr>
              <w:t>(Hutt Piano Class),</w:t>
            </w:r>
            <w:r w:rsidRPr="00034767">
              <w:rPr>
                <w:rFonts w:ascii="Arial" w:hAnsi="Arial" w:cs="Arial"/>
                <w:b/>
                <w:bCs/>
                <w:sz w:val="24"/>
                <w:szCs w:val="24"/>
              </w:rPr>
              <w:t xml:space="preserve"> Terrance Philips </w:t>
            </w:r>
            <w:r w:rsidRPr="00034767">
              <w:rPr>
                <w:rFonts w:ascii="Arial" w:hAnsi="Arial" w:cs="Arial"/>
                <w:sz w:val="24"/>
                <w:szCs w:val="24"/>
              </w:rPr>
              <w:t>(Phillips Basketball Academy)</w:t>
            </w:r>
            <w:r w:rsidR="006A0C60" w:rsidRPr="00034767">
              <w:rPr>
                <w:rFonts w:ascii="Arial" w:hAnsi="Arial" w:cs="Arial"/>
                <w:sz w:val="24"/>
                <w:szCs w:val="24"/>
              </w:rPr>
              <w:t xml:space="preserve">, </w:t>
            </w:r>
            <w:r w:rsidR="006A0C60" w:rsidRPr="00034767">
              <w:rPr>
                <w:rFonts w:ascii="Arial" w:hAnsi="Arial" w:cs="Arial"/>
                <w:b/>
                <w:bCs/>
                <w:sz w:val="24"/>
                <w:szCs w:val="24"/>
              </w:rPr>
              <w:t>David Smith</w:t>
            </w:r>
            <w:r w:rsidR="006A0C60" w:rsidRPr="00034767">
              <w:rPr>
                <w:rFonts w:ascii="Arial" w:hAnsi="Arial" w:cs="Arial"/>
                <w:sz w:val="24"/>
                <w:szCs w:val="24"/>
              </w:rPr>
              <w:t xml:space="preserve"> (Trustee), </w:t>
            </w:r>
            <w:r w:rsidR="006A0C60" w:rsidRPr="00034767">
              <w:rPr>
                <w:rFonts w:ascii="Arial" w:hAnsi="Arial" w:cs="Arial"/>
                <w:b/>
                <w:bCs/>
                <w:sz w:val="24"/>
                <w:szCs w:val="24"/>
              </w:rPr>
              <w:t>Emily Langer</w:t>
            </w:r>
            <w:r w:rsidR="006A0C60" w:rsidRPr="00034767">
              <w:rPr>
                <w:rFonts w:ascii="Arial" w:hAnsi="Arial" w:cs="Arial"/>
                <w:sz w:val="24"/>
                <w:szCs w:val="24"/>
              </w:rPr>
              <w:t xml:space="preserve"> (Young People’s Theatre), </w:t>
            </w:r>
            <w:r w:rsidR="006A0C60" w:rsidRPr="00034767">
              <w:rPr>
                <w:rFonts w:ascii="Arial" w:hAnsi="Arial" w:cs="Arial"/>
                <w:b/>
                <w:bCs/>
                <w:sz w:val="24"/>
                <w:szCs w:val="24"/>
              </w:rPr>
              <w:t>Aina Favour</w:t>
            </w:r>
            <w:r w:rsidR="006A0C60" w:rsidRPr="00034767">
              <w:rPr>
                <w:rFonts w:ascii="Arial" w:hAnsi="Arial" w:cs="Arial"/>
                <w:sz w:val="24"/>
                <w:szCs w:val="24"/>
              </w:rPr>
              <w:t xml:space="preserve"> (York University Student)</w:t>
            </w:r>
            <w:r w:rsidRPr="00034767">
              <w:rPr>
                <w:rFonts w:ascii="Arial" w:hAnsi="Arial" w:cs="Arial"/>
                <w:sz w:val="24"/>
                <w:szCs w:val="24"/>
              </w:rPr>
              <w:t>.</w:t>
            </w:r>
          </w:p>
          <w:p w14:paraId="25A40992" w14:textId="2FDC5902" w:rsidR="00EF49C2" w:rsidRPr="00034767" w:rsidRDefault="00EF49C2" w:rsidP="00EF49C2">
            <w:pPr>
              <w:spacing w:after="0" w:line="240" w:lineRule="auto"/>
              <w:rPr>
                <w:rFonts w:cstheme="minorHAnsi"/>
                <w:sz w:val="24"/>
                <w:szCs w:val="24"/>
              </w:rPr>
            </w:pPr>
          </w:p>
        </w:tc>
      </w:tr>
      <w:tr w:rsidR="0073119E" w:rsidRPr="00034767" w14:paraId="7BBCAEC8" w14:textId="77777777" w:rsidTr="00EF49C2">
        <w:trPr>
          <w:trHeight w:val="795"/>
          <w:tblHeader/>
        </w:trPr>
        <w:tc>
          <w:tcPr>
            <w:tcW w:w="1638" w:type="dxa"/>
            <w:shd w:val="clear" w:color="auto" w:fill="auto"/>
          </w:tcPr>
          <w:p w14:paraId="00544876" w14:textId="77777777" w:rsidR="00B72B42" w:rsidRPr="00034767" w:rsidRDefault="00B72B42" w:rsidP="00B72B42">
            <w:pPr>
              <w:pStyle w:val="Heading3"/>
            </w:pPr>
          </w:p>
          <w:p w14:paraId="3C6C877F" w14:textId="77777777" w:rsidR="0073119E" w:rsidRPr="00034767" w:rsidRDefault="0073119E" w:rsidP="00B72B42">
            <w:pPr>
              <w:pStyle w:val="Heading3"/>
            </w:pPr>
            <w:r w:rsidRPr="00034767">
              <w:t>Regrets:</w:t>
            </w:r>
          </w:p>
        </w:tc>
        <w:tc>
          <w:tcPr>
            <w:tcW w:w="11070" w:type="dxa"/>
            <w:shd w:val="clear" w:color="auto" w:fill="FFFFFF" w:themeFill="background1"/>
          </w:tcPr>
          <w:p w14:paraId="2A96E88F" w14:textId="77777777" w:rsidR="00B72B42" w:rsidRPr="00034767" w:rsidRDefault="00B72B42" w:rsidP="00B72B42">
            <w:pPr>
              <w:spacing w:after="0" w:line="240" w:lineRule="auto"/>
              <w:rPr>
                <w:rFonts w:ascii="Arial" w:hAnsi="Arial" w:cs="Arial"/>
                <w:sz w:val="24"/>
                <w:szCs w:val="24"/>
              </w:rPr>
            </w:pPr>
          </w:p>
          <w:p w14:paraId="7A647A81" w14:textId="33A2E432" w:rsidR="0073119E" w:rsidRPr="00034767" w:rsidRDefault="00060A1B" w:rsidP="00CB0682">
            <w:pPr>
              <w:rPr>
                <w:rFonts w:ascii="Arial" w:hAnsi="Arial" w:cs="Arial"/>
                <w:sz w:val="24"/>
                <w:szCs w:val="24"/>
              </w:rPr>
            </w:pPr>
            <w:r w:rsidRPr="00034767">
              <w:rPr>
                <w:rFonts w:ascii="Arial" w:hAnsi="Arial" w:cs="Arial"/>
                <w:b/>
                <w:bCs/>
                <w:sz w:val="24"/>
                <w:szCs w:val="24"/>
              </w:rPr>
              <w:t>Sam Glazer</w:t>
            </w:r>
            <w:r w:rsidRPr="00034767">
              <w:rPr>
                <w:rFonts w:ascii="Arial" w:hAnsi="Arial" w:cs="Arial"/>
                <w:sz w:val="24"/>
                <w:szCs w:val="24"/>
              </w:rPr>
              <w:t xml:space="preserve"> (Congregation Beth Haminyan),</w:t>
            </w:r>
            <w:r w:rsidRPr="00034767">
              <w:rPr>
                <w:rFonts w:ascii="Arial" w:hAnsi="Arial" w:cs="Arial"/>
                <w:b/>
                <w:bCs/>
                <w:sz w:val="24"/>
                <w:szCs w:val="24"/>
              </w:rPr>
              <w:t xml:space="preserve"> </w:t>
            </w:r>
            <w:r w:rsidRPr="00A94CE2">
              <w:rPr>
                <w:rFonts w:ascii="Arial" w:hAnsi="Arial" w:cs="Arial"/>
                <w:b/>
                <w:bCs/>
                <w:sz w:val="24"/>
                <w:szCs w:val="24"/>
              </w:rPr>
              <w:t>Narni Santos</w:t>
            </w:r>
            <w:r w:rsidRPr="00A94CE2">
              <w:rPr>
                <w:rFonts w:ascii="Arial" w:hAnsi="Arial" w:cs="Arial"/>
                <w:sz w:val="24"/>
                <w:szCs w:val="24"/>
              </w:rPr>
              <w:t xml:space="preserve"> (The Learning Enrichment Foundation),</w:t>
            </w:r>
            <w:r w:rsidRPr="00034767">
              <w:rPr>
                <w:rFonts w:ascii="Arial" w:hAnsi="Arial" w:cs="Arial"/>
                <w:sz w:val="24"/>
                <w:szCs w:val="24"/>
              </w:rPr>
              <w:t xml:space="preserve"> </w:t>
            </w:r>
            <w:r w:rsidRPr="00034767">
              <w:rPr>
                <w:rFonts w:ascii="Arial" w:hAnsi="Arial" w:cs="Arial"/>
                <w:b/>
                <w:bCs/>
                <w:sz w:val="24"/>
                <w:szCs w:val="24"/>
              </w:rPr>
              <w:t>Ralph Nigro</w:t>
            </w:r>
            <w:r w:rsidRPr="00034767">
              <w:rPr>
                <w:rFonts w:ascii="Arial" w:hAnsi="Arial" w:cs="Arial"/>
                <w:sz w:val="24"/>
                <w:szCs w:val="24"/>
              </w:rPr>
              <w:t xml:space="preserve"> (TSAA), </w:t>
            </w:r>
            <w:r w:rsidRPr="00034767">
              <w:rPr>
                <w:rFonts w:ascii="Arial" w:hAnsi="Arial" w:cs="Arial"/>
                <w:b/>
                <w:bCs/>
                <w:sz w:val="24"/>
                <w:szCs w:val="24"/>
              </w:rPr>
              <w:t>Gerry Lang</w:t>
            </w:r>
            <w:r w:rsidRPr="00034767">
              <w:rPr>
                <w:rFonts w:ascii="Arial" w:hAnsi="Arial" w:cs="Arial"/>
                <w:sz w:val="24"/>
                <w:szCs w:val="24"/>
              </w:rPr>
              <w:t xml:space="preserve"> (Citizens For Life Long Learning), </w:t>
            </w:r>
            <w:r w:rsidRPr="00034767">
              <w:rPr>
                <w:rFonts w:ascii="Arial" w:hAnsi="Arial" w:cs="Arial"/>
                <w:b/>
                <w:bCs/>
                <w:sz w:val="24"/>
                <w:szCs w:val="24"/>
              </w:rPr>
              <w:t>Doug Blair</w:t>
            </w:r>
            <w:r w:rsidRPr="00034767">
              <w:rPr>
                <w:rFonts w:ascii="Arial" w:hAnsi="Arial" w:cs="Arial"/>
                <w:sz w:val="24"/>
                <w:szCs w:val="24"/>
              </w:rPr>
              <w:t xml:space="preserve"> (North Toronto Soccer Club).</w:t>
            </w:r>
          </w:p>
        </w:tc>
      </w:tr>
    </w:tbl>
    <w:p w14:paraId="108A1BAE" w14:textId="77777777" w:rsidR="009446B3" w:rsidRPr="00034767" w:rsidRDefault="009446B3" w:rsidP="009446B3">
      <w:pPr>
        <w:rPr>
          <w:rFonts w:ascii="Arial" w:eastAsia="Arial" w:hAnsi="Arial" w:cs="Arial"/>
          <w:sz w:val="24"/>
          <w:szCs w:val="24"/>
        </w:rPr>
      </w:pPr>
    </w:p>
    <w:tbl>
      <w:tblPr>
        <w:tblStyle w:val="TableGrid"/>
        <w:tblW w:w="13338" w:type="dxa"/>
        <w:tblLayout w:type="fixed"/>
        <w:tblLook w:val="04A0" w:firstRow="1" w:lastRow="0" w:firstColumn="1" w:lastColumn="0" w:noHBand="0" w:noVBand="1"/>
      </w:tblPr>
      <w:tblGrid>
        <w:gridCol w:w="2268"/>
        <w:gridCol w:w="8640"/>
        <w:gridCol w:w="2430"/>
      </w:tblGrid>
      <w:tr w:rsidR="001134F6" w:rsidRPr="00034767" w14:paraId="6F23BD71" w14:textId="77777777" w:rsidTr="00EB6427">
        <w:tc>
          <w:tcPr>
            <w:tcW w:w="2268" w:type="dxa"/>
            <w:shd w:val="clear" w:color="auto" w:fill="F2F2F2" w:themeFill="background1" w:themeFillShade="F2"/>
            <w:vAlign w:val="center"/>
          </w:tcPr>
          <w:p w14:paraId="1D54A0C7" w14:textId="77777777" w:rsidR="009446B3" w:rsidRPr="00034767" w:rsidRDefault="009446B3" w:rsidP="00EB6427">
            <w:pPr>
              <w:spacing w:before="7" w:line="110" w:lineRule="exact"/>
              <w:jc w:val="center"/>
              <w:rPr>
                <w:rFonts w:cstheme="minorHAnsi"/>
                <w:b/>
                <w:bCs/>
                <w:sz w:val="44"/>
                <w:szCs w:val="44"/>
              </w:rPr>
            </w:pPr>
          </w:p>
          <w:p w14:paraId="52A8BF78" w14:textId="77777777" w:rsidR="009446B3" w:rsidRPr="00034767" w:rsidRDefault="009446B3" w:rsidP="00EB6427">
            <w:pPr>
              <w:jc w:val="center"/>
              <w:rPr>
                <w:rFonts w:cstheme="minorHAnsi"/>
                <w:b/>
                <w:bCs/>
                <w:sz w:val="44"/>
                <w:szCs w:val="44"/>
              </w:rPr>
            </w:pPr>
            <w:r w:rsidRPr="00034767">
              <w:rPr>
                <w:rFonts w:cstheme="minorHAnsi"/>
                <w:b/>
                <w:bCs/>
                <w:sz w:val="44"/>
                <w:szCs w:val="44"/>
              </w:rPr>
              <w:t>I</w:t>
            </w:r>
            <w:r w:rsidR="00BB0C16" w:rsidRPr="00034767">
              <w:rPr>
                <w:rFonts w:cstheme="minorHAnsi"/>
                <w:b/>
                <w:bCs/>
                <w:sz w:val="44"/>
                <w:szCs w:val="44"/>
              </w:rPr>
              <w:t>TEM</w:t>
            </w:r>
          </w:p>
        </w:tc>
        <w:tc>
          <w:tcPr>
            <w:tcW w:w="8640" w:type="dxa"/>
            <w:shd w:val="clear" w:color="auto" w:fill="F2F2F2" w:themeFill="background1" w:themeFillShade="F2"/>
            <w:vAlign w:val="center"/>
          </w:tcPr>
          <w:p w14:paraId="2EC63BE1" w14:textId="77777777" w:rsidR="009446B3" w:rsidRPr="00034767" w:rsidRDefault="009446B3" w:rsidP="00EB6427">
            <w:pPr>
              <w:spacing w:before="7" w:line="110" w:lineRule="exact"/>
              <w:jc w:val="center"/>
              <w:rPr>
                <w:rFonts w:cstheme="minorHAnsi"/>
                <w:b/>
                <w:bCs/>
                <w:sz w:val="44"/>
                <w:szCs w:val="44"/>
              </w:rPr>
            </w:pPr>
          </w:p>
          <w:p w14:paraId="05F4060D" w14:textId="77777777" w:rsidR="009446B3" w:rsidRPr="00034767" w:rsidRDefault="009446B3" w:rsidP="00EB6427">
            <w:pPr>
              <w:ind w:left="2470" w:right="2449"/>
              <w:jc w:val="center"/>
              <w:rPr>
                <w:rFonts w:eastAsia="Arial" w:cstheme="minorHAnsi"/>
                <w:b/>
                <w:bCs/>
                <w:sz w:val="44"/>
                <w:szCs w:val="44"/>
              </w:rPr>
            </w:pPr>
            <w:r w:rsidRPr="00034767">
              <w:rPr>
                <w:rFonts w:eastAsia="Arial" w:cstheme="minorHAnsi"/>
                <w:b/>
                <w:bCs/>
                <w:sz w:val="44"/>
                <w:szCs w:val="44"/>
              </w:rPr>
              <w:t>DISCUS</w:t>
            </w:r>
            <w:r w:rsidRPr="00034767">
              <w:rPr>
                <w:rFonts w:eastAsia="Arial" w:cstheme="minorHAnsi"/>
                <w:b/>
                <w:bCs/>
                <w:spacing w:val="1"/>
                <w:sz w:val="44"/>
                <w:szCs w:val="44"/>
              </w:rPr>
              <w:t>S</w:t>
            </w:r>
            <w:r w:rsidRPr="00034767">
              <w:rPr>
                <w:rFonts w:eastAsia="Arial" w:cstheme="minorHAnsi"/>
                <w:b/>
                <w:bCs/>
                <w:sz w:val="44"/>
                <w:szCs w:val="44"/>
              </w:rPr>
              <w:t>I</w:t>
            </w:r>
            <w:r w:rsidRPr="00034767">
              <w:rPr>
                <w:rFonts w:eastAsia="Arial" w:cstheme="minorHAnsi"/>
                <w:b/>
                <w:bCs/>
                <w:spacing w:val="1"/>
                <w:sz w:val="44"/>
                <w:szCs w:val="44"/>
              </w:rPr>
              <w:t>O</w:t>
            </w:r>
            <w:r w:rsidRPr="00034767">
              <w:rPr>
                <w:rFonts w:eastAsia="Arial" w:cstheme="minorHAnsi"/>
                <w:b/>
                <w:bCs/>
                <w:sz w:val="44"/>
                <w:szCs w:val="44"/>
              </w:rPr>
              <w:t>N</w:t>
            </w:r>
          </w:p>
        </w:tc>
        <w:tc>
          <w:tcPr>
            <w:tcW w:w="2430" w:type="dxa"/>
            <w:shd w:val="clear" w:color="auto" w:fill="F2F2F2" w:themeFill="background1" w:themeFillShade="F2"/>
            <w:vAlign w:val="center"/>
          </w:tcPr>
          <w:p w14:paraId="7D98D5FE" w14:textId="77777777" w:rsidR="009446B3" w:rsidRPr="00034767" w:rsidRDefault="009446B3" w:rsidP="00EB6427">
            <w:pPr>
              <w:spacing w:before="7" w:line="110" w:lineRule="exact"/>
              <w:jc w:val="center"/>
              <w:rPr>
                <w:rFonts w:cstheme="minorHAnsi"/>
                <w:b/>
                <w:bCs/>
                <w:sz w:val="32"/>
                <w:szCs w:val="32"/>
              </w:rPr>
            </w:pPr>
          </w:p>
          <w:p w14:paraId="6B567718" w14:textId="001F6F83" w:rsidR="009446B3" w:rsidRPr="00034767" w:rsidRDefault="009446B3" w:rsidP="00EB6427">
            <w:pPr>
              <w:pStyle w:val="ListParagraph"/>
              <w:ind w:left="0"/>
              <w:jc w:val="center"/>
              <w:rPr>
                <w:b/>
                <w:bCs/>
                <w:sz w:val="24"/>
                <w:szCs w:val="24"/>
              </w:rPr>
            </w:pPr>
            <w:r w:rsidRPr="00034767">
              <w:rPr>
                <w:b/>
                <w:bCs/>
                <w:sz w:val="24"/>
                <w:szCs w:val="24"/>
              </w:rPr>
              <w:t>RECOM</w:t>
            </w:r>
            <w:r w:rsidRPr="00034767">
              <w:rPr>
                <w:b/>
                <w:bCs/>
                <w:spacing w:val="-1"/>
                <w:sz w:val="24"/>
                <w:szCs w:val="24"/>
              </w:rPr>
              <w:t>M</w:t>
            </w:r>
            <w:r w:rsidRPr="00034767">
              <w:rPr>
                <w:b/>
                <w:bCs/>
                <w:sz w:val="24"/>
                <w:szCs w:val="24"/>
              </w:rPr>
              <w:t>EN</w:t>
            </w:r>
            <w:r w:rsidRPr="00034767">
              <w:rPr>
                <w:b/>
                <w:bCs/>
                <w:spacing w:val="4"/>
                <w:sz w:val="24"/>
                <w:szCs w:val="24"/>
              </w:rPr>
              <w:t>D</w:t>
            </w:r>
            <w:r w:rsidRPr="00034767">
              <w:rPr>
                <w:b/>
                <w:bCs/>
                <w:spacing w:val="-5"/>
                <w:sz w:val="24"/>
                <w:szCs w:val="24"/>
              </w:rPr>
              <w:t>A</w:t>
            </w:r>
            <w:r w:rsidRPr="00034767">
              <w:rPr>
                <w:b/>
                <w:bCs/>
                <w:sz w:val="24"/>
                <w:szCs w:val="24"/>
              </w:rPr>
              <w:t>TION/</w:t>
            </w:r>
            <w:r w:rsidRPr="00034767">
              <w:rPr>
                <w:b/>
                <w:bCs/>
                <w:spacing w:val="1"/>
                <w:sz w:val="24"/>
                <w:szCs w:val="24"/>
              </w:rPr>
              <w:t xml:space="preserve"> </w:t>
            </w:r>
            <w:r w:rsidRPr="00034767">
              <w:rPr>
                <w:b/>
                <w:bCs/>
                <w:spacing w:val="-1"/>
                <w:sz w:val="24"/>
                <w:szCs w:val="24"/>
              </w:rPr>
              <w:t>M</w:t>
            </w:r>
            <w:r w:rsidRPr="00034767">
              <w:rPr>
                <w:b/>
                <w:bCs/>
                <w:sz w:val="24"/>
                <w:szCs w:val="24"/>
              </w:rPr>
              <w:t>OTION</w:t>
            </w:r>
          </w:p>
        </w:tc>
      </w:tr>
      <w:tr w:rsidR="000E6597" w:rsidRPr="00034767" w14:paraId="076E9DC5" w14:textId="77777777" w:rsidTr="00E26F85">
        <w:tc>
          <w:tcPr>
            <w:tcW w:w="2268" w:type="dxa"/>
          </w:tcPr>
          <w:p w14:paraId="49277D47" w14:textId="77777777" w:rsidR="009446B3" w:rsidRPr="00034767" w:rsidRDefault="009446B3" w:rsidP="009446B3">
            <w:pPr>
              <w:rPr>
                <w:b/>
                <w:bCs/>
                <w:sz w:val="24"/>
                <w:szCs w:val="24"/>
              </w:rPr>
            </w:pPr>
            <w:r w:rsidRPr="00034767">
              <w:rPr>
                <w:b/>
                <w:bCs/>
                <w:sz w:val="24"/>
                <w:szCs w:val="24"/>
              </w:rPr>
              <w:t>Call to Order / Acknowledgement of Traditional Lands / Welcome and Introductions / Approval of Quorum</w:t>
            </w:r>
          </w:p>
        </w:tc>
        <w:tc>
          <w:tcPr>
            <w:tcW w:w="8640" w:type="dxa"/>
          </w:tcPr>
          <w:p w14:paraId="0AFDF5EC" w14:textId="06A8F9B3" w:rsidR="009446B3" w:rsidRPr="00034767" w:rsidRDefault="009446B3" w:rsidP="00260C7D">
            <w:pPr>
              <w:pStyle w:val="ListParagraph"/>
              <w:numPr>
                <w:ilvl w:val="0"/>
                <w:numId w:val="9"/>
              </w:numPr>
              <w:rPr>
                <w:sz w:val="24"/>
                <w:szCs w:val="24"/>
              </w:rPr>
            </w:pPr>
            <w:r w:rsidRPr="00034767">
              <w:rPr>
                <w:sz w:val="24"/>
                <w:szCs w:val="24"/>
              </w:rPr>
              <w:t>The meeting was called to order by Co-Chair Judy</w:t>
            </w:r>
            <w:r w:rsidR="002A2723" w:rsidRPr="00034767">
              <w:rPr>
                <w:sz w:val="24"/>
                <w:szCs w:val="24"/>
              </w:rPr>
              <w:t xml:space="preserve"> </w:t>
            </w:r>
            <w:r w:rsidRPr="00034767">
              <w:rPr>
                <w:sz w:val="24"/>
                <w:szCs w:val="24"/>
              </w:rPr>
              <w:t>Gargaro at 8:0</w:t>
            </w:r>
            <w:r w:rsidR="004329C4" w:rsidRPr="00034767">
              <w:rPr>
                <w:sz w:val="24"/>
                <w:szCs w:val="24"/>
              </w:rPr>
              <w:t>1</w:t>
            </w:r>
            <w:r w:rsidRPr="00034767">
              <w:rPr>
                <w:sz w:val="24"/>
                <w:szCs w:val="24"/>
              </w:rPr>
              <w:t xml:space="preserve"> a.m.</w:t>
            </w:r>
          </w:p>
        </w:tc>
        <w:tc>
          <w:tcPr>
            <w:tcW w:w="2430" w:type="dxa"/>
          </w:tcPr>
          <w:p w14:paraId="4BD00C24" w14:textId="77777777" w:rsidR="009446B3" w:rsidRPr="00034767" w:rsidRDefault="009446B3" w:rsidP="009446B3">
            <w:pPr>
              <w:rPr>
                <w:sz w:val="24"/>
                <w:szCs w:val="24"/>
              </w:rPr>
            </w:pPr>
          </w:p>
        </w:tc>
      </w:tr>
      <w:tr w:rsidR="000E6597" w:rsidRPr="00034767" w14:paraId="08B54D94" w14:textId="77777777" w:rsidTr="00E26F85">
        <w:tc>
          <w:tcPr>
            <w:tcW w:w="2268" w:type="dxa"/>
          </w:tcPr>
          <w:p w14:paraId="39A73621" w14:textId="77777777" w:rsidR="009446B3" w:rsidRPr="00034767" w:rsidRDefault="009446B3" w:rsidP="002A2723">
            <w:pPr>
              <w:rPr>
                <w:b/>
                <w:bCs/>
                <w:sz w:val="24"/>
                <w:szCs w:val="24"/>
              </w:rPr>
            </w:pPr>
            <w:r w:rsidRPr="00034767">
              <w:rPr>
                <w:b/>
                <w:bCs/>
                <w:sz w:val="24"/>
                <w:szCs w:val="24"/>
              </w:rPr>
              <w:t>Approval of Agenda</w:t>
            </w:r>
          </w:p>
        </w:tc>
        <w:tc>
          <w:tcPr>
            <w:tcW w:w="8640" w:type="dxa"/>
          </w:tcPr>
          <w:p w14:paraId="5ED4663B" w14:textId="77777777" w:rsidR="00AF3EA9" w:rsidRPr="00034767" w:rsidRDefault="00AF3EA9" w:rsidP="00AF3EA9">
            <w:pPr>
              <w:pStyle w:val="ListParagraph"/>
              <w:numPr>
                <w:ilvl w:val="0"/>
                <w:numId w:val="9"/>
              </w:numPr>
              <w:rPr>
                <w:sz w:val="24"/>
                <w:szCs w:val="24"/>
              </w:rPr>
            </w:pPr>
            <w:r w:rsidRPr="00034767">
              <w:rPr>
                <w:sz w:val="24"/>
                <w:szCs w:val="24"/>
              </w:rPr>
              <w:t>Agenda approved.</w:t>
            </w:r>
          </w:p>
        </w:tc>
        <w:tc>
          <w:tcPr>
            <w:tcW w:w="2430" w:type="dxa"/>
          </w:tcPr>
          <w:p w14:paraId="1562C1E6" w14:textId="77777777" w:rsidR="009446B3" w:rsidRPr="00034767" w:rsidRDefault="009446B3" w:rsidP="009446B3">
            <w:pPr>
              <w:rPr>
                <w:sz w:val="24"/>
                <w:szCs w:val="24"/>
              </w:rPr>
            </w:pPr>
          </w:p>
        </w:tc>
      </w:tr>
      <w:tr w:rsidR="000E6597" w:rsidRPr="00034767" w14:paraId="00918A73" w14:textId="77777777" w:rsidTr="00E26F85">
        <w:tc>
          <w:tcPr>
            <w:tcW w:w="2268" w:type="dxa"/>
          </w:tcPr>
          <w:p w14:paraId="2E6DE302" w14:textId="77777777" w:rsidR="009446B3" w:rsidRPr="00034767" w:rsidRDefault="009446B3" w:rsidP="009446B3">
            <w:pPr>
              <w:rPr>
                <w:b/>
                <w:bCs/>
                <w:sz w:val="24"/>
                <w:szCs w:val="24"/>
              </w:rPr>
            </w:pPr>
            <w:r w:rsidRPr="00034767">
              <w:rPr>
                <w:b/>
                <w:bCs/>
                <w:sz w:val="24"/>
                <w:szCs w:val="24"/>
              </w:rPr>
              <w:t xml:space="preserve">Approval of Minutes </w:t>
            </w:r>
          </w:p>
          <w:p w14:paraId="48AA9F10" w14:textId="6AFF2734" w:rsidR="0033647F" w:rsidRPr="00034767" w:rsidRDefault="0067341E" w:rsidP="004815A2">
            <w:pPr>
              <w:rPr>
                <w:b/>
                <w:bCs/>
                <w:sz w:val="24"/>
                <w:szCs w:val="24"/>
              </w:rPr>
            </w:pPr>
            <w:r w:rsidRPr="00034767">
              <w:rPr>
                <w:b/>
                <w:bCs/>
                <w:sz w:val="24"/>
                <w:szCs w:val="24"/>
              </w:rPr>
              <w:t>9</w:t>
            </w:r>
            <w:r w:rsidR="00BB7497" w:rsidRPr="00034767">
              <w:rPr>
                <w:b/>
                <w:bCs/>
                <w:sz w:val="24"/>
                <w:szCs w:val="24"/>
              </w:rPr>
              <w:t xml:space="preserve"> </w:t>
            </w:r>
            <w:r w:rsidRPr="00034767">
              <w:rPr>
                <w:b/>
                <w:bCs/>
                <w:sz w:val="24"/>
                <w:szCs w:val="24"/>
              </w:rPr>
              <w:t>March</w:t>
            </w:r>
            <w:r w:rsidR="0033647F" w:rsidRPr="00034767">
              <w:rPr>
                <w:b/>
                <w:bCs/>
                <w:sz w:val="24"/>
                <w:szCs w:val="24"/>
              </w:rPr>
              <w:t xml:space="preserve"> 202</w:t>
            </w:r>
            <w:r w:rsidR="00425E6B" w:rsidRPr="00034767">
              <w:rPr>
                <w:b/>
                <w:bCs/>
                <w:sz w:val="24"/>
                <w:szCs w:val="24"/>
              </w:rPr>
              <w:t>1</w:t>
            </w:r>
          </w:p>
        </w:tc>
        <w:tc>
          <w:tcPr>
            <w:tcW w:w="8640" w:type="dxa"/>
          </w:tcPr>
          <w:p w14:paraId="54A512C3" w14:textId="67791FEF" w:rsidR="009446B3" w:rsidRPr="00034767" w:rsidRDefault="0033647F" w:rsidP="00EA0C3D">
            <w:pPr>
              <w:pStyle w:val="ListParagraph"/>
              <w:numPr>
                <w:ilvl w:val="0"/>
                <w:numId w:val="9"/>
              </w:numPr>
              <w:rPr>
                <w:sz w:val="24"/>
                <w:szCs w:val="24"/>
              </w:rPr>
            </w:pPr>
            <w:r w:rsidRPr="00034767">
              <w:rPr>
                <w:sz w:val="24"/>
                <w:szCs w:val="24"/>
              </w:rPr>
              <w:t>Minutes were approved</w:t>
            </w:r>
            <w:r w:rsidR="009C2496" w:rsidRPr="00034767">
              <w:rPr>
                <w:sz w:val="24"/>
                <w:szCs w:val="24"/>
              </w:rPr>
              <w:t xml:space="preserve"> with amendments.</w:t>
            </w:r>
          </w:p>
          <w:p w14:paraId="5BCD9689" w14:textId="77777777" w:rsidR="0033647F" w:rsidRPr="00034767" w:rsidRDefault="0033647F" w:rsidP="004815A2">
            <w:pPr>
              <w:pStyle w:val="ListParagraph"/>
              <w:rPr>
                <w:sz w:val="24"/>
                <w:szCs w:val="24"/>
              </w:rPr>
            </w:pPr>
          </w:p>
        </w:tc>
        <w:tc>
          <w:tcPr>
            <w:tcW w:w="2430" w:type="dxa"/>
          </w:tcPr>
          <w:p w14:paraId="7914DB7C" w14:textId="77777777" w:rsidR="009446B3" w:rsidRPr="00034767" w:rsidRDefault="009446B3" w:rsidP="009446B3">
            <w:pPr>
              <w:rPr>
                <w:sz w:val="24"/>
                <w:szCs w:val="24"/>
              </w:rPr>
            </w:pPr>
          </w:p>
          <w:p w14:paraId="30351C75" w14:textId="77777777" w:rsidR="0033647F" w:rsidRPr="00034767" w:rsidRDefault="0033647F" w:rsidP="009446B3">
            <w:pPr>
              <w:rPr>
                <w:sz w:val="24"/>
                <w:szCs w:val="24"/>
              </w:rPr>
            </w:pPr>
          </w:p>
        </w:tc>
      </w:tr>
      <w:tr w:rsidR="000E6597" w:rsidRPr="00034767" w14:paraId="077AF992" w14:textId="77777777" w:rsidTr="00E26F85">
        <w:tc>
          <w:tcPr>
            <w:tcW w:w="2268" w:type="dxa"/>
          </w:tcPr>
          <w:p w14:paraId="6A791E5D" w14:textId="77777777" w:rsidR="009446B3" w:rsidRPr="00034767" w:rsidRDefault="009446B3" w:rsidP="009446B3">
            <w:pPr>
              <w:rPr>
                <w:b/>
                <w:bCs/>
                <w:sz w:val="24"/>
                <w:szCs w:val="24"/>
              </w:rPr>
            </w:pPr>
            <w:r w:rsidRPr="00034767">
              <w:rPr>
                <w:b/>
                <w:bCs/>
                <w:sz w:val="24"/>
                <w:szCs w:val="24"/>
              </w:rPr>
              <w:t>Conflict of Interest Declaration</w:t>
            </w:r>
          </w:p>
        </w:tc>
        <w:tc>
          <w:tcPr>
            <w:tcW w:w="8640" w:type="dxa"/>
          </w:tcPr>
          <w:p w14:paraId="438EC5A8" w14:textId="77777777" w:rsidR="009446B3" w:rsidRPr="00034767" w:rsidRDefault="00AF3EA9" w:rsidP="00AF3EA9">
            <w:pPr>
              <w:pStyle w:val="ListParagraph"/>
              <w:numPr>
                <w:ilvl w:val="0"/>
                <w:numId w:val="9"/>
              </w:numPr>
              <w:rPr>
                <w:sz w:val="24"/>
                <w:szCs w:val="24"/>
              </w:rPr>
            </w:pPr>
            <w:r w:rsidRPr="00034767">
              <w:rPr>
                <w:sz w:val="24"/>
                <w:szCs w:val="24"/>
              </w:rPr>
              <w:t>Nil</w:t>
            </w:r>
          </w:p>
        </w:tc>
        <w:tc>
          <w:tcPr>
            <w:tcW w:w="2430" w:type="dxa"/>
          </w:tcPr>
          <w:p w14:paraId="5741843D" w14:textId="77777777" w:rsidR="009446B3" w:rsidRPr="00034767" w:rsidRDefault="009446B3" w:rsidP="009446B3">
            <w:pPr>
              <w:rPr>
                <w:sz w:val="24"/>
                <w:szCs w:val="24"/>
              </w:rPr>
            </w:pPr>
          </w:p>
        </w:tc>
      </w:tr>
      <w:tr w:rsidR="000E6597" w:rsidRPr="00034767" w14:paraId="1086D8F8" w14:textId="77777777" w:rsidTr="00E26F85">
        <w:tc>
          <w:tcPr>
            <w:tcW w:w="2268" w:type="dxa"/>
          </w:tcPr>
          <w:p w14:paraId="13C50E9D" w14:textId="77777777" w:rsidR="009446B3" w:rsidRPr="00034767" w:rsidRDefault="009446B3" w:rsidP="009446B3">
            <w:pPr>
              <w:rPr>
                <w:b/>
                <w:bCs/>
                <w:sz w:val="24"/>
                <w:szCs w:val="24"/>
              </w:rPr>
            </w:pPr>
            <w:r w:rsidRPr="00034767">
              <w:rPr>
                <w:b/>
                <w:bCs/>
                <w:sz w:val="24"/>
                <w:szCs w:val="24"/>
              </w:rPr>
              <w:t>Delegations</w:t>
            </w:r>
          </w:p>
        </w:tc>
        <w:tc>
          <w:tcPr>
            <w:tcW w:w="8640" w:type="dxa"/>
          </w:tcPr>
          <w:p w14:paraId="09CE55D6" w14:textId="77777777" w:rsidR="009446B3" w:rsidRPr="00034767" w:rsidRDefault="00AF3EA9" w:rsidP="00AF3EA9">
            <w:pPr>
              <w:pStyle w:val="ListParagraph"/>
              <w:numPr>
                <w:ilvl w:val="0"/>
                <w:numId w:val="9"/>
              </w:numPr>
              <w:rPr>
                <w:sz w:val="24"/>
                <w:szCs w:val="24"/>
              </w:rPr>
            </w:pPr>
            <w:r w:rsidRPr="00034767">
              <w:rPr>
                <w:sz w:val="24"/>
                <w:szCs w:val="24"/>
              </w:rPr>
              <w:t>Nil</w:t>
            </w:r>
          </w:p>
        </w:tc>
        <w:tc>
          <w:tcPr>
            <w:tcW w:w="2430" w:type="dxa"/>
          </w:tcPr>
          <w:p w14:paraId="4BBF9A14" w14:textId="77777777" w:rsidR="009446B3" w:rsidRPr="00034767" w:rsidRDefault="009446B3" w:rsidP="009446B3">
            <w:pPr>
              <w:rPr>
                <w:sz w:val="24"/>
                <w:szCs w:val="24"/>
              </w:rPr>
            </w:pPr>
          </w:p>
        </w:tc>
      </w:tr>
      <w:tr w:rsidR="000E6597" w:rsidRPr="00034767" w14:paraId="188DC50B" w14:textId="77777777" w:rsidTr="00E26F85">
        <w:trPr>
          <w:trHeight w:val="2060"/>
        </w:trPr>
        <w:tc>
          <w:tcPr>
            <w:tcW w:w="2268" w:type="dxa"/>
          </w:tcPr>
          <w:p w14:paraId="7EFAF8AD" w14:textId="4A472EE7" w:rsidR="009446B3" w:rsidRPr="00034767" w:rsidRDefault="009446B3" w:rsidP="00664592">
            <w:pPr>
              <w:rPr>
                <w:b/>
                <w:bCs/>
                <w:sz w:val="24"/>
                <w:szCs w:val="24"/>
              </w:rPr>
            </w:pPr>
            <w:r w:rsidRPr="00034767">
              <w:rPr>
                <w:b/>
                <w:bCs/>
                <w:sz w:val="24"/>
                <w:szCs w:val="24"/>
              </w:rPr>
              <w:t>Permit Unit Update</w:t>
            </w:r>
          </w:p>
        </w:tc>
        <w:tc>
          <w:tcPr>
            <w:tcW w:w="8640" w:type="dxa"/>
          </w:tcPr>
          <w:p w14:paraId="36A2A99D" w14:textId="263BF116" w:rsidR="003207D2" w:rsidRPr="00034767" w:rsidRDefault="00950200" w:rsidP="003207D2">
            <w:pPr>
              <w:pStyle w:val="ListParagraph"/>
              <w:numPr>
                <w:ilvl w:val="0"/>
                <w:numId w:val="9"/>
              </w:numPr>
              <w:jc w:val="both"/>
              <w:rPr>
                <w:sz w:val="24"/>
                <w:szCs w:val="24"/>
              </w:rPr>
            </w:pPr>
            <w:r w:rsidRPr="00034767">
              <w:rPr>
                <w:rFonts w:cstheme="minorHAnsi"/>
                <w:sz w:val="24"/>
                <w:szCs w:val="24"/>
              </w:rPr>
              <w:t xml:space="preserve">Ndaba Njobo </w:t>
            </w:r>
            <w:r w:rsidR="003207D2" w:rsidRPr="00034767">
              <w:rPr>
                <w:rFonts w:cstheme="minorHAnsi"/>
                <w:sz w:val="24"/>
                <w:szCs w:val="24"/>
              </w:rPr>
              <w:t xml:space="preserve">and Permits staff </w:t>
            </w:r>
            <w:r w:rsidRPr="00034767">
              <w:rPr>
                <w:rFonts w:cstheme="minorHAnsi"/>
                <w:sz w:val="24"/>
                <w:szCs w:val="24"/>
              </w:rPr>
              <w:t>advised th</w:t>
            </w:r>
            <w:r w:rsidR="003207D2" w:rsidRPr="00034767">
              <w:rPr>
                <w:rFonts w:cstheme="minorHAnsi"/>
                <w:sz w:val="24"/>
                <w:szCs w:val="24"/>
              </w:rPr>
              <w:t>e Committee that all</w:t>
            </w:r>
            <w:r w:rsidRPr="00034767">
              <w:rPr>
                <w:rFonts w:cstheme="minorHAnsi"/>
                <w:sz w:val="24"/>
                <w:szCs w:val="24"/>
              </w:rPr>
              <w:t xml:space="preserve"> </w:t>
            </w:r>
            <w:r w:rsidR="003207D2" w:rsidRPr="00034767">
              <w:rPr>
                <w:sz w:val="24"/>
                <w:szCs w:val="24"/>
              </w:rPr>
              <w:t xml:space="preserve">permits have been cancelled until the end of June, given that the provincial Stay-at-Home order is in place </w:t>
            </w:r>
            <w:r w:rsidR="00D850C0">
              <w:rPr>
                <w:sz w:val="24"/>
                <w:szCs w:val="24"/>
              </w:rPr>
              <w:t xml:space="preserve">until at least </w:t>
            </w:r>
            <w:r w:rsidR="003207D2" w:rsidRPr="00034767">
              <w:rPr>
                <w:sz w:val="24"/>
                <w:szCs w:val="24"/>
              </w:rPr>
              <w:t>June 3</w:t>
            </w:r>
            <w:r w:rsidR="003207D2" w:rsidRPr="00034767">
              <w:rPr>
                <w:sz w:val="24"/>
                <w:szCs w:val="24"/>
                <w:vertAlign w:val="superscript"/>
              </w:rPr>
              <w:t>rd</w:t>
            </w:r>
            <w:r w:rsidR="003207D2" w:rsidRPr="00034767">
              <w:rPr>
                <w:sz w:val="24"/>
                <w:szCs w:val="24"/>
              </w:rPr>
              <w:t xml:space="preserve"> and typically </w:t>
            </w:r>
            <w:r w:rsidR="00D850C0">
              <w:rPr>
                <w:sz w:val="24"/>
                <w:szCs w:val="24"/>
              </w:rPr>
              <w:t xml:space="preserve">school-year </w:t>
            </w:r>
            <w:r w:rsidR="003207D2" w:rsidRPr="00034767">
              <w:rPr>
                <w:sz w:val="24"/>
                <w:szCs w:val="24"/>
              </w:rPr>
              <w:t xml:space="preserve">permits do not extend beyond mid-June. The issuance of permits for field use is also on hold pending further direction from the province and Toronto Public Health (TPH). Staff responded to a question regarding the no-charge permits that are provided to the 44 </w:t>
            </w:r>
            <w:r w:rsidR="003207D2" w:rsidRPr="00034767">
              <w:rPr>
                <w:rFonts w:cstheme="minorHAnsi"/>
                <w:sz w:val="24"/>
                <w:szCs w:val="24"/>
              </w:rPr>
              <w:t xml:space="preserve">Local Neighbourhood Support Programs </w:t>
            </w:r>
            <w:r w:rsidR="003207D2" w:rsidRPr="00034767">
              <w:rPr>
                <w:sz w:val="24"/>
                <w:szCs w:val="24"/>
              </w:rPr>
              <w:t xml:space="preserve">(LNSP) schools – the </w:t>
            </w:r>
            <w:r w:rsidR="003207D2" w:rsidRPr="00034767">
              <w:rPr>
                <w:sz w:val="24"/>
                <w:szCs w:val="24"/>
              </w:rPr>
              <w:lastRenderedPageBreak/>
              <w:t xml:space="preserve">issue </w:t>
            </w:r>
            <w:r w:rsidR="00D850C0">
              <w:rPr>
                <w:sz w:val="24"/>
                <w:szCs w:val="24"/>
              </w:rPr>
              <w:t>is</w:t>
            </w:r>
            <w:r w:rsidR="003207D2" w:rsidRPr="00034767">
              <w:rPr>
                <w:sz w:val="24"/>
                <w:szCs w:val="24"/>
              </w:rPr>
              <w:t xml:space="preserve"> if summer camps are permitted by TPH and what are the health and safety requirements for these camps</w:t>
            </w:r>
            <w:r w:rsidR="00D850C0">
              <w:rPr>
                <w:sz w:val="24"/>
                <w:szCs w:val="24"/>
              </w:rPr>
              <w:t>?</w:t>
            </w:r>
          </w:p>
          <w:p w14:paraId="19E9FCAE" w14:textId="77777777" w:rsidR="00DA6567" w:rsidRPr="00034767" w:rsidRDefault="00DA6567" w:rsidP="00DA6567">
            <w:pPr>
              <w:pStyle w:val="ListParagraph"/>
              <w:jc w:val="both"/>
              <w:rPr>
                <w:sz w:val="24"/>
                <w:szCs w:val="24"/>
              </w:rPr>
            </w:pPr>
          </w:p>
          <w:p w14:paraId="706B77EE" w14:textId="12818C35" w:rsidR="0088778F" w:rsidRPr="00034767" w:rsidRDefault="003207D2" w:rsidP="003207D2">
            <w:pPr>
              <w:pStyle w:val="ListParagraph"/>
              <w:numPr>
                <w:ilvl w:val="0"/>
                <w:numId w:val="9"/>
              </w:numPr>
              <w:jc w:val="both"/>
            </w:pPr>
            <w:r w:rsidRPr="00034767">
              <w:rPr>
                <w:sz w:val="24"/>
                <w:szCs w:val="24"/>
              </w:rPr>
              <w:t>Staff also spoke about planning for a gradual, phased return of community use of schools starting in the fall, after school resumes – subject to direction from TPH. Staff in the Permit department would be able to activate this plan within a week’s notice from TPH. Outdoor use of fields may also be approved after June 3</w:t>
            </w:r>
            <w:r w:rsidR="00034767" w:rsidRPr="00034767">
              <w:rPr>
                <w:sz w:val="24"/>
                <w:szCs w:val="24"/>
                <w:vertAlign w:val="superscript"/>
              </w:rPr>
              <w:t>rd</w:t>
            </w:r>
            <w:r w:rsidR="00034767" w:rsidRPr="00034767">
              <w:rPr>
                <w:sz w:val="24"/>
                <w:szCs w:val="24"/>
              </w:rPr>
              <w:t>, 2021</w:t>
            </w:r>
            <w:r w:rsidRPr="00034767">
              <w:rPr>
                <w:sz w:val="24"/>
                <w:szCs w:val="24"/>
              </w:rPr>
              <w:t>. Staff will provide an update at the next CUSCAC meeting.</w:t>
            </w:r>
            <w:r w:rsidR="007921AC">
              <w:rPr>
                <w:sz w:val="24"/>
                <w:szCs w:val="24"/>
              </w:rPr>
              <w:t xml:space="preserve"> </w:t>
            </w:r>
            <w:r w:rsidR="007921AC" w:rsidRPr="007921AC">
              <w:rPr>
                <w:sz w:val="24"/>
                <w:szCs w:val="24"/>
              </w:rPr>
              <w:t>Permit users should submit their applications for the 2021/2022 school year as usual; enhance</w:t>
            </w:r>
            <w:r w:rsidR="0012020C">
              <w:rPr>
                <w:sz w:val="24"/>
                <w:szCs w:val="24"/>
              </w:rPr>
              <w:t>d</w:t>
            </w:r>
            <w:r w:rsidR="007921AC" w:rsidRPr="007921AC">
              <w:rPr>
                <w:sz w:val="24"/>
                <w:szCs w:val="24"/>
              </w:rPr>
              <w:t xml:space="preserve"> cleaning will still be required.</w:t>
            </w:r>
          </w:p>
        </w:tc>
        <w:tc>
          <w:tcPr>
            <w:tcW w:w="2430" w:type="dxa"/>
          </w:tcPr>
          <w:p w14:paraId="65E4E0B7" w14:textId="33962D6C" w:rsidR="00A50FA4" w:rsidRPr="00034767" w:rsidRDefault="00A50FA4" w:rsidP="003207D2">
            <w:pPr>
              <w:rPr>
                <w:rFonts w:cstheme="minorHAnsi"/>
                <w:sz w:val="24"/>
                <w:szCs w:val="24"/>
              </w:rPr>
            </w:pPr>
          </w:p>
        </w:tc>
      </w:tr>
      <w:tr w:rsidR="000E6597" w:rsidRPr="00034767" w14:paraId="2CAD1AB8" w14:textId="77777777" w:rsidTr="00E26F85">
        <w:tc>
          <w:tcPr>
            <w:tcW w:w="2268" w:type="dxa"/>
          </w:tcPr>
          <w:p w14:paraId="11CCF471" w14:textId="77777777" w:rsidR="00664592" w:rsidRPr="00034767" w:rsidRDefault="00664592" w:rsidP="00CF5BB3">
            <w:pPr>
              <w:rPr>
                <w:rFonts w:eastAsia="Times New Roman"/>
                <w:b/>
                <w:bCs/>
                <w:sz w:val="24"/>
                <w:szCs w:val="24"/>
              </w:rPr>
            </w:pPr>
            <w:r w:rsidRPr="00034767">
              <w:rPr>
                <w:rFonts w:eastAsia="Times New Roman"/>
                <w:b/>
                <w:bCs/>
                <w:sz w:val="24"/>
                <w:szCs w:val="24"/>
              </w:rPr>
              <w:t>Outstanding Action Items</w:t>
            </w:r>
          </w:p>
        </w:tc>
        <w:tc>
          <w:tcPr>
            <w:tcW w:w="8640" w:type="dxa"/>
          </w:tcPr>
          <w:p w14:paraId="2B7E0683" w14:textId="00CB3078" w:rsidR="00ED667C" w:rsidRPr="00034767" w:rsidRDefault="009E77A6" w:rsidP="0049752C">
            <w:pPr>
              <w:pStyle w:val="ListParagraph"/>
              <w:numPr>
                <w:ilvl w:val="0"/>
                <w:numId w:val="31"/>
              </w:numPr>
              <w:rPr>
                <w:rFonts w:eastAsia="Times New Roman"/>
                <w:sz w:val="24"/>
                <w:szCs w:val="24"/>
              </w:rPr>
            </w:pPr>
            <w:r w:rsidRPr="00034767">
              <w:rPr>
                <w:rFonts w:eastAsia="Times New Roman"/>
                <w:b/>
                <w:bCs/>
                <w:sz w:val="24"/>
                <w:szCs w:val="24"/>
              </w:rPr>
              <w:t>Pools Working Group Update</w:t>
            </w:r>
            <w:r w:rsidR="00432530" w:rsidRPr="00034767">
              <w:rPr>
                <w:rFonts w:eastAsia="Times New Roman"/>
                <w:sz w:val="24"/>
                <w:szCs w:val="24"/>
              </w:rPr>
              <w:t xml:space="preserve"> </w:t>
            </w:r>
            <w:r w:rsidR="002A4E20" w:rsidRPr="00034767">
              <w:rPr>
                <w:rFonts w:eastAsia="Times New Roman"/>
                <w:sz w:val="24"/>
                <w:szCs w:val="24"/>
              </w:rPr>
              <w:t>–</w:t>
            </w:r>
            <w:r w:rsidR="006D263A" w:rsidRPr="00034767">
              <w:rPr>
                <w:rFonts w:eastAsia="Times New Roman"/>
                <w:sz w:val="24"/>
                <w:szCs w:val="24"/>
              </w:rPr>
              <w:t xml:space="preserve"> </w:t>
            </w:r>
            <w:r w:rsidR="00ED667C" w:rsidRPr="00034767">
              <w:rPr>
                <w:rFonts w:eastAsia="Times New Roman"/>
                <w:sz w:val="24"/>
                <w:szCs w:val="24"/>
              </w:rPr>
              <w:t>Alex</w:t>
            </w:r>
            <w:r w:rsidR="007B7F27" w:rsidRPr="00034767">
              <w:rPr>
                <w:rFonts w:eastAsia="Times New Roman"/>
                <w:sz w:val="24"/>
                <w:szCs w:val="24"/>
              </w:rPr>
              <w:t xml:space="preserve"> Viliansky</w:t>
            </w:r>
            <w:r w:rsidR="00ED667C" w:rsidRPr="00034767">
              <w:rPr>
                <w:rFonts w:eastAsia="Times New Roman"/>
                <w:sz w:val="24"/>
                <w:szCs w:val="24"/>
              </w:rPr>
              <w:t xml:space="preserve"> </w:t>
            </w:r>
            <w:r w:rsidR="006D263A" w:rsidRPr="00034767">
              <w:rPr>
                <w:rFonts w:eastAsia="Times New Roman"/>
                <w:sz w:val="24"/>
                <w:szCs w:val="24"/>
              </w:rPr>
              <w:t xml:space="preserve">confirmed that this </w:t>
            </w:r>
            <w:r w:rsidR="007921AC">
              <w:rPr>
                <w:rFonts w:eastAsia="Times New Roman"/>
                <w:sz w:val="24"/>
                <w:szCs w:val="24"/>
              </w:rPr>
              <w:t xml:space="preserve">working group </w:t>
            </w:r>
            <w:r w:rsidR="006D263A" w:rsidRPr="00034767">
              <w:rPr>
                <w:rFonts w:eastAsia="Times New Roman"/>
                <w:sz w:val="24"/>
                <w:szCs w:val="24"/>
              </w:rPr>
              <w:t xml:space="preserve">is still dormant and waiting patiently for </w:t>
            </w:r>
            <w:r w:rsidR="007921AC">
              <w:rPr>
                <w:rFonts w:eastAsia="Times New Roman"/>
                <w:sz w:val="24"/>
                <w:szCs w:val="24"/>
              </w:rPr>
              <w:t>pools re-</w:t>
            </w:r>
            <w:r w:rsidR="006D263A" w:rsidRPr="00034767">
              <w:rPr>
                <w:rFonts w:eastAsia="Times New Roman"/>
                <w:sz w:val="24"/>
                <w:szCs w:val="24"/>
              </w:rPr>
              <w:t xml:space="preserve">opening with </w:t>
            </w:r>
            <w:r w:rsidR="007921AC">
              <w:rPr>
                <w:rFonts w:eastAsia="Times New Roman"/>
                <w:sz w:val="24"/>
                <w:szCs w:val="24"/>
              </w:rPr>
              <w:t xml:space="preserve">enhanced COVID cleaning </w:t>
            </w:r>
            <w:r w:rsidR="006D263A" w:rsidRPr="00034767">
              <w:rPr>
                <w:rFonts w:eastAsia="Times New Roman"/>
                <w:sz w:val="24"/>
                <w:szCs w:val="24"/>
              </w:rPr>
              <w:t>conditions.</w:t>
            </w:r>
          </w:p>
          <w:p w14:paraId="519CA08F" w14:textId="77777777" w:rsidR="0070681A" w:rsidRPr="00034767" w:rsidRDefault="0070681A" w:rsidP="0070681A">
            <w:pPr>
              <w:pStyle w:val="ListParagraph"/>
              <w:rPr>
                <w:rFonts w:eastAsia="Times New Roman"/>
                <w:sz w:val="24"/>
                <w:szCs w:val="24"/>
              </w:rPr>
            </w:pPr>
          </w:p>
          <w:p w14:paraId="460AB2F0" w14:textId="00C881A5" w:rsidR="00631774" w:rsidRPr="00034767" w:rsidRDefault="009E77A6" w:rsidP="0049752C">
            <w:pPr>
              <w:pStyle w:val="ListParagraph"/>
              <w:numPr>
                <w:ilvl w:val="0"/>
                <w:numId w:val="31"/>
              </w:numPr>
              <w:rPr>
                <w:rFonts w:eastAsia="Times New Roman"/>
                <w:sz w:val="24"/>
                <w:szCs w:val="24"/>
              </w:rPr>
            </w:pPr>
            <w:r w:rsidRPr="00034767">
              <w:rPr>
                <w:rFonts w:eastAsia="Times New Roman"/>
                <w:b/>
                <w:bCs/>
                <w:sz w:val="24"/>
                <w:szCs w:val="24"/>
              </w:rPr>
              <w:t>Baseball Working Group Update</w:t>
            </w:r>
            <w:r w:rsidR="004815A2" w:rsidRPr="00034767">
              <w:rPr>
                <w:rFonts w:eastAsia="Times New Roman"/>
                <w:sz w:val="24"/>
                <w:szCs w:val="24"/>
              </w:rPr>
              <w:t xml:space="preserve"> -</w:t>
            </w:r>
            <w:r w:rsidRPr="00034767">
              <w:rPr>
                <w:rFonts w:eastAsia="Times New Roman"/>
                <w:sz w:val="24"/>
                <w:szCs w:val="24"/>
              </w:rPr>
              <w:t xml:space="preserve"> </w:t>
            </w:r>
            <w:r w:rsidR="003B2940" w:rsidRPr="00034767">
              <w:rPr>
                <w:rFonts w:eastAsia="Times New Roman"/>
                <w:sz w:val="24"/>
                <w:szCs w:val="24"/>
              </w:rPr>
              <w:t>Deferred</w:t>
            </w:r>
            <w:r w:rsidRPr="00034767">
              <w:rPr>
                <w:rFonts w:eastAsia="Times New Roman"/>
                <w:sz w:val="24"/>
                <w:szCs w:val="24"/>
              </w:rPr>
              <w:t xml:space="preserve"> </w:t>
            </w:r>
          </w:p>
          <w:p w14:paraId="69DB590D" w14:textId="77777777" w:rsidR="0070681A" w:rsidRPr="00034767" w:rsidRDefault="0070681A" w:rsidP="0070681A">
            <w:pPr>
              <w:pStyle w:val="ListParagraph"/>
              <w:rPr>
                <w:rFonts w:eastAsia="Times New Roman"/>
                <w:sz w:val="24"/>
                <w:szCs w:val="24"/>
              </w:rPr>
            </w:pPr>
          </w:p>
          <w:p w14:paraId="0BFA0FCA" w14:textId="022B6D3D" w:rsidR="00B116EB" w:rsidRPr="00034767" w:rsidRDefault="00EC1900" w:rsidP="00B116EB">
            <w:pPr>
              <w:pStyle w:val="ListParagraph"/>
              <w:numPr>
                <w:ilvl w:val="0"/>
                <w:numId w:val="31"/>
              </w:numPr>
            </w:pPr>
            <w:r w:rsidRPr="00034767">
              <w:rPr>
                <w:rFonts w:eastAsia="Times New Roman"/>
                <w:b/>
                <w:bCs/>
                <w:sz w:val="24"/>
                <w:szCs w:val="24"/>
              </w:rPr>
              <w:t xml:space="preserve">Onboarding </w:t>
            </w:r>
            <w:r w:rsidR="005810A6" w:rsidRPr="00034767">
              <w:rPr>
                <w:rFonts w:eastAsia="Times New Roman"/>
                <w:b/>
                <w:bCs/>
                <w:sz w:val="24"/>
                <w:szCs w:val="24"/>
              </w:rPr>
              <w:t>f</w:t>
            </w:r>
            <w:r w:rsidRPr="00034767">
              <w:rPr>
                <w:rFonts w:eastAsia="Times New Roman"/>
                <w:b/>
                <w:bCs/>
                <w:sz w:val="24"/>
                <w:szCs w:val="24"/>
              </w:rPr>
              <w:t>or New Committee Members</w:t>
            </w:r>
            <w:r w:rsidRPr="00034767">
              <w:rPr>
                <w:rFonts w:eastAsia="Times New Roman"/>
                <w:sz w:val="24"/>
                <w:szCs w:val="24"/>
              </w:rPr>
              <w:t xml:space="preserve"> </w:t>
            </w:r>
            <w:r w:rsidR="00EC0264" w:rsidRPr="00034767">
              <w:rPr>
                <w:rFonts w:eastAsia="Times New Roman"/>
                <w:sz w:val="24"/>
                <w:szCs w:val="24"/>
              </w:rPr>
              <w:t>–</w:t>
            </w:r>
            <w:r w:rsidR="00B116EB" w:rsidRPr="00034767">
              <w:rPr>
                <w:rFonts w:eastAsia="Times New Roman"/>
                <w:sz w:val="24"/>
                <w:szCs w:val="24"/>
              </w:rPr>
              <w:t xml:space="preserve"> </w:t>
            </w:r>
            <w:r w:rsidR="00B116EB" w:rsidRPr="00034767">
              <w:rPr>
                <w:sz w:val="24"/>
                <w:szCs w:val="24"/>
              </w:rPr>
              <w:t>Co-chair Gargaro provided an update that this work continues, including work to update the CUSCAC web page information and provide some information regarding acronyms used for Board meetings/events.</w:t>
            </w:r>
            <w:r w:rsidR="00D850C0">
              <w:rPr>
                <w:sz w:val="24"/>
                <w:szCs w:val="24"/>
              </w:rPr>
              <w:t xml:space="preserve"> </w:t>
            </w:r>
            <w:r w:rsidR="00D850C0" w:rsidRPr="00D850C0">
              <w:rPr>
                <w:sz w:val="24"/>
                <w:szCs w:val="24"/>
              </w:rPr>
              <w:t>CUSCAC members requested that we make sure that there be generic language and that accessibility is addressed.</w:t>
            </w:r>
          </w:p>
          <w:p w14:paraId="3A74F8B7" w14:textId="133C7142" w:rsidR="00DB1D64" w:rsidRPr="00034767" w:rsidRDefault="00DB1D64" w:rsidP="00B116EB">
            <w:pPr>
              <w:pStyle w:val="ListParagraph"/>
              <w:rPr>
                <w:rFonts w:eastAsia="Times New Roman"/>
                <w:sz w:val="24"/>
                <w:szCs w:val="24"/>
              </w:rPr>
            </w:pPr>
          </w:p>
          <w:p w14:paraId="552A04C4" w14:textId="77777777" w:rsidR="00FF6266" w:rsidRPr="00FF6266" w:rsidRDefault="00B116EB" w:rsidP="00FF6266">
            <w:pPr>
              <w:pStyle w:val="ListParagraph"/>
              <w:numPr>
                <w:ilvl w:val="0"/>
                <w:numId w:val="31"/>
              </w:numPr>
              <w:jc w:val="both"/>
              <w:rPr>
                <w:rFonts w:eastAsia="Times New Roman"/>
                <w:sz w:val="24"/>
                <w:szCs w:val="24"/>
              </w:rPr>
            </w:pPr>
            <w:r w:rsidRPr="00FF6266">
              <w:rPr>
                <w:rFonts w:eastAsia="Times New Roman"/>
                <w:b/>
                <w:bCs/>
                <w:sz w:val="24"/>
                <w:szCs w:val="24"/>
              </w:rPr>
              <w:t>Update on FOY and Priority Neighbourhood initiatives not addressed under permits</w:t>
            </w:r>
            <w:r w:rsidRPr="00FF6266">
              <w:rPr>
                <w:rFonts w:eastAsia="Times New Roman"/>
                <w:sz w:val="24"/>
                <w:szCs w:val="24"/>
              </w:rPr>
              <w:t xml:space="preserve"> – </w:t>
            </w:r>
            <w:r w:rsidR="00B80E22" w:rsidRPr="00FF6266">
              <w:rPr>
                <w:sz w:val="24"/>
                <w:szCs w:val="24"/>
              </w:rPr>
              <w:t>Staff confirmed that there will be FOY students hired by Facility Services in the summer, to assist with caretaking</w:t>
            </w:r>
            <w:r w:rsidR="00EE7C57" w:rsidRPr="00FF6266">
              <w:rPr>
                <w:sz w:val="24"/>
                <w:szCs w:val="24"/>
              </w:rPr>
              <w:t>, as well as for IT to assist with wiping devices so they are ready for the fall. No funds were received to cover the cost of permits</w:t>
            </w:r>
            <w:r w:rsidR="00B80E22" w:rsidRPr="00FF6266">
              <w:rPr>
                <w:sz w:val="24"/>
                <w:szCs w:val="24"/>
              </w:rPr>
              <w:t xml:space="preserve">. Other TDSB departments may also be hiring FOY students but not clear if the work will be in-person or virtual. </w:t>
            </w:r>
            <w:r w:rsidR="00EE7C57" w:rsidRPr="00FF6266">
              <w:rPr>
                <w:sz w:val="24"/>
                <w:szCs w:val="24"/>
              </w:rPr>
              <w:t xml:space="preserve">When information was requested on the number of organizations that will be impacted due to elimination of permit support for FOY, the committee discussed the challenges of discussing issues without knowledge. It was confirmed that summer school will be virtual this summer.  </w:t>
            </w:r>
          </w:p>
          <w:p w14:paraId="4805A912" w14:textId="77777777" w:rsidR="00FF6266" w:rsidRPr="00FF6266" w:rsidRDefault="00FF6266" w:rsidP="00FF6266">
            <w:pPr>
              <w:pStyle w:val="ListParagraph"/>
              <w:rPr>
                <w:sz w:val="24"/>
                <w:szCs w:val="24"/>
              </w:rPr>
            </w:pPr>
          </w:p>
          <w:p w14:paraId="03FEB581" w14:textId="6C60CD0A" w:rsidR="00C8505E" w:rsidRPr="00FF6266" w:rsidRDefault="00B80E22" w:rsidP="00FF6266">
            <w:pPr>
              <w:ind w:left="720"/>
              <w:jc w:val="both"/>
              <w:rPr>
                <w:rFonts w:eastAsia="Times New Roman"/>
                <w:sz w:val="24"/>
                <w:szCs w:val="24"/>
              </w:rPr>
            </w:pPr>
            <w:r w:rsidRPr="00FF6266">
              <w:rPr>
                <w:sz w:val="24"/>
                <w:szCs w:val="24"/>
              </w:rPr>
              <w:lastRenderedPageBreak/>
              <w:t xml:space="preserve">Trustee Aarts mentioned that there will be an update on Focus on Youth presented at the May 12 </w:t>
            </w:r>
            <w:r w:rsidR="00D850C0" w:rsidRPr="00FF6266">
              <w:rPr>
                <w:sz w:val="24"/>
                <w:szCs w:val="24"/>
              </w:rPr>
              <w:t xml:space="preserve">Finance </w:t>
            </w:r>
            <w:r w:rsidRPr="00FF6266">
              <w:rPr>
                <w:sz w:val="24"/>
                <w:szCs w:val="24"/>
              </w:rPr>
              <w:t xml:space="preserve">Business Enrolment Committee (FBEC) meeting.  </w:t>
            </w:r>
            <w:r w:rsidR="00D850C0" w:rsidRPr="00FF6266">
              <w:rPr>
                <w:rFonts w:eastAsia="Times New Roman"/>
                <w:sz w:val="24"/>
                <w:szCs w:val="24"/>
              </w:rPr>
              <w:t>CUSCAC members had concerns that there was not enough time to plan if community groups were to have access to FOY students. There was a further concern about the cost of permits if there was not support from Continuing Ed</w:t>
            </w:r>
            <w:r w:rsidR="00FF6266">
              <w:rPr>
                <w:rFonts w:eastAsia="Times New Roman"/>
                <w:sz w:val="24"/>
                <w:szCs w:val="24"/>
              </w:rPr>
              <w:t>ucation</w:t>
            </w:r>
            <w:r w:rsidR="00D850C0" w:rsidRPr="00FF6266">
              <w:rPr>
                <w:rFonts w:eastAsia="Times New Roman"/>
                <w:sz w:val="24"/>
                <w:szCs w:val="24"/>
              </w:rPr>
              <w:t xml:space="preserve"> through FOY.</w:t>
            </w:r>
          </w:p>
        </w:tc>
        <w:tc>
          <w:tcPr>
            <w:tcW w:w="2430" w:type="dxa"/>
          </w:tcPr>
          <w:p w14:paraId="5D85C07F" w14:textId="77777777" w:rsidR="00EA0DB1" w:rsidRPr="00034767" w:rsidRDefault="00EA0DB1" w:rsidP="009446B3">
            <w:pPr>
              <w:rPr>
                <w:rFonts w:eastAsia="Times New Roman"/>
                <w:sz w:val="24"/>
                <w:szCs w:val="24"/>
              </w:rPr>
            </w:pPr>
          </w:p>
          <w:p w14:paraId="6F36AF89" w14:textId="65BFC1CA" w:rsidR="00EA0DB1" w:rsidRPr="00034767" w:rsidRDefault="00EA0DB1" w:rsidP="009446B3">
            <w:pPr>
              <w:rPr>
                <w:rFonts w:eastAsia="Times New Roman"/>
                <w:sz w:val="24"/>
                <w:szCs w:val="24"/>
              </w:rPr>
            </w:pPr>
          </w:p>
          <w:p w14:paraId="087A43DE" w14:textId="558A5B30" w:rsidR="00DA55D6" w:rsidRPr="00034767" w:rsidRDefault="00DA55D6" w:rsidP="009446B3">
            <w:pPr>
              <w:rPr>
                <w:rFonts w:eastAsia="Times New Roman"/>
                <w:sz w:val="24"/>
                <w:szCs w:val="24"/>
              </w:rPr>
            </w:pPr>
          </w:p>
          <w:p w14:paraId="37D91B7A" w14:textId="1EFFE566" w:rsidR="00DA55D6" w:rsidRPr="00034767" w:rsidRDefault="00DA55D6" w:rsidP="009446B3">
            <w:pPr>
              <w:rPr>
                <w:rFonts w:eastAsia="Times New Roman"/>
                <w:sz w:val="24"/>
                <w:szCs w:val="24"/>
              </w:rPr>
            </w:pPr>
          </w:p>
          <w:p w14:paraId="5A1037DF" w14:textId="18608F72" w:rsidR="00DA55D6" w:rsidRDefault="00DA55D6" w:rsidP="009446B3">
            <w:pPr>
              <w:rPr>
                <w:rFonts w:eastAsia="Times New Roman"/>
                <w:sz w:val="24"/>
                <w:szCs w:val="24"/>
              </w:rPr>
            </w:pPr>
          </w:p>
          <w:p w14:paraId="4B6BB6A5" w14:textId="7E4AB48D" w:rsidR="00EE7C57" w:rsidRDefault="00EE7C57" w:rsidP="009446B3">
            <w:pPr>
              <w:rPr>
                <w:rFonts w:eastAsia="Times New Roman"/>
                <w:sz w:val="24"/>
                <w:szCs w:val="24"/>
              </w:rPr>
            </w:pPr>
          </w:p>
          <w:p w14:paraId="12FD728C" w14:textId="202018F0" w:rsidR="00EE7C57" w:rsidRDefault="00EE7C57" w:rsidP="009446B3">
            <w:pPr>
              <w:rPr>
                <w:rFonts w:eastAsia="Times New Roman"/>
                <w:sz w:val="24"/>
                <w:szCs w:val="24"/>
              </w:rPr>
            </w:pPr>
          </w:p>
          <w:p w14:paraId="0A696BE2" w14:textId="095C7587" w:rsidR="00EE7C57" w:rsidRDefault="00EE7C57" w:rsidP="009446B3">
            <w:pPr>
              <w:rPr>
                <w:rFonts w:eastAsia="Times New Roman"/>
                <w:sz w:val="24"/>
                <w:szCs w:val="24"/>
              </w:rPr>
            </w:pPr>
          </w:p>
          <w:p w14:paraId="3B1566E7" w14:textId="3F1981DC" w:rsidR="00EE7C57" w:rsidRDefault="00EE7C57" w:rsidP="009446B3">
            <w:pPr>
              <w:rPr>
                <w:rFonts w:eastAsia="Times New Roman"/>
                <w:sz w:val="24"/>
                <w:szCs w:val="24"/>
              </w:rPr>
            </w:pPr>
          </w:p>
          <w:p w14:paraId="5097BBDF" w14:textId="680F49E1" w:rsidR="00EE7C57" w:rsidRDefault="00EE7C57" w:rsidP="009446B3">
            <w:pPr>
              <w:rPr>
                <w:rFonts w:eastAsia="Times New Roman"/>
                <w:sz w:val="24"/>
                <w:szCs w:val="24"/>
              </w:rPr>
            </w:pPr>
          </w:p>
          <w:p w14:paraId="2D921DD9" w14:textId="598FD0E4" w:rsidR="00EE7C57" w:rsidRDefault="00EE7C57" w:rsidP="009446B3">
            <w:pPr>
              <w:rPr>
                <w:rFonts w:eastAsia="Times New Roman"/>
                <w:sz w:val="24"/>
                <w:szCs w:val="24"/>
              </w:rPr>
            </w:pPr>
          </w:p>
          <w:p w14:paraId="7D4DAA78" w14:textId="2791B029" w:rsidR="00EE7C57" w:rsidRDefault="00EE7C57" w:rsidP="009446B3">
            <w:pPr>
              <w:rPr>
                <w:rFonts w:eastAsia="Times New Roman"/>
                <w:sz w:val="24"/>
                <w:szCs w:val="24"/>
              </w:rPr>
            </w:pPr>
          </w:p>
          <w:p w14:paraId="1B1FE465" w14:textId="25E2CF16" w:rsidR="00EE7C57" w:rsidRDefault="00EE7C57" w:rsidP="009446B3">
            <w:pPr>
              <w:rPr>
                <w:rFonts w:eastAsia="Times New Roman"/>
                <w:sz w:val="24"/>
                <w:szCs w:val="24"/>
              </w:rPr>
            </w:pPr>
            <w:r w:rsidRPr="00EE7C57">
              <w:rPr>
                <w:rFonts w:eastAsia="Times New Roman"/>
                <w:sz w:val="24"/>
                <w:szCs w:val="24"/>
              </w:rPr>
              <w:t>Action: Executive Officer Maia Puccetti will ask Peter Chang, TDSB System Superintendent of Continuing Education to present at our June CUSCAC meeting.</w:t>
            </w:r>
          </w:p>
          <w:p w14:paraId="092F4F52" w14:textId="7702A579" w:rsidR="00EE7C57" w:rsidRDefault="00EE7C57" w:rsidP="009446B3">
            <w:pPr>
              <w:rPr>
                <w:rFonts w:eastAsia="Times New Roman"/>
                <w:sz w:val="24"/>
                <w:szCs w:val="24"/>
              </w:rPr>
            </w:pPr>
          </w:p>
          <w:p w14:paraId="50C0D614" w14:textId="77777777" w:rsidR="00FF6266" w:rsidRDefault="00FF6266" w:rsidP="009446B3">
            <w:pPr>
              <w:rPr>
                <w:rFonts w:eastAsia="Times New Roman"/>
                <w:sz w:val="24"/>
                <w:szCs w:val="24"/>
              </w:rPr>
            </w:pPr>
          </w:p>
          <w:p w14:paraId="3A492EA7" w14:textId="77777777" w:rsidR="00FF6266" w:rsidRDefault="00FF6266" w:rsidP="009446B3">
            <w:pPr>
              <w:rPr>
                <w:rFonts w:eastAsia="Times New Roman"/>
                <w:sz w:val="24"/>
                <w:szCs w:val="24"/>
              </w:rPr>
            </w:pPr>
          </w:p>
          <w:p w14:paraId="3B930500" w14:textId="10E19CCD" w:rsidR="00EE7C57" w:rsidRPr="00034767" w:rsidRDefault="00EE7C57" w:rsidP="009446B3">
            <w:pPr>
              <w:rPr>
                <w:rFonts w:eastAsia="Times New Roman"/>
                <w:sz w:val="24"/>
                <w:szCs w:val="24"/>
              </w:rPr>
            </w:pPr>
            <w:r w:rsidRPr="00EE7C57">
              <w:rPr>
                <w:rFonts w:eastAsia="Times New Roman"/>
                <w:sz w:val="24"/>
                <w:szCs w:val="24"/>
              </w:rPr>
              <w:lastRenderedPageBreak/>
              <w:t>Action: That reports on the summer FOY programme be a standing agenda item at CUSCAC’s September or October meeting.</w:t>
            </w:r>
          </w:p>
          <w:p w14:paraId="42BECC36" w14:textId="0A44324F" w:rsidR="00F13F74" w:rsidRPr="00034767" w:rsidRDefault="00F13F74" w:rsidP="00631774">
            <w:pPr>
              <w:rPr>
                <w:rFonts w:eastAsia="Times New Roman"/>
                <w:sz w:val="24"/>
                <w:szCs w:val="24"/>
              </w:rPr>
            </w:pPr>
          </w:p>
        </w:tc>
      </w:tr>
      <w:tr w:rsidR="000E6597" w:rsidRPr="00034767" w14:paraId="6DABB265" w14:textId="77777777" w:rsidTr="00B116EB">
        <w:tc>
          <w:tcPr>
            <w:tcW w:w="2268" w:type="dxa"/>
          </w:tcPr>
          <w:p w14:paraId="07E6DC4A" w14:textId="5DBE78C5" w:rsidR="009446B3" w:rsidRPr="00034767" w:rsidRDefault="00CF5BB3" w:rsidP="00B116EB">
            <w:pPr>
              <w:rPr>
                <w:b/>
                <w:bCs/>
                <w:sz w:val="24"/>
                <w:szCs w:val="24"/>
              </w:rPr>
            </w:pPr>
            <w:r w:rsidRPr="00034767">
              <w:rPr>
                <w:b/>
                <w:bCs/>
                <w:sz w:val="24"/>
                <w:szCs w:val="24"/>
              </w:rPr>
              <w:lastRenderedPageBreak/>
              <w:t>Trustee Report</w:t>
            </w:r>
          </w:p>
        </w:tc>
        <w:tc>
          <w:tcPr>
            <w:tcW w:w="8640" w:type="dxa"/>
          </w:tcPr>
          <w:p w14:paraId="61B49ABB" w14:textId="320A810B" w:rsidR="00A46D15" w:rsidRPr="00034767" w:rsidRDefault="00A46D15" w:rsidP="00A46D15">
            <w:pPr>
              <w:pStyle w:val="ListParagraph"/>
              <w:numPr>
                <w:ilvl w:val="0"/>
                <w:numId w:val="34"/>
              </w:numPr>
              <w:rPr>
                <w:rFonts w:cstheme="minorHAnsi"/>
                <w:sz w:val="24"/>
                <w:szCs w:val="24"/>
              </w:rPr>
            </w:pPr>
            <w:r w:rsidRPr="00034767">
              <w:rPr>
                <w:rFonts w:cstheme="minorHAnsi"/>
                <w:sz w:val="24"/>
                <w:szCs w:val="24"/>
              </w:rPr>
              <w:t>Trustee Aarts provided further information regarding the Focus on Youth (FOY) funding. $3.08M FOY funding has been approved for 2021/2022 however the Priority Schools Initiative (PSI) funding, a portion of which was used to support FOY programs</w:t>
            </w:r>
            <w:r w:rsidR="00D850C0">
              <w:rPr>
                <w:rFonts w:cstheme="minorHAnsi"/>
                <w:sz w:val="24"/>
                <w:szCs w:val="24"/>
              </w:rPr>
              <w:t xml:space="preserve"> is still </w:t>
            </w:r>
            <w:r w:rsidRPr="00034767">
              <w:rPr>
                <w:rFonts w:cstheme="minorHAnsi"/>
                <w:sz w:val="24"/>
                <w:szCs w:val="24"/>
              </w:rPr>
              <w:t>eliminated. More information will be provided at the May 12</w:t>
            </w:r>
            <w:r w:rsidR="00BB1FDB">
              <w:rPr>
                <w:rFonts w:cstheme="minorHAnsi"/>
                <w:sz w:val="24"/>
                <w:szCs w:val="24"/>
              </w:rPr>
              <w:t>th</w:t>
            </w:r>
            <w:r w:rsidRPr="00034767">
              <w:rPr>
                <w:rFonts w:cstheme="minorHAnsi"/>
                <w:sz w:val="24"/>
                <w:szCs w:val="24"/>
              </w:rPr>
              <w:t xml:space="preserve"> </w:t>
            </w:r>
            <w:r w:rsidR="00D850C0">
              <w:rPr>
                <w:rFonts w:cstheme="minorHAnsi"/>
                <w:sz w:val="24"/>
                <w:szCs w:val="24"/>
              </w:rPr>
              <w:t>Finance</w:t>
            </w:r>
            <w:r w:rsidR="00BB1FDB">
              <w:rPr>
                <w:rFonts w:cstheme="minorHAnsi"/>
                <w:sz w:val="24"/>
                <w:szCs w:val="24"/>
              </w:rPr>
              <w:t xml:space="preserve">, </w:t>
            </w:r>
            <w:r w:rsidR="00EE7C57" w:rsidRPr="00EE7C57">
              <w:rPr>
                <w:rFonts w:cstheme="minorHAnsi"/>
                <w:sz w:val="24"/>
                <w:szCs w:val="24"/>
              </w:rPr>
              <w:t>Business</w:t>
            </w:r>
            <w:r w:rsidR="00BB1FDB">
              <w:rPr>
                <w:rFonts w:cstheme="minorHAnsi"/>
                <w:sz w:val="24"/>
                <w:szCs w:val="24"/>
              </w:rPr>
              <w:t xml:space="preserve"> &amp;</w:t>
            </w:r>
            <w:r w:rsidR="00EE7C57" w:rsidRPr="00EE7C57">
              <w:rPr>
                <w:rFonts w:cstheme="minorHAnsi"/>
                <w:sz w:val="24"/>
                <w:szCs w:val="24"/>
              </w:rPr>
              <w:t xml:space="preserve"> Enrolment Committee (FBEC) meeting</w:t>
            </w:r>
            <w:r w:rsidRPr="00034767">
              <w:rPr>
                <w:rFonts w:cstheme="minorHAnsi"/>
                <w:sz w:val="24"/>
                <w:szCs w:val="24"/>
              </w:rPr>
              <w:t>. Staff from Continuing Education who oversee the Focus on Youth program will be invited to provide an update at the next CUSCAC meeting in June.</w:t>
            </w:r>
            <w:r w:rsidR="00EE7C57">
              <w:rPr>
                <w:rFonts w:cstheme="minorHAnsi"/>
                <w:sz w:val="24"/>
                <w:szCs w:val="24"/>
              </w:rPr>
              <w:t xml:space="preserve"> </w:t>
            </w:r>
            <w:r w:rsidR="00EE7C57" w:rsidRPr="00EE7C57">
              <w:rPr>
                <w:rFonts w:cstheme="minorHAnsi"/>
                <w:sz w:val="24"/>
                <w:szCs w:val="24"/>
              </w:rPr>
              <w:t xml:space="preserve">Trustee Aarts confirmed that the Board has not received confirmation that the Ministry responded to their letter requesting renewal of funding for CUS for disadvantaged communities (under the former PSI programme, as well as funding for FOY permits and community outreach coordinators) to </w:t>
            </w:r>
            <w:r w:rsidR="00045D3D">
              <w:rPr>
                <w:rFonts w:cstheme="minorHAnsi"/>
                <w:sz w:val="24"/>
                <w:szCs w:val="24"/>
              </w:rPr>
              <w:t>t</w:t>
            </w:r>
            <w:r w:rsidR="00EE7C57" w:rsidRPr="00EE7C57">
              <w:rPr>
                <w:rFonts w:cstheme="minorHAnsi"/>
                <w:sz w:val="24"/>
                <w:szCs w:val="24"/>
              </w:rPr>
              <w:t>he 2018/2019 school year level of funding. FOY did receive $3.08M this year, but it is important to note that is only because the federal government funded half to help cover COVID costs.</w:t>
            </w:r>
          </w:p>
          <w:p w14:paraId="486B6596" w14:textId="77777777" w:rsidR="00A46D15" w:rsidRPr="00034767" w:rsidRDefault="00A46D15" w:rsidP="00A46D15">
            <w:pPr>
              <w:pStyle w:val="ListParagraph"/>
              <w:rPr>
                <w:rFonts w:cstheme="minorHAnsi"/>
                <w:sz w:val="24"/>
                <w:szCs w:val="24"/>
              </w:rPr>
            </w:pPr>
          </w:p>
          <w:p w14:paraId="02B1D6BC" w14:textId="2A3D8174" w:rsidR="00BC0AC3" w:rsidRPr="00034767" w:rsidRDefault="00A46D15" w:rsidP="00A46D15">
            <w:pPr>
              <w:pStyle w:val="ListParagraph"/>
              <w:numPr>
                <w:ilvl w:val="0"/>
                <w:numId w:val="34"/>
              </w:numPr>
              <w:rPr>
                <w:rFonts w:cstheme="minorHAnsi"/>
                <w:sz w:val="24"/>
                <w:szCs w:val="24"/>
              </w:rPr>
            </w:pPr>
            <w:r w:rsidRPr="00034767">
              <w:rPr>
                <w:rFonts w:cstheme="minorHAnsi"/>
                <w:sz w:val="24"/>
                <w:szCs w:val="24"/>
              </w:rPr>
              <w:t xml:space="preserve">Trustee Aarts also provided an update that the Ministry is directing school boards to plan for return to school in September - very little additional pandemic-support funding will be provided. The Board has been advocating for vaccination of students and staff before the start of school in September. </w:t>
            </w:r>
            <w:r w:rsidR="00EE7C57" w:rsidRPr="00EE7C57">
              <w:rPr>
                <w:rFonts w:cstheme="minorHAnsi"/>
                <w:sz w:val="24"/>
                <w:szCs w:val="24"/>
              </w:rPr>
              <w:t xml:space="preserve">Province is also requiring all boards to offer remote learning to parents in the fall but have provided no dedicated funding for the virtual option.  Parents will be asked to register in June so staff can be allocated.  As a result, some boards have already announced hybrid learning, especially smaller boards with less capacity to offer more classes and will not offer separate classes but just stream the live classroom.  The TDSB want all librarians and learning coaches, </w:t>
            </w:r>
            <w:r w:rsidR="00EE7C57" w:rsidRPr="00EE7C57">
              <w:rPr>
                <w:rFonts w:cstheme="minorHAnsi"/>
                <w:sz w:val="24"/>
                <w:szCs w:val="24"/>
              </w:rPr>
              <w:lastRenderedPageBreak/>
              <w:t>who were moved to classroom teaching this year, to return to their regular roles of support.</w:t>
            </w:r>
          </w:p>
          <w:p w14:paraId="6F39D41F" w14:textId="1A1715F3" w:rsidR="00A46D15" w:rsidRPr="00034767" w:rsidRDefault="00A46D15" w:rsidP="00A46D15">
            <w:pPr>
              <w:rPr>
                <w:rFonts w:cstheme="minorHAnsi"/>
                <w:sz w:val="24"/>
                <w:szCs w:val="24"/>
              </w:rPr>
            </w:pPr>
          </w:p>
        </w:tc>
        <w:tc>
          <w:tcPr>
            <w:tcW w:w="2430" w:type="dxa"/>
          </w:tcPr>
          <w:p w14:paraId="70DD1CED" w14:textId="37218453" w:rsidR="00940D2C" w:rsidRPr="00034767" w:rsidRDefault="00940D2C" w:rsidP="00B9094F">
            <w:pPr>
              <w:jc w:val="center"/>
              <w:rPr>
                <w:sz w:val="24"/>
                <w:szCs w:val="24"/>
              </w:rPr>
            </w:pPr>
          </w:p>
        </w:tc>
      </w:tr>
      <w:tr w:rsidR="000E6597" w:rsidRPr="00034767" w14:paraId="3F7F9B22" w14:textId="77777777" w:rsidTr="00B116EB">
        <w:tc>
          <w:tcPr>
            <w:tcW w:w="2268" w:type="dxa"/>
          </w:tcPr>
          <w:p w14:paraId="6EE7C819" w14:textId="55869B4C" w:rsidR="009446B3" w:rsidRPr="00034767" w:rsidRDefault="009446B3" w:rsidP="00B116EB">
            <w:pPr>
              <w:rPr>
                <w:b/>
                <w:bCs/>
                <w:sz w:val="24"/>
                <w:szCs w:val="24"/>
              </w:rPr>
            </w:pPr>
            <w:r w:rsidRPr="00034767">
              <w:rPr>
                <w:b/>
                <w:bCs/>
                <w:sz w:val="24"/>
                <w:szCs w:val="24"/>
              </w:rPr>
              <w:t>Other Business</w:t>
            </w:r>
          </w:p>
        </w:tc>
        <w:tc>
          <w:tcPr>
            <w:tcW w:w="8640" w:type="dxa"/>
          </w:tcPr>
          <w:p w14:paraId="0100DD84" w14:textId="3B405C46" w:rsidR="00D959E1" w:rsidRPr="00034767" w:rsidRDefault="00D959E1" w:rsidP="00D959E1">
            <w:pPr>
              <w:pStyle w:val="ListParagraph"/>
              <w:numPr>
                <w:ilvl w:val="0"/>
                <w:numId w:val="35"/>
              </w:numPr>
              <w:rPr>
                <w:rFonts w:cstheme="minorHAnsi"/>
                <w:sz w:val="24"/>
                <w:szCs w:val="24"/>
              </w:rPr>
            </w:pPr>
            <w:r w:rsidRPr="00034767">
              <w:rPr>
                <w:rFonts w:cstheme="minorHAnsi"/>
                <w:sz w:val="24"/>
                <w:szCs w:val="24"/>
              </w:rPr>
              <w:t xml:space="preserve">As all the Community Advisory Committee meetings stop over the summer, there was some discussion as to how </w:t>
            </w:r>
            <w:r w:rsidR="00D850C0">
              <w:rPr>
                <w:rFonts w:cstheme="minorHAnsi"/>
                <w:sz w:val="24"/>
                <w:szCs w:val="24"/>
              </w:rPr>
              <w:t xml:space="preserve">to </w:t>
            </w:r>
            <w:r w:rsidRPr="00034767">
              <w:rPr>
                <w:rFonts w:cstheme="minorHAnsi"/>
                <w:sz w:val="24"/>
                <w:szCs w:val="24"/>
              </w:rPr>
              <w:t xml:space="preserve">gather feedback </w:t>
            </w:r>
            <w:r w:rsidR="00D850C0" w:rsidRPr="00034767">
              <w:rPr>
                <w:rFonts w:cstheme="minorHAnsi"/>
                <w:sz w:val="24"/>
                <w:szCs w:val="24"/>
              </w:rPr>
              <w:t>f</w:t>
            </w:r>
            <w:r w:rsidR="00D850C0">
              <w:rPr>
                <w:rFonts w:cstheme="minorHAnsi"/>
                <w:sz w:val="24"/>
                <w:szCs w:val="24"/>
              </w:rPr>
              <w:t>or</w:t>
            </w:r>
            <w:r w:rsidR="00D850C0" w:rsidRPr="00034767">
              <w:rPr>
                <w:rFonts w:cstheme="minorHAnsi"/>
                <w:sz w:val="24"/>
                <w:szCs w:val="24"/>
              </w:rPr>
              <w:t xml:space="preserve"> </w:t>
            </w:r>
            <w:r w:rsidRPr="00034767">
              <w:rPr>
                <w:rFonts w:cstheme="minorHAnsi"/>
                <w:sz w:val="24"/>
                <w:szCs w:val="24"/>
              </w:rPr>
              <w:t>CUSCAC in time for a possible September return of permitting schools. Executive Officer Maia Puccetti suggested that staff could present the plan for the gradual permitting of schools at the next CUSCAC meeting in June. The Permits department can also send an update email to all permit holders in mid-August.</w:t>
            </w:r>
          </w:p>
          <w:p w14:paraId="08548186" w14:textId="77777777" w:rsidR="00D959E1" w:rsidRPr="00034767" w:rsidRDefault="00D959E1" w:rsidP="00D959E1">
            <w:pPr>
              <w:pStyle w:val="ListParagraph"/>
              <w:rPr>
                <w:rFonts w:cstheme="minorHAnsi"/>
                <w:sz w:val="24"/>
                <w:szCs w:val="24"/>
              </w:rPr>
            </w:pPr>
          </w:p>
          <w:p w14:paraId="1F204371" w14:textId="07B6A37E" w:rsidR="00D850C0" w:rsidRDefault="00D959E1" w:rsidP="00D850C0">
            <w:pPr>
              <w:pStyle w:val="ListParagraph"/>
              <w:numPr>
                <w:ilvl w:val="0"/>
                <w:numId w:val="35"/>
              </w:numPr>
              <w:rPr>
                <w:rFonts w:cstheme="minorHAnsi"/>
                <w:sz w:val="24"/>
                <w:szCs w:val="24"/>
              </w:rPr>
            </w:pPr>
            <w:r w:rsidRPr="00D850C0">
              <w:rPr>
                <w:rFonts w:cstheme="minorHAnsi"/>
                <w:sz w:val="24"/>
                <w:szCs w:val="24"/>
              </w:rPr>
              <w:t>Also, representatives from SPACE Coalition are working on a briefing note to send to the Minister, regarding the value and importance of community use of schools, and the role of the community advisory committee</w:t>
            </w:r>
            <w:r w:rsidR="00D850C0" w:rsidRPr="00D850C0">
              <w:rPr>
                <w:rFonts w:cstheme="minorHAnsi"/>
                <w:sz w:val="24"/>
                <w:szCs w:val="24"/>
              </w:rPr>
              <w:t>. If anyone is interested in attending the next meeting on May 18, 2021 at 1:00pm where we will discuss the draft</w:t>
            </w:r>
            <w:r w:rsidR="00D850C0">
              <w:rPr>
                <w:rFonts w:cstheme="minorHAnsi"/>
                <w:sz w:val="24"/>
                <w:szCs w:val="24"/>
              </w:rPr>
              <w:t>,</w:t>
            </w:r>
            <w:r w:rsidR="00D850C0" w:rsidRPr="00D850C0">
              <w:rPr>
                <w:rFonts w:cstheme="minorHAnsi"/>
                <w:sz w:val="24"/>
                <w:szCs w:val="24"/>
              </w:rPr>
              <w:t xml:space="preserve"> please contact Susan Fletcher.</w:t>
            </w:r>
          </w:p>
          <w:p w14:paraId="79414BC4" w14:textId="77777777" w:rsidR="00BB1FDB" w:rsidRPr="00BB1FDB" w:rsidRDefault="00BB1FDB" w:rsidP="00BB1FDB">
            <w:pPr>
              <w:pStyle w:val="ListParagraph"/>
              <w:rPr>
                <w:rFonts w:cstheme="minorHAnsi"/>
                <w:sz w:val="24"/>
                <w:szCs w:val="24"/>
              </w:rPr>
            </w:pPr>
          </w:p>
          <w:p w14:paraId="3AE03CE3" w14:textId="6C8295B9" w:rsidR="00B66C24" w:rsidRPr="00A94CE2" w:rsidRDefault="00D850C0" w:rsidP="00D850C0">
            <w:pPr>
              <w:pStyle w:val="ListParagraph"/>
              <w:numPr>
                <w:ilvl w:val="0"/>
                <w:numId w:val="35"/>
              </w:numPr>
              <w:rPr>
                <w:rFonts w:cstheme="minorHAnsi"/>
                <w:sz w:val="24"/>
                <w:szCs w:val="24"/>
              </w:rPr>
            </w:pPr>
            <w:r w:rsidRPr="00D850C0">
              <w:rPr>
                <w:rFonts w:cstheme="minorHAnsi"/>
                <w:sz w:val="24"/>
                <w:szCs w:val="24"/>
              </w:rPr>
              <w:t xml:space="preserve">Trustee Aarts confirmed that going forward staff will be responsible for mailing information to members without email. </w:t>
            </w:r>
          </w:p>
          <w:p w14:paraId="525CE49E" w14:textId="6E445EAF" w:rsidR="008E4FEB" w:rsidRPr="00034767" w:rsidRDefault="008E4FEB" w:rsidP="004B5AF7">
            <w:pPr>
              <w:pStyle w:val="ListParagraph"/>
              <w:rPr>
                <w:sz w:val="24"/>
                <w:szCs w:val="24"/>
              </w:rPr>
            </w:pPr>
          </w:p>
        </w:tc>
        <w:tc>
          <w:tcPr>
            <w:tcW w:w="2430" w:type="dxa"/>
          </w:tcPr>
          <w:p w14:paraId="4793759F" w14:textId="77777777" w:rsidR="0058258F" w:rsidRDefault="0058258F" w:rsidP="006A3AFD">
            <w:pPr>
              <w:rPr>
                <w:sz w:val="24"/>
                <w:szCs w:val="24"/>
              </w:rPr>
            </w:pPr>
          </w:p>
          <w:p w14:paraId="50BB60DB" w14:textId="6FAE928B" w:rsidR="00D850C0" w:rsidRPr="00034767" w:rsidRDefault="00D850C0" w:rsidP="006A3AFD">
            <w:pPr>
              <w:rPr>
                <w:sz w:val="24"/>
                <w:szCs w:val="24"/>
              </w:rPr>
            </w:pPr>
            <w:r>
              <w:rPr>
                <w:sz w:val="24"/>
                <w:szCs w:val="24"/>
              </w:rPr>
              <w:t>Action: Permit staff to present the plan for gradual resumption of permitting at June Meeting</w:t>
            </w:r>
          </w:p>
        </w:tc>
      </w:tr>
      <w:tr w:rsidR="000E6597" w:rsidRPr="00034767" w14:paraId="0746F0A1" w14:textId="77777777" w:rsidTr="00E26F85">
        <w:tc>
          <w:tcPr>
            <w:tcW w:w="2268" w:type="dxa"/>
          </w:tcPr>
          <w:p w14:paraId="1D6F3E92" w14:textId="77777777" w:rsidR="009B3BAA" w:rsidRPr="00034767" w:rsidRDefault="009B3BAA" w:rsidP="009446B3">
            <w:pPr>
              <w:rPr>
                <w:b/>
                <w:bCs/>
                <w:sz w:val="24"/>
                <w:szCs w:val="24"/>
              </w:rPr>
            </w:pPr>
          </w:p>
          <w:p w14:paraId="4FC02B00" w14:textId="77777777" w:rsidR="009446B3" w:rsidRPr="00034767" w:rsidRDefault="009446B3" w:rsidP="009446B3">
            <w:pPr>
              <w:rPr>
                <w:b/>
                <w:bCs/>
                <w:sz w:val="24"/>
                <w:szCs w:val="24"/>
              </w:rPr>
            </w:pPr>
            <w:r w:rsidRPr="00034767">
              <w:rPr>
                <w:b/>
                <w:bCs/>
                <w:sz w:val="24"/>
                <w:szCs w:val="24"/>
              </w:rPr>
              <w:t>Adjournment</w:t>
            </w:r>
          </w:p>
        </w:tc>
        <w:tc>
          <w:tcPr>
            <w:tcW w:w="8640" w:type="dxa"/>
          </w:tcPr>
          <w:p w14:paraId="1A3E6F2D" w14:textId="77777777" w:rsidR="009B3BAA" w:rsidRPr="00034767" w:rsidRDefault="009B3BAA" w:rsidP="009B3BAA">
            <w:pPr>
              <w:pStyle w:val="ListParagraph"/>
              <w:rPr>
                <w:sz w:val="24"/>
                <w:szCs w:val="24"/>
              </w:rPr>
            </w:pPr>
          </w:p>
          <w:p w14:paraId="683BD275" w14:textId="68930DE1" w:rsidR="009446B3" w:rsidRPr="00034767" w:rsidRDefault="00985A76" w:rsidP="00260C7D">
            <w:pPr>
              <w:pStyle w:val="ListParagraph"/>
              <w:numPr>
                <w:ilvl w:val="0"/>
                <w:numId w:val="7"/>
              </w:numPr>
              <w:rPr>
                <w:sz w:val="24"/>
                <w:szCs w:val="24"/>
              </w:rPr>
            </w:pPr>
            <w:r w:rsidRPr="00034767">
              <w:rPr>
                <w:sz w:val="24"/>
                <w:szCs w:val="24"/>
              </w:rPr>
              <w:t>9:25</w:t>
            </w:r>
            <w:r w:rsidR="00073722" w:rsidRPr="00034767">
              <w:rPr>
                <w:sz w:val="24"/>
                <w:szCs w:val="24"/>
              </w:rPr>
              <w:t xml:space="preserve"> a.m</w:t>
            </w:r>
            <w:r w:rsidR="00FC26E0" w:rsidRPr="00034767">
              <w:rPr>
                <w:sz w:val="24"/>
                <w:szCs w:val="24"/>
              </w:rPr>
              <w:t>.</w:t>
            </w:r>
          </w:p>
          <w:p w14:paraId="5A05CCC9" w14:textId="77777777" w:rsidR="009B3BAA" w:rsidRPr="00034767" w:rsidRDefault="009B3BAA" w:rsidP="009B3BAA">
            <w:pPr>
              <w:pStyle w:val="ListParagraph"/>
              <w:rPr>
                <w:sz w:val="24"/>
                <w:szCs w:val="24"/>
              </w:rPr>
            </w:pPr>
          </w:p>
        </w:tc>
        <w:tc>
          <w:tcPr>
            <w:tcW w:w="2430" w:type="dxa"/>
          </w:tcPr>
          <w:p w14:paraId="2B8E25A5" w14:textId="77777777" w:rsidR="009446B3" w:rsidRPr="00034767" w:rsidRDefault="009446B3" w:rsidP="009446B3">
            <w:pPr>
              <w:rPr>
                <w:sz w:val="24"/>
                <w:szCs w:val="24"/>
              </w:rPr>
            </w:pPr>
          </w:p>
        </w:tc>
      </w:tr>
      <w:tr w:rsidR="000E6597" w14:paraId="6A395FB8" w14:textId="77777777" w:rsidTr="00E26F85">
        <w:trPr>
          <w:trHeight w:val="20"/>
        </w:trPr>
        <w:tc>
          <w:tcPr>
            <w:tcW w:w="2268" w:type="dxa"/>
            <w:shd w:val="clear" w:color="auto" w:fill="C2D69B" w:themeFill="accent3" w:themeFillTint="99"/>
          </w:tcPr>
          <w:p w14:paraId="478A011E" w14:textId="77777777" w:rsidR="00792200" w:rsidRPr="00034767" w:rsidRDefault="00792200">
            <w:pPr>
              <w:rPr>
                <w:b/>
                <w:bCs/>
                <w:sz w:val="24"/>
                <w:szCs w:val="24"/>
              </w:rPr>
            </w:pPr>
            <w:r w:rsidRPr="00034767">
              <w:rPr>
                <w:b/>
                <w:bCs/>
                <w:sz w:val="24"/>
                <w:szCs w:val="24"/>
              </w:rPr>
              <w:t>Next Meeting Date</w:t>
            </w:r>
          </w:p>
        </w:tc>
        <w:tc>
          <w:tcPr>
            <w:tcW w:w="8640" w:type="dxa"/>
            <w:shd w:val="clear" w:color="auto" w:fill="C2D69B" w:themeFill="accent3" w:themeFillTint="99"/>
            <w:vAlign w:val="center"/>
          </w:tcPr>
          <w:p w14:paraId="1459B152" w14:textId="04CF6345" w:rsidR="00792200" w:rsidRPr="00034767" w:rsidRDefault="00985A76" w:rsidP="00561A0A">
            <w:pPr>
              <w:pStyle w:val="ListParagraph"/>
              <w:numPr>
                <w:ilvl w:val="0"/>
                <w:numId w:val="10"/>
              </w:numPr>
              <w:rPr>
                <w:sz w:val="24"/>
                <w:szCs w:val="24"/>
              </w:rPr>
            </w:pPr>
            <w:r w:rsidRPr="00034767">
              <w:rPr>
                <w:b/>
                <w:sz w:val="24"/>
                <w:szCs w:val="24"/>
              </w:rPr>
              <w:t>8</w:t>
            </w:r>
            <w:r w:rsidR="00EB5A1D" w:rsidRPr="00034767">
              <w:rPr>
                <w:b/>
                <w:sz w:val="24"/>
                <w:szCs w:val="24"/>
              </w:rPr>
              <w:t xml:space="preserve"> </w:t>
            </w:r>
            <w:r w:rsidRPr="00034767">
              <w:rPr>
                <w:b/>
                <w:sz w:val="24"/>
                <w:szCs w:val="24"/>
              </w:rPr>
              <w:t>June 2</w:t>
            </w:r>
            <w:r w:rsidR="00792200" w:rsidRPr="00034767">
              <w:rPr>
                <w:b/>
                <w:sz w:val="24"/>
                <w:szCs w:val="24"/>
              </w:rPr>
              <w:t>02</w:t>
            </w:r>
            <w:r w:rsidR="00473B5A" w:rsidRPr="00034767">
              <w:rPr>
                <w:b/>
                <w:sz w:val="24"/>
                <w:szCs w:val="24"/>
              </w:rPr>
              <w:t>1</w:t>
            </w:r>
            <w:r w:rsidR="00792200" w:rsidRPr="00034767">
              <w:rPr>
                <w:sz w:val="24"/>
                <w:szCs w:val="24"/>
              </w:rPr>
              <w:t xml:space="preserve">, </w:t>
            </w:r>
            <w:r w:rsidR="00FD584E" w:rsidRPr="00034767">
              <w:rPr>
                <w:b/>
                <w:sz w:val="24"/>
                <w:szCs w:val="24"/>
              </w:rPr>
              <w:t>8:00 a.m</w:t>
            </w:r>
            <w:r w:rsidR="00B82CCE" w:rsidRPr="00034767">
              <w:rPr>
                <w:b/>
                <w:sz w:val="24"/>
                <w:szCs w:val="24"/>
              </w:rPr>
              <w:t>. via Zoom</w:t>
            </w:r>
          </w:p>
        </w:tc>
        <w:tc>
          <w:tcPr>
            <w:tcW w:w="2430" w:type="dxa"/>
            <w:vAlign w:val="center"/>
          </w:tcPr>
          <w:p w14:paraId="4FF44CF6" w14:textId="77777777" w:rsidR="00792200" w:rsidRPr="00790D13" w:rsidRDefault="00792200">
            <w:pPr>
              <w:rPr>
                <w:sz w:val="24"/>
                <w:szCs w:val="24"/>
              </w:rPr>
            </w:pPr>
          </w:p>
        </w:tc>
      </w:tr>
    </w:tbl>
    <w:p w14:paraId="4883C797" w14:textId="77777777" w:rsidR="008C0AC4" w:rsidRDefault="008C0AC4" w:rsidP="00FC26E0">
      <w:pPr>
        <w:spacing w:after="0" w:line="240" w:lineRule="auto"/>
        <w:rPr>
          <w:b/>
          <w:bCs/>
          <w:u w:val="single"/>
        </w:rPr>
      </w:pPr>
    </w:p>
    <w:p w14:paraId="6CF3960F" w14:textId="77777777" w:rsidR="008C0AC4" w:rsidRDefault="008C0AC4" w:rsidP="00FC26E0">
      <w:pPr>
        <w:spacing w:after="0" w:line="240" w:lineRule="auto"/>
        <w:rPr>
          <w:b/>
          <w:bCs/>
          <w:u w:val="single"/>
        </w:rPr>
      </w:pPr>
    </w:p>
    <w:p w14:paraId="7B95F488" w14:textId="77777777" w:rsidR="008C0AC4" w:rsidRDefault="008C0AC4" w:rsidP="00FC26E0">
      <w:pPr>
        <w:spacing w:after="0" w:line="240" w:lineRule="auto"/>
        <w:rPr>
          <w:b/>
          <w:bCs/>
          <w:u w:val="single"/>
        </w:rPr>
      </w:pPr>
    </w:p>
    <w:p w14:paraId="3585183E" w14:textId="77777777" w:rsidR="008C0AC4" w:rsidRDefault="008C0AC4" w:rsidP="00FC26E0">
      <w:pPr>
        <w:spacing w:after="0" w:line="240" w:lineRule="auto"/>
        <w:rPr>
          <w:b/>
          <w:bCs/>
          <w:u w:val="single"/>
        </w:rPr>
      </w:pPr>
    </w:p>
    <w:p w14:paraId="3619F454" w14:textId="42D30C21" w:rsidR="009446B3" w:rsidRPr="00871ECC" w:rsidRDefault="00202CE8" w:rsidP="00FC26E0">
      <w:pPr>
        <w:spacing w:after="0" w:line="240" w:lineRule="auto"/>
        <w:rPr>
          <w:b/>
          <w:bCs/>
          <w:u w:val="single"/>
        </w:rPr>
      </w:pPr>
      <w:r w:rsidRPr="00871ECC">
        <w:rPr>
          <w:b/>
          <w:bCs/>
          <w:u w:val="single"/>
        </w:rPr>
        <w:t xml:space="preserve">Acronyms </w:t>
      </w:r>
    </w:p>
    <w:p w14:paraId="649F3AB8" w14:textId="1B310E61" w:rsidR="00202CE8" w:rsidRDefault="00202CE8" w:rsidP="00FC26E0">
      <w:pPr>
        <w:spacing w:after="0" w:line="240" w:lineRule="auto"/>
      </w:pPr>
      <w:r>
        <w:t>PSI – Provincial School Initiative</w:t>
      </w:r>
    </w:p>
    <w:p w14:paraId="440154BD" w14:textId="5A1A68AF" w:rsidR="00202CE8" w:rsidRDefault="00202CE8" w:rsidP="00FC26E0">
      <w:pPr>
        <w:spacing w:after="0" w:line="240" w:lineRule="auto"/>
      </w:pPr>
      <w:r>
        <w:t>LNSP – Local School Neighbourhood Program</w:t>
      </w:r>
    </w:p>
    <w:p w14:paraId="422EE48E" w14:textId="78119595" w:rsidR="00C8505E" w:rsidRDefault="00C8505E" w:rsidP="00FC26E0">
      <w:pPr>
        <w:spacing w:after="0" w:line="240" w:lineRule="auto"/>
      </w:pPr>
      <w:r>
        <w:t>PPF – Priority partnership funding</w:t>
      </w:r>
    </w:p>
    <w:p w14:paraId="1B927629" w14:textId="58A6D8FE" w:rsidR="00202CE8" w:rsidRDefault="00073722" w:rsidP="00FC26E0">
      <w:pPr>
        <w:spacing w:after="0" w:line="240" w:lineRule="auto"/>
      </w:pPr>
      <w:r>
        <w:t>GSN – Grant for Student Needs</w:t>
      </w:r>
    </w:p>
    <w:p w14:paraId="13DF6975" w14:textId="184392FF" w:rsidR="00FF6266" w:rsidRDefault="00FF6266" w:rsidP="00FC26E0">
      <w:pPr>
        <w:spacing w:after="0" w:line="240" w:lineRule="auto"/>
      </w:pPr>
      <w:r>
        <w:t>FOY – Focus On Youth</w:t>
      </w:r>
    </w:p>
    <w:sectPr w:rsidR="00FF6266" w:rsidSect="00B9094F">
      <w:footerReference w:type="default" r:id="rId9"/>
      <w:pgSz w:w="15840" w:h="12240" w:orient="landscape" w:code="1"/>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4C7E1" w14:textId="77777777" w:rsidR="004F4818" w:rsidRDefault="004F4818" w:rsidP="00267B67">
      <w:pPr>
        <w:spacing w:after="0" w:line="240" w:lineRule="auto"/>
      </w:pPr>
      <w:r>
        <w:separator/>
      </w:r>
    </w:p>
  </w:endnote>
  <w:endnote w:type="continuationSeparator" w:id="0">
    <w:p w14:paraId="61D08DFC" w14:textId="77777777" w:rsidR="004F4818" w:rsidRDefault="004F4818"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065916"/>
      <w:docPartObj>
        <w:docPartGallery w:val="Page Numbers (Bottom of Page)"/>
        <w:docPartUnique/>
      </w:docPartObj>
    </w:sdtPr>
    <w:sdtEndPr>
      <w:rPr>
        <w:noProof/>
      </w:rPr>
    </w:sdtEndPr>
    <w:sdtContent>
      <w:p w14:paraId="5F3F066F" w14:textId="77777777" w:rsidR="00792200" w:rsidRDefault="00792200">
        <w:pPr>
          <w:pStyle w:val="Footer"/>
          <w:jc w:val="right"/>
        </w:pPr>
        <w:r>
          <w:fldChar w:fldCharType="begin"/>
        </w:r>
        <w:r>
          <w:instrText xml:space="preserve"> PAGE   \* MERGEFORMAT </w:instrText>
        </w:r>
        <w:r>
          <w:fldChar w:fldCharType="separate"/>
        </w:r>
        <w:r w:rsidR="00921443">
          <w:rPr>
            <w:noProof/>
          </w:rPr>
          <w:t>1</w:t>
        </w:r>
        <w:r>
          <w:rPr>
            <w:noProof/>
          </w:rPr>
          <w:fldChar w:fldCharType="end"/>
        </w:r>
      </w:p>
    </w:sdtContent>
  </w:sdt>
  <w:p w14:paraId="0FE6B568" w14:textId="77777777" w:rsidR="00792200" w:rsidRDefault="0079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A1036" w14:textId="77777777" w:rsidR="004F4818" w:rsidRDefault="004F4818" w:rsidP="00267B67">
      <w:pPr>
        <w:spacing w:after="0" w:line="240" w:lineRule="auto"/>
      </w:pPr>
      <w:r>
        <w:separator/>
      </w:r>
    </w:p>
  </w:footnote>
  <w:footnote w:type="continuationSeparator" w:id="0">
    <w:p w14:paraId="47FAD6A9" w14:textId="77777777" w:rsidR="004F4818" w:rsidRDefault="004F4818" w:rsidP="0026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A8D"/>
    <w:multiLevelType w:val="hybridMultilevel"/>
    <w:tmpl w:val="D4B47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C3D07"/>
    <w:multiLevelType w:val="multilevel"/>
    <w:tmpl w:val="EE909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3277C"/>
    <w:multiLevelType w:val="multilevel"/>
    <w:tmpl w:val="DE109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F55C0"/>
    <w:multiLevelType w:val="hybridMultilevel"/>
    <w:tmpl w:val="5114C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E008A3"/>
    <w:multiLevelType w:val="multilevel"/>
    <w:tmpl w:val="05AE4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522F3"/>
    <w:multiLevelType w:val="hybridMultilevel"/>
    <w:tmpl w:val="25940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E85136"/>
    <w:multiLevelType w:val="multilevel"/>
    <w:tmpl w:val="9C28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76967"/>
    <w:multiLevelType w:val="hybridMultilevel"/>
    <w:tmpl w:val="655E66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E4660B"/>
    <w:multiLevelType w:val="multilevel"/>
    <w:tmpl w:val="08BC5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A572D"/>
    <w:multiLevelType w:val="hybridMultilevel"/>
    <w:tmpl w:val="61127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186284"/>
    <w:multiLevelType w:val="hybridMultilevel"/>
    <w:tmpl w:val="78A82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FE071C6"/>
    <w:multiLevelType w:val="hybridMultilevel"/>
    <w:tmpl w:val="44D405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AC4905"/>
    <w:multiLevelType w:val="hybridMultilevel"/>
    <w:tmpl w:val="752471F0"/>
    <w:lvl w:ilvl="0" w:tplc="10090001">
      <w:start w:val="1"/>
      <w:numFmt w:val="bullet"/>
      <w:lvlText w:val=""/>
      <w:lvlJc w:val="left"/>
      <w:pPr>
        <w:ind w:left="360" w:hanging="360"/>
      </w:pPr>
      <w:rPr>
        <w:rFonts w:ascii="Symbol" w:hAnsi="Symbol" w:hint="default"/>
      </w:rPr>
    </w:lvl>
    <w:lvl w:ilvl="1" w:tplc="A0A8C13A">
      <w:numFmt w:val="bullet"/>
      <w:lvlText w:val="-"/>
      <w:lvlJc w:val="left"/>
      <w:pPr>
        <w:ind w:left="1080" w:hanging="360"/>
      </w:pPr>
      <w:rPr>
        <w:rFonts w:ascii="Calibri" w:eastAsiaTheme="minorHAnsi" w:hAnsi="Calibri"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8031C80"/>
    <w:multiLevelType w:val="hybridMultilevel"/>
    <w:tmpl w:val="4824F86A"/>
    <w:styleLink w:val="ImportedStyle2"/>
    <w:lvl w:ilvl="0" w:tplc="B9B28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48B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BA31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CE1B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64D1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7C6B7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FC46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FD090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E0453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4B09EF"/>
    <w:multiLevelType w:val="multilevel"/>
    <w:tmpl w:val="A2426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7757C9"/>
    <w:multiLevelType w:val="hybridMultilevel"/>
    <w:tmpl w:val="15362E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452F508D"/>
    <w:multiLevelType w:val="hybridMultilevel"/>
    <w:tmpl w:val="4824F86A"/>
    <w:numStyleLink w:val="ImportedStyle2"/>
  </w:abstractNum>
  <w:abstractNum w:abstractNumId="17" w15:restartNumberingAfterBreak="0">
    <w:nsid w:val="4550621B"/>
    <w:multiLevelType w:val="hybridMultilevel"/>
    <w:tmpl w:val="B48AA42C"/>
    <w:lvl w:ilvl="0" w:tplc="536CB9BA">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4ACD5484"/>
    <w:multiLevelType w:val="hybridMultilevel"/>
    <w:tmpl w:val="1DD276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D4C279F"/>
    <w:multiLevelType w:val="hybridMultilevel"/>
    <w:tmpl w:val="5790A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0C37DB1"/>
    <w:multiLevelType w:val="hybridMultilevel"/>
    <w:tmpl w:val="5A54E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5241B60"/>
    <w:multiLevelType w:val="hybridMultilevel"/>
    <w:tmpl w:val="7046CF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F3708C4"/>
    <w:multiLevelType w:val="hybridMultilevel"/>
    <w:tmpl w:val="CD00F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21D4E40"/>
    <w:multiLevelType w:val="hybridMultilevel"/>
    <w:tmpl w:val="4E7077BC"/>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24" w15:restartNumberingAfterBreak="0">
    <w:nsid w:val="65985147"/>
    <w:multiLevelType w:val="hybridMultilevel"/>
    <w:tmpl w:val="8EBC6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62F6FE8"/>
    <w:multiLevelType w:val="multilevel"/>
    <w:tmpl w:val="CD70D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5F5A5C"/>
    <w:multiLevelType w:val="hybridMultilevel"/>
    <w:tmpl w:val="4F389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D134C15"/>
    <w:multiLevelType w:val="hybridMultilevel"/>
    <w:tmpl w:val="E5E07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ECB2D99"/>
    <w:multiLevelType w:val="hybridMultilevel"/>
    <w:tmpl w:val="C6DC5B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F4F744C"/>
    <w:multiLevelType w:val="hybridMultilevel"/>
    <w:tmpl w:val="BC106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7C605E"/>
    <w:multiLevelType w:val="multilevel"/>
    <w:tmpl w:val="9E4AE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97FDA"/>
    <w:multiLevelType w:val="hybridMultilevel"/>
    <w:tmpl w:val="32C4E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8564D5C"/>
    <w:multiLevelType w:val="multilevel"/>
    <w:tmpl w:val="F738D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545E41"/>
    <w:multiLevelType w:val="hybridMultilevel"/>
    <w:tmpl w:val="8020F4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0"/>
  </w:num>
  <w:num w:numId="4">
    <w:abstractNumId w:val="29"/>
  </w:num>
  <w:num w:numId="5">
    <w:abstractNumId w:val="15"/>
  </w:num>
  <w:num w:numId="6">
    <w:abstractNumId w:val="27"/>
  </w:num>
  <w:num w:numId="7">
    <w:abstractNumId w:val="19"/>
  </w:num>
  <w:num w:numId="8">
    <w:abstractNumId w:val="10"/>
  </w:num>
  <w:num w:numId="9">
    <w:abstractNumId w:val="11"/>
  </w:num>
  <w:num w:numId="10">
    <w:abstractNumId w:val="24"/>
  </w:num>
  <w:num w:numId="11">
    <w:abstractNumId w:val="23"/>
  </w:num>
  <w:num w:numId="12">
    <w:abstractNumId w:val="1"/>
  </w:num>
  <w:num w:numId="13">
    <w:abstractNumId w:val="12"/>
  </w:num>
  <w:num w:numId="14">
    <w:abstractNumId w:val="21"/>
  </w:num>
  <w:num w:numId="15">
    <w:abstractNumId w:val="22"/>
  </w:num>
  <w:num w:numId="16">
    <w:abstractNumId w:val="30"/>
  </w:num>
  <w:num w:numId="17">
    <w:abstractNumId w:val="20"/>
  </w:num>
  <w:num w:numId="18">
    <w:abstractNumId w:val="33"/>
  </w:num>
  <w:num w:numId="19">
    <w:abstractNumId w:val="31"/>
  </w:num>
  <w:num w:numId="20">
    <w:abstractNumId w:val="4"/>
  </w:num>
  <w:num w:numId="21">
    <w:abstractNumId w:val="26"/>
  </w:num>
  <w:num w:numId="22">
    <w:abstractNumId w:val="13"/>
  </w:num>
  <w:num w:numId="23">
    <w:abstractNumId w:val="16"/>
  </w:num>
  <w:num w:numId="24">
    <w:abstractNumId w:val="32"/>
  </w:num>
  <w:num w:numId="25">
    <w:abstractNumId w:val="6"/>
  </w:num>
  <w:num w:numId="26">
    <w:abstractNumId w:val="8"/>
  </w:num>
  <w:num w:numId="27">
    <w:abstractNumId w:val="25"/>
  </w:num>
  <w:num w:numId="28">
    <w:abstractNumId w:val="14"/>
  </w:num>
  <w:num w:numId="29">
    <w:abstractNumId w:val="2"/>
  </w:num>
  <w:num w:numId="30">
    <w:abstractNumId w:val="28"/>
  </w:num>
  <w:num w:numId="31">
    <w:abstractNumId w:val="7"/>
  </w:num>
  <w:num w:numId="32">
    <w:abstractNumId w:val="17"/>
  </w:num>
  <w:num w:numId="33">
    <w:abstractNumId w:val="7"/>
  </w:num>
  <w:num w:numId="34">
    <w:abstractNumId w:val="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3"/>
    <w:rsid w:val="00015B36"/>
    <w:rsid w:val="000253D8"/>
    <w:rsid w:val="00030D70"/>
    <w:rsid w:val="00033C2E"/>
    <w:rsid w:val="00034767"/>
    <w:rsid w:val="00040BD5"/>
    <w:rsid w:val="0004548B"/>
    <w:rsid w:val="00045D3D"/>
    <w:rsid w:val="00047409"/>
    <w:rsid w:val="0005188D"/>
    <w:rsid w:val="0005444A"/>
    <w:rsid w:val="000547FE"/>
    <w:rsid w:val="00055DC8"/>
    <w:rsid w:val="00060A1B"/>
    <w:rsid w:val="00061569"/>
    <w:rsid w:val="0006327B"/>
    <w:rsid w:val="00066492"/>
    <w:rsid w:val="00066E23"/>
    <w:rsid w:val="00067318"/>
    <w:rsid w:val="000709BF"/>
    <w:rsid w:val="00071D2B"/>
    <w:rsid w:val="00073722"/>
    <w:rsid w:val="00073A6C"/>
    <w:rsid w:val="00075BC4"/>
    <w:rsid w:val="000800F9"/>
    <w:rsid w:val="00096059"/>
    <w:rsid w:val="00096C94"/>
    <w:rsid w:val="000A2EEA"/>
    <w:rsid w:val="000A6D2E"/>
    <w:rsid w:val="000A6F96"/>
    <w:rsid w:val="000A7093"/>
    <w:rsid w:val="000B05AB"/>
    <w:rsid w:val="000B678F"/>
    <w:rsid w:val="000C12EC"/>
    <w:rsid w:val="000C27C7"/>
    <w:rsid w:val="000C3177"/>
    <w:rsid w:val="000C4206"/>
    <w:rsid w:val="000C6F19"/>
    <w:rsid w:val="000D30D9"/>
    <w:rsid w:val="000E01E3"/>
    <w:rsid w:val="000E6597"/>
    <w:rsid w:val="000E7072"/>
    <w:rsid w:val="000F64CC"/>
    <w:rsid w:val="000F70DE"/>
    <w:rsid w:val="00103E22"/>
    <w:rsid w:val="00107DB6"/>
    <w:rsid w:val="00112E87"/>
    <w:rsid w:val="001134F6"/>
    <w:rsid w:val="0012020C"/>
    <w:rsid w:val="001251C1"/>
    <w:rsid w:val="00134617"/>
    <w:rsid w:val="001356F0"/>
    <w:rsid w:val="00137F1E"/>
    <w:rsid w:val="0014247B"/>
    <w:rsid w:val="00144942"/>
    <w:rsid w:val="001578A9"/>
    <w:rsid w:val="00162CD4"/>
    <w:rsid w:val="001649F9"/>
    <w:rsid w:val="00167407"/>
    <w:rsid w:val="001675FE"/>
    <w:rsid w:val="00171A49"/>
    <w:rsid w:val="0017398B"/>
    <w:rsid w:val="00174F23"/>
    <w:rsid w:val="00175BE2"/>
    <w:rsid w:val="00177D2C"/>
    <w:rsid w:val="00180ADF"/>
    <w:rsid w:val="001836B6"/>
    <w:rsid w:val="0018653D"/>
    <w:rsid w:val="00191BB1"/>
    <w:rsid w:val="00193E01"/>
    <w:rsid w:val="001952C2"/>
    <w:rsid w:val="001A1914"/>
    <w:rsid w:val="001A1FA6"/>
    <w:rsid w:val="001A2A3E"/>
    <w:rsid w:val="001A3FD0"/>
    <w:rsid w:val="001A597B"/>
    <w:rsid w:val="001A7E42"/>
    <w:rsid w:val="001C11CE"/>
    <w:rsid w:val="001C1FCC"/>
    <w:rsid w:val="001D0361"/>
    <w:rsid w:val="001D0450"/>
    <w:rsid w:val="001D402B"/>
    <w:rsid w:val="001D61B3"/>
    <w:rsid w:val="001E2D1C"/>
    <w:rsid w:val="001E5CF8"/>
    <w:rsid w:val="001E6EDF"/>
    <w:rsid w:val="001F0011"/>
    <w:rsid w:val="001F60A4"/>
    <w:rsid w:val="00202C1F"/>
    <w:rsid w:val="00202CE8"/>
    <w:rsid w:val="00205E73"/>
    <w:rsid w:val="00213B82"/>
    <w:rsid w:val="00223302"/>
    <w:rsid w:val="002270F3"/>
    <w:rsid w:val="0023047E"/>
    <w:rsid w:val="00231637"/>
    <w:rsid w:val="00231695"/>
    <w:rsid w:val="00235685"/>
    <w:rsid w:val="0024661D"/>
    <w:rsid w:val="00256D78"/>
    <w:rsid w:val="002605C3"/>
    <w:rsid w:val="00260C7D"/>
    <w:rsid w:val="00265236"/>
    <w:rsid w:val="00267B67"/>
    <w:rsid w:val="002708FB"/>
    <w:rsid w:val="00281EE2"/>
    <w:rsid w:val="00282CE2"/>
    <w:rsid w:val="002A2723"/>
    <w:rsid w:val="002A4E20"/>
    <w:rsid w:val="002A63EB"/>
    <w:rsid w:val="002B2531"/>
    <w:rsid w:val="002B2A40"/>
    <w:rsid w:val="002C443F"/>
    <w:rsid w:val="002D7E13"/>
    <w:rsid w:val="002E1777"/>
    <w:rsid w:val="002E4C3B"/>
    <w:rsid w:val="002F2497"/>
    <w:rsid w:val="002F3A2B"/>
    <w:rsid w:val="003055C4"/>
    <w:rsid w:val="00312665"/>
    <w:rsid w:val="00313FC2"/>
    <w:rsid w:val="0031781E"/>
    <w:rsid w:val="003207D2"/>
    <w:rsid w:val="0032110D"/>
    <w:rsid w:val="00321E14"/>
    <w:rsid w:val="00323849"/>
    <w:rsid w:val="00323EB0"/>
    <w:rsid w:val="00330AB1"/>
    <w:rsid w:val="00330D6D"/>
    <w:rsid w:val="0033647F"/>
    <w:rsid w:val="00337E51"/>
    <w:rsid w:val="0034381D"/>
    <w:rsid w:val="0034489C"/>
    <w:rsid w:val="00344FC2"/>
    <w:rsid w:val="00350413"/>
    <w:rsid w:val="00350E12"/>
    <w:rsid w:val="00350F41"/>
    <w:rsid w:val="003546AD"/>
    <w:rsid w:val="00355DF9"/>
    <w:rsid w:val="003616DF"/>
    <w:rsid w:val="00364C61"/>
    <w:rsid w:val="003700DE"/>
    <w:rsid w:val="003702C7"/>
    <w:rsid w:val="003723DA"/>
    <w:rsid w:val="00375229"/>
    <w:rsid w:val="00384059"/>
    <w:rsid w:val="00386A60"/>
    <w:rsid w:val="00386DDB"/>
    <w:rsid w:val="00387A5D"/>
    <w:rsid w:val="003906A2"/>
    <w:rsid w:val="00391011"/>
    <w:rsid w:val="00393602"/>
    <w:rsid w:val="003B1629"/>
    <w:rsid w:val="003B2940"/>
    <w:rsid w:val="003B3074"/>
    <w:rsid w:val="003B4A71"/>
    <w:rsid w:val="003C221A"/>
    <w:rsid w:val="003C3C12"/>
    <w:rsid w:val="003D37E9"/>
    <w:rsid w:val="003F0267"/>
    <w:rsid w:val="003F5498"/>
    <w:rsid w:val="0041040C"/>
    <w:rsid w:val="004109B4"/>
    <w:rsid w:val="00421010"/>
    <w:rsid w:val="00424294"/>
    <w:rsid w:val="00425140"/>
    <w:rsid w:val="00425CCB"/>
    <w:rsid w:val="00425E6B"/>
    <w:rsid w:val="00431C08"/>
    <w:rsid w:val="0043249B"/>
    <w:rsid w:val="00432530"/>
    <w:rsid w:val="004329C4"/>
    <w:rsid w:val="004375C6"/>
    <w:rsid w:val="00461609"/>
    <w:rsid w:val="004717A2"/>
    <w:rsid w:val="00471B6A"/>
    <w:rsid w:val="00473B5A"/>
    <w:rsid w:val="00476C47"/>
    <w:rsid w:val="0048040C"/>
    <w:rsid w:val="004815A2"/>
    <w:rsid w:val="00486477"/>
    <w:rsid w:val="00487CEA"/>
    <w:rsid w:val="0049013B"/>
    <w:rsid w:val="00492B44"/>
    <w:rsid w:val="00493B55"/>
    <w:rsid w:val="004959FA"/>
    <w:rsid w:val="0049752C"/>
    <w:rsid w:val="004A304E"/>
    <w:rsid w:val="004A3ABA"/>
    <w:rsid w:val="004B2357"/>
    <w:rsid w:val="004B5AF7"/>
    <w:rsid w:val="004C38E5"/>
    <w:rsid w:val="004C5775"/>
    <w:rsid w:val="004D27D2"/>
    <w:rsid w:val="004D50AB"/>
    <w:rsid w:val="004E03C3"/>
    <w:rsid w:val="004E250E"/>
    <w:rsid w:val="004E4571"/>
    <w:rsid w:val="004E4AEA"/>
    <w:rsid w:val="004E4E32"/>
    <w:rsid w:val="004E6FDB"/>
    <w:rsid w:val="004F0D29"/>
    <w:rsid w:val="004F1122"/>
    <w:rsid w:val="004F4818"/>
    <w:rsid w:val="004F4DB0"/>
    <w:rsid w:val="004F6C77"/>
    <w:rsid w:val="00503911"/>
    <w:rsid w:val="005079F5"/>
    <w:rsid w:val="005119F9"/>
    <w:rsid w:val="0051784B"/>
    <w:rsid w:val="00530F52"/>
    <w:rsid w:val="00531D4A"/>
    <w:rsid w:val="005345D0"/>
    <w:rsid w:val="00535C39"/>
    <w:rsid w:val="005378F2"/>
    <w:rsid w:val="005405DB"/>
    <w:rsid w:val="00540662"/>
    <w:rsid w:val="00543FCD"/>
    <w:rsid w:val="00561A0A"/>
    <w:rsid w:val="0056686B"/>
    <w:rsid w:val="0057705D"/>
    <w:rsid w:val="005810A6"/>
    <w:rsid w:val="0058258F"/>
    <w:rsid w:val="00594044"/>
    <w:rsid w:val="005A01A7"/>
    <w:rsid w:val="005A09B2"/>
    <w:rsid w:val="005A1494"/>
    <w:rsid w:val="005A1CFB"/>
    <w:rsid w:val="005B08FB"/>
    <w:rsid w:val="005B6953"/>
    <w:rsid w:val="005B6C95"/>
    <w:rsid w:val="005C20C7"/>
    <w:rsid w:val="005C3CAC"/>
    <w:rsid w:val="005C3CC9"/>
    <w:rsid w:val="005D4113"/>
    <w:rsid w:val="005E4A98"/>
    <w:rsid w:val="005E537D"/>
    <w:rsid w:val="005E5B0D"/>
    <w:rsid w:val="005F27A3"/>
    <w:rsid w:val="005F67AA"/>
    <w:rsid w:val="00601732"/>
    <w:rsid w:val="00606124"/>
    <w:rsid w:val="0061269A"/>
    <w:rsid w:val="00612A9D"/>
    <w:rsid w:val="006168D2"/>
    <w:rsid w:val="00623776"/>
    <w:rsid w:val="00624AB3"/>
    <w:rsid w:val="00624FFB"/>
    <w:rsid w:val="0062743E"/>
    <w:rsid w:val="0062750D"/>
    <w:rsid w:val="00630DBC"/>
    <w:rsid w:val="00631774"/>
    <w:rsid w:val="00633F11"/>
    <w:rsid w:val="00636AA7"/>
    <w:rsid w:val="0064421A"/>
    <w:rsid w:val="006462DB"/>
    <w:rsid w:val="006518C3"/>
    <w:rsid w:val="00664592"/>
    <w:rsid w:val="0066621D"/>
    <w:rsid w:val="00666948"/>
    <w:rsid w:val="006719E1"/>
    <w:rsid w:val="0067341E"/>
    <w:rsid w:val="006841E2"/>
    <w:rsid w:val="00685064"/>
    <w:rsid w:val="006869B0"/>
    <w:rsid w:val="006875FC"/>
    <w:rsid w:val="00692514"/>
    <w:rsid w:val="00693E8F"/>
    <w:rsid w:val="00695AA5"/>
    <w:rsid w:val="00697486"/>
    <w:rsid w:val="006A0BCC"/>
    <w:rsid w:val="006A0C60"/>
    <w:rsid w:val="006A3AFD"/>
    <w:rsid w:val="006A47D5"/>
    <w:rsid w:val="006A6DF3"/>
    <w:rsid w:val="006B3B42"/>
    <w:rsid w:val="006B44DE"/>
    <w:rsid w:val="006B4F1D"/>
    <w:rsid w:val="006B63EE"/>
    <w:rsid w:val="006C0AA7"/>
    <w:rsid w:val="006C7915"/>
    <w:rsid w:val="006C7BBA"/>
    <w:rsid w:val="006D1010"/>
    <w:rsid w:val="006D22A8"/>
    <w:rsid w:val="006D263A"/>
    <w:rsid w:val="006D48FC"/>
    <w:rsid w:val="006D772B"/>
    <w:rsid w:val="006E0568"/>
    <w:rsid w:val="006E156D"/>
    <w:rsid w:val="006E3AC5"/>
    <w:rsid w:val="00705E44"/>
    <w:rsid w:val="0070681A"/>
    <w:rsid w:val="0071136B"/>
    <w:rsid w:val="00725B54"/>
    <w:rsid w:val="0073119E"/>
    <w:rsid w:val="00745EA7"/>
    <w:rsid w:val="00753D89"/>
    <w:rsid w:val="00755768"/>
    <w:rsid w:val="007567B7"/>
    <w:rsid w:val="00756DB6"/>
    <w:rsid w:val="007630A0"/>
    <w:rsid w:val="00771072"/>
    <w:rsid w:val="00772C2A"/>
    <w:rsid w:val="00775F4C"/>
    <w:rsid w:val="00790D13"/>
    <w:rsid w:val="007921AC"/>
    <w:rsid w:val="00792200"/>
    <w:rsid w:val="0079286D"/>
    <w:rsid w:val="007934AE"/>
    <w:rsid w:val="007945DA"/>
    <w:rsid w:val="00796BEA"/>
    <w:rsid w:val="007A44BC"/>
    <w:rsid w:val="007B5CF4"/>
    <w:rsid w:val="007B7F27"/>
    <w:rsid w:val="007C5285"/>
    <w:rsid w:val="007C6005"/>
    <w:rsid w:val="007C6852"/>
    <w:rsid w:val="007D40F8"/>
    <w:rsid w:val="007D4AD7"/>
    <w:rsid w:val="007D7566"/>
    <w:rsid w:val="007D7B07"/>
    <w:rsid w:val="007E0835"/>
    <w:rsid w:val="007E153E"/>
    <w:rsid w:val="007E3A89"/>
    <w:rsid w:val="007F06B0"/>
    <w:rsid w:val="00800776"/>
    <w:rsid w:val="0081554D"/>
    <w:rsid w:val="00825776"/>
    <w:rsid w:val="00827117"/>
    <w:rsid w:val="00830DC0"/>
    <w:rsid w:val="00831275"/>
    <w:rsid w:val="00836D97"/>
    <w:rsid w:val="00837FED"/>
    <w:rsid w:val="00843AB9"/>
    <w:rsid w:val="00843BB2"/>
    <w:rsid w:val="008462B0"/>
    <w:rsid w:val="00854395"/>
    <w:rsid w:val="0085709E"/>
    <w:rsid w:val="0086115A"/>
    <w:rsid w:val="00866CC0"/>
    <w:rsid w:val="00867468"/>
    <w:rsid w:val="00870AB8"/>
    <w:rsid w:val="00871ECC"/>
    <w:rsid w:val="008749A8"/>
    <w:rsid w:val="00874CB5"/>
    <w:rsid w:val="00880BC1"/>
    <w:rsid w:val="00882240"/>
    <w:rsid w:val="008837E5"/>
    <w:rsid w:val="0088778F"/>
    <w:rsid w:val="00887CBF"/>
    <w:rsid w:val="00890359"/>
    <w:rsid w:val="00890C33"/>
    <w:rsid w:val="008A3F56"/>
    <w:rsid w:val="008A7CAF"/>
    <w:rsid w:val="008B0407"/>
    <w:rsid w:val="008B1F33"/>
    <w:rsid w:val="008B6145"/>
    <w:rsid w:val="008B6D84"/>
    <w:rsid w:val="008C0AC4"/>
    <w:rsid w:val="008C3832"/>
    <w:rsid w:val="008D5C9A"/>
    <w:rsid w:val="008E1369"/>
    <w:rsid w:val="008E4FEB"/>
    <w:rsid w:val="008F5F55"/>
    <w:rsid w:val="008F70FD"/>
    <w:rsid w:val="009003F2"/>
    <w:rsid w:val="0090100C"/>
    <w:rsid w:val="00903AC3"/>
    <w:rsid w:val="0090460E"/>
    <w:rsid w:val="009122ED"/>
    <w:rsid w:val="00915B9F"/>
    <w:rsid w:val="00921443"/>
    <w:rsid w:val="009217B4"/>
    <w:rsid w:val="00922B46"/>
    <w:rsid w:val="00924A88"/>
    <w:rsid w:val="00925989"/>
    <w:rsid w:val="0093024B"/>
    <w:rsid w:val="009302A0"/>
    <w:rsid w:val="00937CF3"/>
    <w:rsid w:val="00940D2C"/>
    <w:rsid w:val="00942050"/>
    <w:rsid w:val="009446B3"/>
    <w:rsid w:val="009467FF"/>
    <w:rsid w:val="00950200"/>
    <w:rsid w:val="00953E5C"/>
    <w:rsid w:val="009541CC"/>
    <w:rsid w:val="00955D97"/>
    <w:rsid w:val="009573AB"/>
    <w:rsid w:val="009602CA"/>
    <w:rsid w:val="00961077"/>
    <w:rsid w:val="009652C7"/>
    <w:rsid w:val="009660E1"/>
    <w:rsid w:val="00966F6B"/>
    <w:rsid w:val="009707E2"/>
    <w:rsid w:val="00970929"/>
    <w:rsid w:val="0097193C"/>
    <w:rsid w:val="009725E3"/>
    <w:rsid w:val="00974639"/>
    <w:rsid w:val="0097608E"/>
    <w:rsid w:val="0098034A"/>
    <w:rsid w:val="009843E3"/>
    <w:rsid w:val="00985A76"/>
    <w:rsid w:val="0099734F"/>
    <w:rsid w:val="009B0936"/>
    <w:rsid w:val="009B1705"/>
    <w:rsid w:val="009B37D5"/>
    <w:rsid w:val="009B3BAA"/>
    <w:rsid w:val="009C2496"/>
    <w:rsid w:val="009D08D7"/>
    <w:rsid w:val="009D18AF"/>
    <w:rsid w:val="009D4C70"/>
    <w:rsid w:val="009E77A6"/>
    <w:rsid w:val="009F1C5B"/>
    <w:rsid w:val="009F53BA"/>
    <w:rsid w:val="009F7D71"/>
    <w:rsid w:val="00A0286C"/>
    <w:rsid w:val="00A037D5"/>
    <w:rsid w:val="00A06A02"/>
    <w:rsid w:val="00A07351"/>
    <w:rsid w:val="00A07BA1"/>
    <w:rsid w:val="00A1134F"/>
    <w:rsid w:val="00A14F9F"/>
    <w:rsid w:val="00A271FE"/>
    <w:rsid w:val="00A335B1"/>
    <w:rsid w:val="00A40797"/>
    <w:rsid w:val="00A42226"/>
    <w:rsid w:val="00A46D15"/>
    <w:rsid w:val="00A50FA4"/>
    <w:rsid w:val="00A561E8"/>
    <w:rsid w:val="00A573C8"/>
    <w:rsid w:val="00A60BBA"/>
    <w:rsid w:val="00A61075"/>
    <w:rsid w:val="00A65616"/>
    <w:rsid w:val="00A7092C"/>
    <w:rsid w:val="00A72772"/>
    <w:rsid w:val="00A82103"/>
    <w:rsid w:val="00A83F16"/>
    <w:rsid w:val="00A85465"/>
    <w:rsid w:val="00A879AB"/>
    <w:rsid w:val="00A94CE2"/>
    <w:rsid w:val="00A97FBE"/>
    <w:rsid w:val="00AA32C1"/>
    <w:rsid w:val="00AA6721"/>
    <w:rsid w:val="00AA756C"/>
    <w:rsid w:val="00AB5009"/>
    <w:rsid w:val="00AC25C4"/>
    <w:rsid w:val="00AC374A"/>
    <w:rsid w:val="00AC3A2F"/>
    <w:rsid w:val="00AC3ECA"/>
    <w:rsid w:val="00AC60FA"/>
    <w:rsid w:val="00AD4494"/>
    <w:rsid w:val="00AE0ADF"/>
    <w:rsid w:val="00AE6F0F"/>
    <w:rsid w:val="00AF3EA9"/>
    <w:rsid w:val="00AF545E"/>
    <w:rsid w:val="00AF7719"/>
    <w:rsid w:val="00B0151C"/>
    <w:rsid w:val="00B06660"/>
    <w:rsid w:val="00B06DED"/>
    <w:rsid w:val="00B116EB"/>
    <w:rsid w:val="00B146AB"/>
    <w:rsid w:val="00B178E6"/>
    <w:rsid w:val="00B25203"/>
    <w:rsid w:val="00B341E7"/>
    <w:rsid w:val="00B34A66"/>
    <w:rsid w:val="00B400D4"/>
    <w:rsid w:val="00B43513"/>
    <w:rsid w:val="00B44F9F"/>
    <w:rsid w:val="00B53AAC"/>
    <w:rsid w:val="00B66C24"/>
    <w:rsid w:val="00B72B42"/>
    <w:rsid w:val="00B77476"/>
    <w:rsid w:val="00B80E22"/>
    <w:rsid w:val="00B82CCE"/>
    <w:rsid w:val="00B9094F"/>
    <w:rsid w:val="00B9289E"/>
    <w:rsid w:val="00B9315E"/>
    <w:rsid w:val="00B94100"/>
    <w:rsid w:val="00B9524B"/>
    <w:rsid w:val="00B95F7A"/>
    <w:rsid w:val="00BA4F55"/>
    <w:rsid w:val="00BA6823"/>
    <w:rsid w:val="00BB0C16"/>
    <w:rsid w:val="00BB1FDB"/>
    <w:rsid w:val="00BB3192"/>
    <w:rsid w:val="00BB7497"/>
    <w:rsid w:val="00BC0AC3"/>
    <w:rsid w:val="00BC1B5D"/>
    <w:rsid w:val="00BC2108"/>
    <w:rsid w:val="00BD1EBD"/>
    <w:rsid w:val="00BD4D9C"/>
    <w:rsid w:val="00BE17A0"/>
    <w:rsid w:val="00BE34EC"/>
    <w:rsid w:val="00BE55E4"/>
    <w:rsid w:val="00BE59C1"/>
    <w:rsid w:val="00BF1654"/>
    <w:rsid w:val="00BF629F"/>
    <w:rsid w:val="00C00CD0"/>
    <w:rsid w:val="00C22A4F"/>
    <w:rsid w:val="00C26AFA"/>
    <w:rsid w:val="00C311CB"/>
    <w:rsid w:val="00C327AA"/>
    <w:rsid w:val="00C37BE5"/>
    <w:rsid w:val="00C40A67"/>
    <w:rsid w:val="00C721B5"/>
    <w:rsid w:val="00C82A95"/>
    <w:rsid w:val="00C8505E"/>
    <w:rsid w:val="00C87C5C"/>
    <w:rsid w:val="00C87C8C"/>
    <w:rsid w:val="00C900BD"/>
    <w:rsid w:val="00C90CF4"/>
    <w:rsid w:val="00C94991"/>
    <w:rsid w:val="00C97A3C"/>
    <w:rsid w:val="00CA0F2B"/>
    <w:rsid w:val="00CA29C2"/>
    <w:rsid w:val="00CB0682"/>
    <w:rsid w:val="00CC029C"/>
    <w:rsid w:val="00CC0918"/>
    <w:rsid w:val="00CC26CF"/>
    <w:rsid w:val="00CC3CA1"/>
    <w:rsid w:val="00CC6835"/>
    <w:rsid w:val="00CC68F7"/>
    <w:rsid w:val="00CD13A5"/>
    <w:rsid w:val="00CD2012"/>
    <w:rsid w:val="00CE5DDE"/>
    <w:rsid w:val="00CE6EF5"/>
    <w:rsid w:val="00CF5BB3"/>
    <w:rsid w:val="00CF6018"/>
    <w:rsid w:val="00CF7B52"/>
    <w:rsid w:val="00D04A4D"/>
    <w:rsid w:val="00D06430"/>
    <w:rsid w:val="00D07824"/>
    <w:rsid w:val="00D10656"/>
    <w:rsid w:val="00D11A6B"/>
    <w:rsid w:val="00D12BDB"/>
    <w:rsid w:val="00D16EB8"/>
    <w:rsid w:val="00D209B5"/>
    <w:rsid w:val="00D20E63"/>
    <w:rsid w:val="00D270FF"/>
    <w:rsid w:val="00D31113"/>
    <w:rsid w:val="00D33623"/>
    <w:rsid w:val="00D37300"/>
    <w:rsid w:val="00D37429"/>
    <w:rsid w:val="00D44342"/>
    <w:rsid w:val="00D45007"/>
    <w:rsid w:val="00D47F2A"/>
    <w:rsid w:val="00D54E6C"/>
    <w:rsid w:val="00D55555"/>
    <w:rsid w:val="00D61643"/>
    <w:rsid w:val="00D6485E"/>
    <w:rsid w:val="00D71A98"/>
    <w:rsid w:val="00D72A11"/>
    <w:rsid w:val="00D744B9"/>
    <w:rsid w:val="00D850C0"/>
    <w:rsid w:val="00D8629B"/>
    <w:rsid w:val="00D91CFB"/>
    <w:rsid w:val="00D9373A"/>
    <w:rsid w:val="00D959E1"/>
    <w:rsid w:val="00D961E3"/>
    <w:rsid w:val="00D96DC8"/>
    <w:rsid w:val="00DA5380"/>
    <w:rsid w:val="00DA55D6"/>
    <w:rsid w:val="00DA6567"/>
    <w:rsid w:val="00DB179A"/>
    <w:rsid w:val="00DB1D64"/>
    <w:rsid w:val="00DB293F"/>
    <w:rsid w:val="00DB413A"/>
    <w:rsid w:val="00DD27C9"/>
    <w:rsid w:val="00DD39BA"/>
    <w:rsid w:val="00DD59C4"/>
    <w:rsid w:val="00DE70CA"/>
    <w:rsid w:val="00DF0C25"/>
    <w:rsid w:val="00DF77B5"/>
    <w:rsid w:val="00E011D1"/>
    <w:rsid w:val="00E0356F"/>
    <w:rsid w:val="00E03B98"/>
    <w:rsid w:val="00E0417D"/>
    <w:rsid w:val="00E047AF"/>
    <w:rsid w:val="00E0688C"/>
    <w:rsid w:val="00E16EE8"/>
    <w:rsid w:val="00E2367A"/>
    <w:rsid w:val="00E26F85"/>
    <w:rsid w:val="00E303A0"/>
    <w:rsid w:val="00E31668"/>
    <w:rsid w:val="00E3696A"/>
    <w:rsid w:val="00E43F5A"/>
    <w:rsid w:val="00E45F4D"/>
    <w:rsid w:val="00E46E3E"/>
    <w:rsid w:val="00E51F65"/>
    <w:rsid w:val="00E57015"/>
    <w:rsid w:val="00E665C5"/>
    <w:rsid w:val="00E739B2"/>
    <w:rsid w:val="00E73C80"/>
    <w:rsid w:val="00E74B5B"/>
    <w:rsid w:val="00E75254"/>
    <w:rsid w:val="00E80002"/>
    <w:rsid w:val="00E839BA"/>
    <w:rsid w:val="00E9256C"/>
    <w:rsid w:val="00EA0C3D"/>
    <w:rsid w:val="00EA0DB1"/>
    <w:rsid w:val="00EA53E2"/>
    <w:rsid w:val="00EA7595"/>
    <w:rsid w:val="00EB22DC"/>
    <w:rsid w:val="00EB5A1D"/>
    <w:rsid w:val="00EB6427"/>
    <w:rsid w:val="00EC0264"/>
    <w:rsid w:val="00EC0F8A"/>
    <w:rsid w:val="00EC1900"/>
    <w:rsid w:val="00ED0662"/>
    <w:rsid w:val="00ED61A9"/>
    <w:rsid w:val="00ED667C"/>
    <w:rsid w:val="00ED69D7"/>
    <w:rsid w:val="00EE2230"/>
    <w:rsid w:val="00EE4259"/>
    <w:rsid w:val="00EE7C57"/>
    <w:rsid w:val="00EF235C"/>
    <w:rsid w:val="00EF353D"/>
    <w:rsid w:val="00EF49C2"/>
    <w:rsid w:val="00F13F74"/>
    <w:rsid w:val="00F26FC9"/>
    <w:rsid w:val="00F275C7"/>
    <w:rsid w:val="00F43631"/>
    <w:rsid w:val="00F43F18"/>
    <w:rsid w:val="00F50989"/>
    <w:rsid w:val="00F610D4"/>
    <w:rsid w:val="00F624B8"/>
    <w:rsid w:val="00F66B9A"/>
    <w:rsid w:val="00F77382"/>
    <w:rsid w:val="00F846AF"/>
    <w:rsid w:val="00F8689B"/>
    <w:rsid w:val="00F946C7"/>
    <w:rsid w:val="00F97FCC"/>
    <w:rsid w:val="00FA0101"/>
    <w:rsid w:val="00FA7CE1"/>
    <w:rsid w:val="00FB7F5E"/>
    <w:rsid w:val="00FC0276"/>
    <w:rsid w:val="00FC26E0"/>
    <w:rsid w:val="00FC46DA"/>
    <w:rsid w:val="00FC6BDB"/>
    <w:rsid w:val="00FD24D2"/>
    <w:rsid w:val="00FD54DC"/>
    <w:rsid w:val="00FD584E"/>
    <w:rsid w:val="00FD79ED"/>
    <w:rsid w:val="00FE5E5D"/>
    <w:rsid w:val="00FE657F"/>
    <w:rsid w:val="00FE7DFE"/>
    <w:rsid w:val="00FF1C6C"/>
    <w:rsid w:val="00FF2DCA"/>
    <w:rsid w:val="00FF2E0E"/>
    <w:rsid w:val="00FF5CC3"/>
    <w:rsid w:val="00FF6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257"/>
  <w15:docId w15:val="{2CF95F5F-C914-48AF-85B6-D082B05D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B72B42"/>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iPriority w:val="99"/>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B72B42"/>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numbering" w:customStyle="1" w:styleId="ImportedStyle2">
    <w:name w:val="Imported Style 2"/>
    <w:rsid w:val="00531D4A"/>
    <w:pPr>
      <w:numPr>
        <w:numId w:val="22"/>
      </w:numPr>
    </w:pPr>
  </w:style>
  <w:style w:type="paragraph" w:styleId="PlainText">
    <w:name w:val="Plain Text"/>
    <w:basedOn w:val="Normal"/>
    <w:link w:val="PlainTextChar"/>
    <w:uiPriority w:val="99"/>
    <w:semiHidden/>
    <w:unhideWhenUsed/>
    <w:rsid w:val="00693E8F"/>
    <w:pPr>
      <w:spacing w:after="0" w:line="240" w:lineRule="auto"/>
    </w:pPr>
    <w:rPr>
      <w:rFonts w:ascii="Nirmala UI" w:hAnsi="Nirmala UI" w:cs="Nirmala UI"/>
      <w:color w:val="1F497D" w:themeColor="text2"/>
    </w:rPr>
  </w:style>
  <w:style w:type="character" w:customStyle="1" w:styleId="PlainTextChar">
    <w:name w:val="Plain Text Char"/>
    <w:basedOn w:val="DefaultParagraphFont"/>
    <w:link w:val="PlainText"/>
    <w:uiPriority w:val="99"/>
    <w:semiHidden/>
    <w:rsid w:val="00693E8F"/>
    <w:rPr>
      <w:rFonts w:ascii="Nirmala UI" w:hAnsi="Nirmala UI" w:cs="Nirmala UI"/>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7879">
      <w:bodyDiv w:val="1"/>
      <w:marLeft w:val="0"/>
      <w:marRight w:val="0"/>
      <w:marTop w:val="0"/>
      <w:marBottom w:val="0"/>
      <w:divBdr>
        <w:top w:val="none" w:sz="0" w:space="0" w:color="auto"/>
        <w:left w:val="none" w:sz="0" w:space="0" w:color="auto"/>
        <w:bottom w:val="none" w:sz="0" w:space="0" w:color="auto"/>
        <w:right w:val="none" w:sz="0" w:space="0" w:color="auto"/>
      </w:divBdr>
    </w:div>
    <w:div w:id="62535499">
      <w:bodyDiv w:val="1"/>
      <w:marLeft w:val="0"/>
      <w:marRight w:val="0"/>
      <w:marTop w:val="0"/>
      <w:marBottom w:val="0"/>
      <w:divBdr>
        <w:top w:val="none" w:sz="0" w:space="0" w:color="auto"/>
        <w:left w:val="none" w:sz="0" w:space="0" w:color="auto"/>
        <w:bottom w:val="none" w:sz="0" w:space="0" w:color="auto"/>
        <w:right w:val="none" w:sz="0" w:space="0" w:color="auto"/>
      </w:divBdr>
    </w:div>
    <w:div w:id="148983761">
      <w:bodyDiv w:val="1"/>
      <w:marLeft w:val="0"/>
      <w:marRight w:val="0"/>
      <w:marTop w:val="0"/>
      <w:marBottom w:val="0"/>
      <w:divBdr>
        <w:top w:val="none" w:sz="0" w:space="0" w:color="auto"/>
        <w:left w:val="none" w:sz="0" w:space="0" w:color="auto"/>
        <w:bottom w:val="none" w:sz="0" w:space="0" w:color="auto"/>
        <w:right w:val="none" w:sz="0" w:space="0" w:color="auto"/>
      </w:divBdr>
    </w:div>
    <w:div w:id="474373726">
      <w:bodyDiv w:val="1"/>
      <w:marLeft w:val="0"/>
      <w:marRight w:val="0"/>
      <w:marTop w:val="0"/>
      <w:marBottom w:val="0"/>
      <w:divBdr>
        <w:top w:val="none" w:sz="0" w:space="0" w:color="auto"/>
        <w:left w:val="none" w:sz="0" w:space="0" w:color="auto"/>
        <w:bottom w:val="none" w:sz="0" w:space="0" w:color="auto"/>
        <w:right w:val="none" w:sz="0" w:space="0" w:color="auto"/>
      </w:divBdr>
    </w:div>
    <w:div w:id="505438527">
      <w:bodyDiv w:val="1"/>
      <w:marLeft w:val="0"/>
      <w:marRight w:val="0"/>
      <w:marTop w:val="0"/>
      <w:marBottom w:val="0"/>
      <w:divBdr>
        <w:top w:val="none" w:sz="0" w:space="0" w:color="auto"/>
        <w:left w:val="none" w:sz="0" w:space="0" w:color="auto"/>
        <w:bottom w:val="none" w:sz="0" w:space="0" w:color="auto"/>
        <w:right w:val="none" w:sz="0" w:space="0" w:color="auto"/>
      </w:divBdr>
    </w:div>
    <w:div w:id="562253296">
      <w:bodyDiv w:val="1"/>
      <w:marLeft w:val="0"/>
      <w:marRight w:val="0"/>
      <w:marTop w:val="0"/>
      <w:marBottom w:val="0"/>
      <w:divBdr>
        <w:top w:val="none" w:sz="0" w:space="0" w:color="auto"/>
        <w:left w:val="none" w:sz="0" w:space="0" w:color="auto"/>
        <w:bottom w:val="none" w:sz="0" w:space="0" w:color="auto"/>
        <w:right w:val="none" w:sz="0" w:space="0" w:color="auto"/>
      </w:divBdr>
    </w:div>
    <w:div w:id="590546378">
      <w:bodyDiv w:val="1"/>
      <w:marLeft w:val="0"/>
      <w:marRight w:val="0"/>
      <w:marTop w:val="0"/>
      <w:marBottom w:val="0"/>
      <w:divBdr>
        <w:top w:val="none" w:sz="0" w:space="0" w:color="auto"/>
        <w:left w:val="none" w:sz="0" w:space="0" w:color="auto"/>
        <w:bottom w:val="none" w:sz="0" w:space="0" w:color="auto"/>
        <w:right w:val="none" w:sz="0" w:space="0" w:color="auto"/>
      </w:divBdr>
    </w:div>
    <w:div w:id="688024436">
      <w:bodyDiv w:val="1"/>
      <w:marLeft w:val="0"/>
      <w:marRight w:val="0"/>
      <w:marTop w:val="0"/>
      <w:marBottom w:val="0"/>
      <w:divBdr>
        <w:top w:val="none" w:sz="0" w:space="0" w:color="auto"/>
        <w:left w:val="none" w:sz="0" w:space="0" w:color="auto"/>
        <w:bottom w:val="none" w:sz="0" w:space="0" w:color="auto"/>
        <w:right w:val="none" w:sz="0" w:space="0" w:color="auto"/>
      </w:divBdr>
    </w:div>
    <w:div w:id="792485079">
      <w:bodyDiv w:val="1"/>
      <w:marLeft w:val="0"/>
      <w:marRight w:val="0"/>
      <w:marTop w:val="0"/>
      <w:marBottom w:val="0"/>
      <w:divBdr>
        <w:top w:val="none" w:sz="0" w:space="0" w:color="auto"/>
        <w:left w:val="none" w:sz="0" w:space="0" w:color="auto"/>
        <w:bottom w:val="none" w:sz="0" w:space="0" w:color="auto"/>
        <w:right w:val="none" w:sz="0" w:space="0" w:color="auto"/>
      </w:divBdr>
    </w:div>
    <w:div w:id="801339079">
      <w:bodyDiv w:val="1"/>
      <w:marLeft w:val="0"/>
      <w:marRight w:val="0"/>
      <w:marTop w:val="0"/>
      <w:marBottom w:val="0"/>
      <w:divBdr>
        <w:top w:val="none" w:sz="0" w:space="0" w:color="auto"/>
        <w:left w:val="none" w:sz="0" w:space="0" w:color="auto"/>
        <w:bottom w:val="none" w:sz="0" w:space="0" w:color="auto"/>
        <w:right w:val="none" w:sz="0" w:space="0" w:color="auto"/>
      </w:divBdr>
    </w:div>
    <w:div w:id="886721139">
      <w:bodyDiv w:val="1"/>
      <w:marLeft w:val="0"/>
      <w:marRight w:val="0"/>
      <w:marTop w:val="0"/>
      <w:marBottom w:val="0"/>
      <w:divBdr>
        <w:top w:val="none" w:sz="0" w:space="0" w:color="auto"/>
        <w:left w:val="none" w:sz="0" w:space="0" w:color="auto"/>
        <w:bottom w:val="none" w:sz="0" w:space="0" w:color="auto"/>
        <w:right w:val="none" w:sz="0" w:space="0" w:color="auto"/>
      </w:divBdr>
    </w:div>
    <w:div w:id="1017001550">
      <w:bodyDiv w:val="1"/>
      <w:marLeft w:val="0"/>
      <w:marRight w:val="0"/>
      <w:marTop w:val="0"/>
      <w:marBottom w:val="0"/>
      <w:divBdr>
        <w:top w:val="none" w:sz="0" w:space="0" w:color="auto"/>
        <w:left w:val="none" w:sz="0" w:space="0" w:color="auto"/>
        <w:bottom w:val="none" w:sz="0" w:space="0" w:color="auto"/>
        <w:right w:val="none" w:sz="0" w:space="0" w:color="auto"/>
      </w:divBdr>
    </w:div>
    <w:div w:id="1067342787">
      <w:bodyDiv w:val="1"/>
      <w:marLeft w:val="0"/>
      <w:marRight w:val="0"/>
      <w:marTop w:val="0"/>
      <w:marBottom w:val="0"/>
      <w:divBdr>
        <w:top w:val="none" w:sz="0" w:space="0" w:color="auto"/>
        <w:left w:val="none" w:sz="0" w:space="0" w:color="auto"/>
        <w:bottom w:val="none" w:sz="0" w:space="0" w:color="auto"/>
        <w:right w:val="none" w:sz="0" w:space="0" w:color="auto"/>
      </w:divBdr>
    </w:div>
    <w:div w:id="1285692722">
      <w:bodyDiv w:val="1"/>
      <w:marLeft w:val="0"/>
      <w:marRight w:val="0"/>
      <w:marTop w:val="0"/>
      <w:marBottom w:val="0"/>
      <w:divBdr>
        <w:top w:val="none" w:sz="0" w:space="0" w:color="auto"/>
        <w:left w:val="none" w:sz="0" w:space="0" w:color="auto"/>
        <w:bottom w:val="none" w:sz="0" w:space="0" w:color="auto"/>
        <w:right w:val="none" w:sz="0" w:space="0" w:color="auto"/>
      </w:divBdr>
    </w:div>
    <w:div w:id="1437170724">
      <w:bodyDiv w:val="1"/>
      <w:marLeft w:val="0"/>
      <w:marRight w:val="0"/>
      <w:marTop w:val="0"/>
      <w:marBottom w:val="0"/>
      <w:divBdr>
        <w:top w:val="none" w:sz="0" w:space="0" w:color="auto"/>
        <w:left w:val="none" w:sz="0" w:space="0" w:color="auto"/>
        <w:bottom w:val="none" w:sz="0" w:space="0" w:color="auto"/>
        <w:right w:val="none" w:sz="0" w:space="0" w:color="auto"/>
      </w:divBdr>
    </w:div>
    <w:div w:id="1472677627">
      <w:bodyDiv w:val="1"/>
      <w:marLeft w:val="0"/>
      <w:marRight w:val="0"/>
      <w:marTop w:val="0"/>
      <w:marBottom w:val="0"/>
      <w:divBdr>
        <w:top w:val="none" w:sz="0" w:space="0" w:color="auto"/>
        <w:left w:val="none" w:sz="0" w:space="0" w:color="auto"/>
        <w:bottom w:val="none" w:sz="0" w:space="0" w:color="auto"/>
        <w:right w:val="none" w:sz="0" w:space="0" w:color="auto"/>
      </w:divBdr>
    </w:div>
    <w:div w:id="1501431391">
      <w:bodyDiv w:val="1"/>
      <w:marLeft w:val="0"/>
      <w:marRight w:val="0"/>
      <w:marTop w:val="0"/>
      <w:marBottom w:val="0"/>
      <w:divBdr>
        <w:top w:val="none" w:sz="0" w:space="0" w:color="auto"/>
        <w:left w:val="none" w:sz="0" w:space="0" w:color="auto"/>
        <w:bottom w:val="none" w:sz="0" w:space="0" w:color="auto"/>
        <w:right w:val="none" w:sz="0" w:space="0" w:color="auto"/>
      </w:divBdr>
    </w:div>
    <w:div w:id="1538854608">
      <w:bodyDiv w:val="1"/>
      <w:marLeft w:val="0"/>
      <w:marRight w:val="0"/>
      <w:marTop w:val="0"/>
      <w:marBottom w:val="0"/>
      <w:divBdr>
        <w:top w:val="none" w:sz="0" w:space="0" w:color="auto"/>
        <w:left w:val="none" w:sz="0" w:space="0" w:color="auto"/>
        <w:bottom w:val="none" w:sz="0" w:space="0" w:color="auto"/>
        <w:right w:val="none" w:sz="0" w:space="0" w:color="auto"/>
      </w:divBdr>
    </w:div>
    <w:div w:id="1562793295">
      <w:bodyDiv w:val="1"/>
      <w:marLeft w:val="0"/>
      <w:marRight w:val="0"/>
      <w:marTop w:val="0"/>
      <w:marBottom w:val="0"/>
      <w:divBdr>
        <w:top w:val="none" w:sz="0" w:space="0" w:color="auto"/>
        <w:left w:val="none" w:sz="0" w:space="0" w:color="auto"/>
        <w:bottom w:val="none" w:sz="0" w:space="0" w:color="auto"/>
        <w:right w:val="none" w:sz="0" w:space="0" w:color="auto"/>
      </w:divBdr>
    </w:div>
    <w:div w:id="1597054242">
      <w:bodyDiv w:val="1"/>
      <w:marLeft w:val="0"/>
      <w:marRight w:val="0"/>
      <w:marTop w:val="0"/>
      <w:marBottom w:val="0"/>
      <w:divBdr>
        <w:top w:val="none" w:sz="0" w:space="0" w:color="auto"/>
        <w:left w:val="none" w:sz="0" w:space="0" w:color="auto"/>
        <w:bottom w:val="none" w:sz="0" w:space="0" w:color="auto"/>
        <w:right w:val="none" w:sz="0" w:space="0" w:color="auto"/>
      </w:divBdr>
    </w:div>
    <w:div w:id="1607616478">
      <w:bodyDiv w:val="1"/>
      <w:marLeft w:val="0"/>
      <w:marRight w:val="0"/>
      <w:marTop w:val="0"/>
      <w:marBottom w:val="0"/>
      <w:divBdr>
        <w:top w:val="none" w:sz="0" w:space="0" w:color="auto"/>
        <w:left w:val="none" w:sz="0" w:space="0" w:color="auto"/>
        <w:bottom w:val="none" w:sz="0" w:space="0" w:color="auto"/>
        <w:right w:val="none" w:sz="0" w:space="0" w:color="auto"/>
      </w:divBdr>
    </w:div>
    <w:div w:id="1625119626">
      <w:bodyDiv w:val="1"/>
      <w:marLeft w:val="0"/>
      <w:marRight w:val="0"/>
      <w:marTop w:val="0"/>
      <w:marBottom w:val="0"/>
      <w:divBdr>
        <w:top w:val="none" w:sz="0" w:space="0" w:color="auto"/>
        <w:left w:val="none" w:sz="0" w:space="0" w:color="auto"/>
        <w:bottom w:val="none" w:sz="0" w:space="0" w:color="auto"/>
        <w:right w:val="none" w:sz="0" w:space="0" w:color="auto"/>
      </w:divBdr>
    </w:div>
    <w:div w:id="1661345252">
      <w:bodyDiv w:val="1"/>
      <w:marLeft w:val="0"/>
      <w:marRight w:val="0"/>
      <w:marTop w:val="0"/>
      <w:marBottom w:val="0"/>
      <w:divBdr>
        <w:top w:val="none" w:sz="0" w:space="0" w:color="auto"/>
        <w:left w:val="none" w:sz="0" w:space="0" w:color="auto"/>
        <w:bottom w:val="none" w:sz="0" w:space="0" w:color="auto"/>
        <w:right w:val="none" w:sz="0" w:space="0" w:color="auto"/>
      </w:divBdr>
    </w:div>
    <w:div w:id="1732919163">
      <w:bodyDiv w:val="1"/>
      <w:marLeft w:val="0"/>
      <w:marRight w:val="0"/>
      <w:marTop w:val="0"/>
      <w:marBottom w:val="0"/>
      <w:divBdr>
        <w:top w:val="none" w:sz="0" w:space="0" w:color="auto"/>
        <w:left w:val="none" w:sz="0" w:space="0" w:color="auto"/>
        <w:bottom w:val="none" w:sz="0" w:space="0" w:color="auto"/>
        <w:right w:val="none" w:sz="0" w:space="0" w:color="auto"/>
      </w:divBdr>
    </w:div>
    <w:div w:id="1739860388">
      <w:bodyDiv w:val="1"/>
      <w:marLeft w:val="0"/>
      <w:marRight w:val="0"/>
      <w:marTop w:val="0"/>
      <w:marBottom w:val="0"/>
      <w:divBdr>
        <w:top w:val="none" w:sz="0" w:space="0" w:color="auto"/>
        <w:left w:val="none" w:sz="0" w:space="0" w:color="auto"/>
        <w:bottom w:val="none" w:sz="0" w:space="0" w:color="auto"/>
        <w:right w:val="none" w:sz="0" w:space="0" w:color="auto"/>
      </w:divBdr>
    </w:div>
    <w:div w:id="1753745210">
      <w:bodyDiv w:val="1"/>
      <w:marLeft w:val="0"/>
      <w:marRight w:val="0"/>
      <w:marTop w:val="0"/>
      <w:marBottom w:val="0"/>
      <w:divBdr>
        <w:top w:val="none" w:sz="0" w:space="0" w:color="auto"/>
        <w:left w:val="none" w:sz="0" w:space="0" w:color="auto"/>
        <w:bottom w:val="none" w:sz="0" w:space="0" w:color="auto"/>
        <w:right w:val="none" w:sz="0" w:space="0" w:color="auto"/>
      </w:divBdr>
    </w:div>
    <w:div w:id="1767844423">
      <w:bodyDiv w:val="1"/>
      <w:marLeft w:val="0"/>
      <w:marRight w:val="0"/>
      <w:marTop w:val="0"/>
      <w:marBottom w:val="0"/>
      <w:divBdr>
        <w:top w:val="none" w:sz="0" w:space="0" w:color="auto"/>
        <w:left w:val="none" w:sz="0" w:space="0" w:color="auto"/>
        <w:bottom w:val="none" w:sz="0" w:space="0" w:color="auto"/>
        <w:right w:val="none" w:sz="0" w:space="0" w:color="auto"/>
      </w:divBdr>
    </w:div>
    <w:div w:id="1831675340">
      <w:bodyDiv w:val="1"/>
      <w:marLeft w:val="0"/>
      <w:marRight w:val="0"/>
      <w:marTop w:val="0"/>
      <w:marBottom w:val="0"/>
      <w:divBdr>
        <w:top w:val="none" w:sz="0" w:space="0" w:color="auto"/>
        <w:left w:val="none" w:sz="0" w:space="0" w:color="auto"/>
        <w:bottom w:val="none" w:sz="0" w:space="0" w:color="auto"/>
        <w:right w:val="none" w:sz="0" w:space="0" w:color="auto"/>
      </w:divBdr>
    </w:div>
    <w:div w:id="1864590899">
      <w:bodyDiv w:val="1"/>
      <w:marLeft w:val="0"/>
      <w:marRight w:val="0"/>
      <w:marTop w:val="0"/>
      <w:marBottom w:val="0"/>
      <w:divBdr>
        <w:top w:val="none" w:sz="0" w:space="0" w:color="auto"/>
        <w:left w:val="none" w:sz="0" w:space="0" w:color="auto"/>
        <w:bottom w:val="none" w:sz="0" w:space="0" w:color="auto"/>
        <w:right w:val="none" w:sz="0" w:space="0" w:color="auto"/>
      </w:divBdr>
    </w:div>
    <w:div w:id="1909992740">
      <w:bodyDiv w:val="1"/>
      <w:marLeft w:val="0"/>
      <w:marRight w:val="0"/>
      <w:marTop w:val="0"/>
      <w:marBottom w:val="0"/>
      <w:divBdr>
        <w:top w:val="none" w:sz="0" w:space="0" w:color="auto"/>
        <w:left w:val="none" w:sz="0" w:space="0" w:color="auto"/>
        <w:bottom w:val="none" w:sz="0" w:space="0" w:color="auto"/>
        <w:right w:val="none" w:sz="0" w:space="0" w:color="auto"/>
      </w:divBdr>
    </w:div>
    <w:div w:id="1950352997">
      <w:bodyDiv w:val="1"/>
      <w:marLeft w:val="0"/>
      <w:marRight w:val="0"/>
      <w:marTop w:val="0"/>
      <w:marBottom w:val="0"/>
      <w:divBdr>
        <w:top w:val="none" w:sz="0" w:space="0" w:color="auto"/>
        <w:left w:val="none" w:sz="0" w:space="0" w:color="auto"/>
        <w:bottom w:val="none" w:sz="0" w:space="0" w:color="auto"/>
        <w:right w:val="none" w:sz="0" w:space="0" w:color="auto"/>
      </w:divBdr>
    </w:div>
    <w:div w:id="2010325509">
      <w:bodyDiv w:val="1"/>
      <w:marLeft w:val="0"/>
      <w:marRight w:val="0"/>
      <w:marTop w:val="0"/>
      <w:marBottom w:val="0"/>
      <w:divBdr>
        <w:top w:val="none" w:sz="0" w:space="0" w:color="auto"/>
        <w:left w:val="none" w:sz="0" w:space="0" w:color="auto"/>
        <w:bottom w:val="none" w:sz="0" w:space="0" w:color="auto"/>
        <w:right w:val="none" w:sz="0" w:space="0" w:color="auto"/>
      </w:divBdr>
    </w:div>
    <w:div w:id="21432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4202-211A-4DAD-9352-2ADCE2AD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Androutsos, Tina</dc:creator>
  <cp:lastModifiedBy>Androutsos, Tina</cp:lastModifiedBy>
  <cp:revision>7</cp:revision>
  <cp:lastPrinted>2020-12-02T02:20:00Z</cp:lastPrinted>
  <dcterms:created xsi:type="dcterms:W3CDTF">2021-06-02T18:26:00Z</dcterms:created>
  <dcterms:modified xsi:type="dcterms:W3CDTF">2021-06-08T15:59:00Z</dcterms:modified>
</cp:coreProperties>
</file>