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4907" w14:textId="77777777" w:rsidR="00B06660" w:rsidRDefault="00B06660" w:rsidP="002F2497"/>
    <w:p w14:paraId="4E4D50F3" w14:textId="77777777" w:rsidR="00E0356F" w:rsidRDefault="009446B3" w:rsidP="002F2497">
      <w:r>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7777777" w:rsidR="009446B3" w:rsidRPr="00BC1B5D" w:rsidRDefault="009446B3" w:rsidP="009446B3">
      <w:pPr>
        <w:tabs>
          <w:tab w:val="left" w:pos="2980"/>
        </w:tabs>
        <w:spacing w:before="29" w:after="0" w:line="240" w:lineRule="auto"/>
        <w:ind w:left="100" w:right="-20"/>
        <w:rPr>
          <w:rFonts w:ascii="Arial" w:eastAsia="Arial" w:hAnsi="Arial" w:cs="Arial"/>
          <w:sz w:val="24"/>
          <w:szCs w:val="24"/>
        </w:rPr>
      </w:pPr>
      <w:r w:rsidRPr="00BC1B5D">
        <w:rPr>
          <w:rFonts w:ascii="Arial" w:eastAsia="Arial" w:hAnsi="Arial" w:cs="Arial"/>
          <w:b/>
          <w:bCs/>
          <w:sz w:val="24"/>
          <w:szCs w:val="24"/>
        </w:rPr>
        <w:t>Name</w:t>
      </w:r>
      <w:r w:rsidRPr="00BC1B5D">
        <w:rPr>
          <w:rFonts w:ascii="Arial" w:eastAsia="Arial" w:hAnsi="Arial" w:cs="Arial"/>
          <w:b/>
          <w:bCs/>
          <w:spacing w:val="1"/>
          <w:sz w:val="24"/>
          <w:szCs w:val="24"/>
        </w:rPr>
        <w:t xml:space="preserve"> </w:t>
      </w:r>
      <w:r w:rsidRPr="00BC1B5D">
        <w:rPr>
          <w:rFonts w:ascii="Arial" w:eastAsia="Arial" w:hAnsi="Arial" w:cs="Arial"/>
          <w:b/>
          <w:bCs/>
          <w:sz w:val="24"/>
          <w:szCs w:val="24"/>
        </w:rPr>
        <w:t>of C</w:t>
      </w:r>
      <w:r w:rsidRPr="00BC1B5D">
        <w:rPr>
          <w:rFonts w:ascii="Arial" w:eastAsia="Arial" w:hAnsi="Arial" w:cs="Arial"/>
          <w:b/>
          <w:bCs/>
          <w:spacing w:val="-1"/>
          <w:sz w:val="24"/>
          <w:szCs w:val="24"/>
        </w:rPr>
        <w:t>o</w:t>
      </w:r>
      <w:r w:rsidRPr="00BC1B5D">
        <w:rPr>
          <w:rFonts w:ascii="Arial" w:eastAsia="Arial" w:hAnsi="Arial" w:cs="Arial"/>
          <w:b/>
          <w:bCs/>
          <w:sz w:val="24"/>
          <w:szCs w:val="24"/>
        </w:rPr>
        <w:t>mm</w:t>
      </w:r>
      <w:r w:rsidRPr="00BC1B5D">
        <w:rPr>
          <w:rFonts w:ascii="Arial" w:eastAsia="Arial" w:hAnsi="Arial" w:cs="Arial"/>
          <w:b/>
          <w:bCs/>
          <w:spacing w:val="1"/>
          <w:sz w:val="24"/>
          <w:szCs w:val="24"/>
        </w:rPr>
        <w:t>i</w:t>
      </w:r>
      <w:r w:rsidRPr="00BC1B5D">
        <w:rPr>
          <w:rFonts w:ascii="Arial" w:eastAsia="Arial" w:hAnsi="Arial" w:cs="Arial"/>
          <w:b/>
          <w:bCs/>
          <w:sz w:val="24"/>
          <w:szCs w:val="24"/>
        </w:rPr>
        <w:t>t</w:t>
      </w:r>
      <w:r w:rsidRPr="00BC1B5D">
        <w:rPr>
          <w:rFonts w:ascii="Arial" w:eastAsia="Arial" w:hAnsi="Arial" w:cs="Arial"/>
          <w:b/>
          <w:bCs/>
          <w:spacing w:val="-1"/>
          <w:sz w:val="24"/>
          <w:szCs w:val="24"/>
        </w:rPr>
        <w:t>t</w:t>
      </w:r>
      <w:r w:rsidRPr="00BC1B5D">
        <w:rPr>
          <w:rFonts w:ascii="Arial" w:eastAsia="Arial" w:hAnsi="Arial" w:cs="Arial"/>
          <w:b/>
          <w:bCs/>
          <w:spacing w:val="1"/>
          <w:sz w:val="24"/>
          <w:szCs w:val="24"/>
        </w:rPr>
        <w:t>e</w:t>
      </w:r>
      <w:r w:rsidRPr="00BC1B5D">
        <w:rPr>
          <w:rFonts w:ascii="Arial" w:eastAsia="Arial" w:hAnsi="Arial" w:cs="Arial"/>
          <w:b/>
          <w:bCs/>
          <w:spacing w:val="2"/>
          <w:sz w:val="24"/>
          <w:szCs w:val="24"/>
        </w:rPr>
        <w:t>e</w:t>
      </w:r>
      <w:r w:rsidRPr="00BC1B5D">
        <w:rPr>
          <w:rFonts w:ascii="Arial" w:eastAsia="Arial" w:hAnsi="Arial" w:cs="Arial"/>
          <w:sz w:val="24"/>
          <w:szCs w:val="24"/>
        </w:rPr>
        <w:t>:</w:t>
      </w:r>
      <w:r w:rsidRPr="00BC1B5D">
        <w:rPr>
          <w:rFonts w:ascii="Arial" w:eastAsia="Arial" w:hAnsi="Arial" w:cs="Arial"/>
          <w:sz w:val="24"/>
          <w:szCs w:val="24"/>
        </w:rPr>
        <w:tab/>
        <w:t>Com</w:t>
      </w:r>
      <w:r w:rsidRPr="00BC1B5D">
        <w:rPr>
          <w:rFonts w:ascii="Arial" w:eastAsia="Arial" w:hAnsi="Arial" w:cs="Arial"/>
          <w:spacing w:val="1"/>
          <w:sz w:val="24"/>
          <w:szCs w:val="24"/>
        </w:rPr>
        <w:t>mun</w:t>
      </w:r>
      <w:r w:rsidRPr="00BC1B5D">
        <w:rPr>
          <w:rFonts w:ascii="Arial" w:eastAsia="Arial" w:hAnsi="Arial" w:cs="Arial"/>
          <w:sz w:val="24"/>
          <w:szCs w:val="24"/>
        </w:rPr>
        <w:t>ity</w:t>
      </w:r>
      <w:r w:rsidRPr="00BC1B5D">
        <w:rPr>
          <w:rFonts w:ascii="Arial" w:eastAsia="Arial" w:hAnsi="Arial" w:cs="Arial"/>
          <w:spacing w:val="-2"/>
          <w:sz w:val="24"/>
          <w:szCs w:val="24"/>
        </w:rPr>
        <w:t xml:space="preserve"> </w:t>
      </w:r>
      <w:r w:rsidRPr="00BC1B5D">
        <w:rPr>
          <w:rFonts w:ascii="Arial" w:eastAsia="Arial" w:hAnsi="Arial" w:cs="Arial"/>
          <w:sz w:val="24"/>
          <w:szCs w:val="24"/>
        </w:rPr>
        <w:t>Use</w:t>
      </w:r>
      <w:r w:rsidRPr="00BC1B5D">
        <w:rPr>
          <w:rFonts w:ascii="Arial" w:eastAsia="Arial" w:hAnsi="Arial" w:cs="Arial"/>
          <w:spacing w:val="1"/>
          <w:sz w:val="24"/>
          <w:szCs w:val="24"/>
        </w:rPr>
        <w:t xml:space="preserve"> </w:t>
      </w:r>
      <w:r w:rsidRPr="00BC1B5D">
        <w:rPr>
          <w:rFonts w:ascii="Arial" w:eastAsia="Arial" w:hAnsi="Arial" w:cs="Arial"/>
          <w:spacing w:val="-1"/>
          <w:sz w:val="24"/>
          <w:szCs w:val="24"/>
        </w:rPr>
        <w:t>o</w:t>
      </w:r>
      <w:r w:rsidRPr="00BC1B5D">
        <w:rPr>
          <w:rFonts w:ascii="Arial" w:eastAsia="Arial" w:hAnsi="Arial" w:cs="Arial"/>
          <w:sz w:val="24"/>
          <w:szCs w:val="24"/>
        </w:rPr>
        <w:t>f</w:t>
      </w:r>
      <w:r w:rsidRPr="00BC1B5D">
        <w:rPr>
          <w:rFonts w:ascii="Arial" w:eastAsia="Arial" w:hAnsi="Arial" w:cs="Arial"/>
          <w:spacing w:val="1"/>
          <w:sz w:val="24"/>
          <w:szCs w:val="24"/>
        </w:rPr>
        <w:t xml:space="preserve"> </w:t>
      </w:r>
      <w:r w:rsidRPr="00BC1B5D">
        <w:rPr>
          <w:rFonts w:ascii="Arial" w:eastAsia="Arial" w:hAnsi="Arial" w:cs="Arial"/>
          <w:sz w:val="24"/>
          <w:szCs w:val="24"/>
        </w:rPr>
        <w:t>Sc</w:t>
      </w:r>
      <w:r w:rsidRPr="00BC1B5D">
        <w:rPr>
          <w:rFonts w:ascii="Arial" w:eastAsia="Arial" w:hAnsi="Arial" w:cs="Arial"/>
          <w:spacing w:val="-1"/>
          <w:sz w:val="24"/>
          <w:szCs w:val="24"/>
        </w:rPr>
        <w:t>h</w:t>
      </w:r>
      <w:r w:rsidRPr="00BC1B5D">
        <w:rPr>
          <w:rFonts w:ascii="Arial" w:eastAsia="Arial" w:hAnsi="Arial" w:cs="Arial"/>
          <w:spacing w:val="1"/>
          <w:sz w:val="24"/>
          <w:szCs w:val="24"/>
        </w:rPr>
        <w:t>oo</w:t>
      </w:r>
      <w:r w:rsidRPr="00BC1B5D">
        <w:rPr>
          <w:rFonts w:ascii="Arial" w:eastAsia="Arial" w:hAnsi="Arial" w:cs="Arial"/>
          <w:sz w:val="24"/>
          <w:szCs w:val="24"/>
        </w:rPr>
        <w:t>ls</w:t>
      </w:r>
      <w:r w:rsidRPr="00BC1B5D">
        <w:rPr>
          <w:rFonts w:ascii="Arial" w:eastAsia="Arial" w:hAnsi="Arial" w:cs="Arial"/>
          <w:spacing w:val="3"/>
          <w:sz w:val="24"/>
          <w:szCs w:val="24"/>
        </w:rPr>
        <w:t xml:space="preserve"> </w:t>
      </w:r>
      <w:r w:rsidRPr="00BC1B5D">
        <w:rPr>
          <w:rFonts w:ascii="Arial" w:eastAsia="Arial" w:hAnsi="Arial" w:cs="Arial"/>
          <w:sz w:val="24"/>
          <w:szCs w:val="24"/>
        </w:rPr>
        <w:t>C</w:t>
      </w:r>
      <w:r w:rsidRPr="00BC1B5D">
        <w:rPr>
          <w:rFonts w:ascii="Arial" w:eastAsia="Arial" w:hAnsi="Arial" w:cs="Arial"/>
          <w:spacing w:val="-2"/>
          <w:sz w:val="24"/>
          <w:szCs w:val="24"/>
        </w:rPr>
        <w:t>o</w:t>
      </w:r>
      <w:r w:rsidRPr="00BC1B5D">
        <w:rPr>
          <w:rFonts w:ascii="Arial" w:eastAsia="Arial" w:hAnsi="Arial" w:cs="Arial"/>
          <w:spacing w:val="1"/>
          <w:sz w:val="24"/>
          <w:szCs w:val="24"/>
        </w:rPr>
        <w:t>m</w:t>
      </w:r>
      <w:r w:rsidRPr="00BC1B5D">
        <w:rPr>
          <w:rFonts w:ascii="Arial" w:eastAsia="Arial" w:hAnsi="Arial" w:cs="Arial"/>
          <w:spacing w:val="-1"/>
          <w:sz w:val="24"/>
          <w:szCs w:val="24"/>
        </w:rPr>
        <w:t>m</w:t>
      </w:r>
      <w:r w:rsidRPr="00BC1B5D">
        <w:rPr>
          <w:rFonts w:ascii="Arial" w:eastAsia="Arial" w:hAnsi="Arial" w:cs="Arial"/>
          <w:spacing w:val="1"/>
          <w:sz w:val="24"/>
          <w:szCs w:val="24"/>
        </w:rPr>
        <w:t>un</w:t>
      </w:r>
      <w:r w:rsidRPr="00BC1B5D">
        <w:rPr>
          <w:rFonts w:ascii="Arial" w:eastAsia="Arial" w:hAnsi="Arial" w:cs="Arial"/>
          <w:sz w:val="24"/>
          <w:szCs w:val="24"/>
        </w:rPr>
        <w:t>ity</w:t>
      </w:r>
      <w:r w:rsidRPr="00BC1B5D">
        <w:rPr>
          <w:rFonts w:ascii="Arial" w:eastAsia="Arial" w:hAnsi="Arial" w:cs="Arial"/>
          <w:spacing w:val="-1"/>
          <w:sz w:val="24"/>
          <w:szCs w:val="24"/>
        </w:rPr>
        <w:t xml:space="preserve"> </w:t>
      </w:r>
      <w:r w:rsidRPr="00BC1B5D">
        <w:rPr>
          <w:rFonts w:ascii="Arial" w:eastAsia="Arial" w:hAnsi="Arial" w:cs="Arial"/>
          <w:sz w:val="24"/>
          <w:szCs w:val="24"/>
        </w:rPr>
        <w:t>A</w:t>
      </w:r>
      <w:r w:rsidRPr="00BC1B5D">
        <w:rPr>
          <w:rFonts w:ascii="Arial" w:eastAsia="Arial" w:hAnsi="Arial" w:cs="Arial"/>
          <w:spacing w:val="1"/>
          <w:sz w:val="24"/>
          <w:szCs w:val="24"/>
        </w:rPr>
        <w:t>d</w:t>
      </w:r>
      <w:r w:rsidRPr="00BC1B5D">
        <w:rPr>
          <w:rFonts w:ascii="Arial" w:eastAsia="Arial" w:hAnsi="Arial" w:cs="Arial"/>
          <w:spacing w:val="-2"/>
          <w:sz w:val="24"/>
          <w:szCs w:val="24"/>
        </w:rPr>
        <w:t>v</w:t>
      </w:r>
      <w:r w:rsidRPr="00BC1B5D">
        <w:rPr>
          <w:rFonts w:ascii="Arial" w:eastAsia="Arial" w:hAnsi="Arial" w:cs="Arial"/>
          <w:sz w:val="24"/>
          <w:szCs w:val="24"/>
        </w:rPr>
        <w:t>isory</w:t>
      </w:r>
      <w:r w:rsidRPr="00BC1B5D">
        <w:rPr>
          <w:rFonts w:ascii="Arial" w:eastAsia="Arial" w:hAnsi="Arial" w:cs="Arial"/>
          <w:spacing w:val="-3"/>
          <w:sz w:val="24"/>
          <w:szCs w:val="24"/>
        </w:rPr>
        <w:t xml:space="preserve"> </w:t>
      </w:r>
      <w:r w:rsidRPr="00BC1B5D">
        <w:rPr>
          <w:rFonts w:ascii="Arial" w:eastAsia="Arial" w:hAnsi="Arial" w:cs="Arial"/>
          <w:sz w:val="24"/>
          <w:szCs w:val="24"/>
        </w:rPr>
        <w:t>C</w:t>
      </w:r>
      <w:r w:rsidRPr="00BC1B5D">
        <w:rPr>
          <w:rFonts w:ascii="Arial" w:eastAsia="Arial" w:hAnsi="Arial" w:cs="Arial"/>
          <w:spacing w:val="1"/>
          <w:sz w:val="24"/>
          <w:szCs w:val="24"/>
        </w:rPr>
        <w:t>omm</w:t>
      </w:r>
      <w:r w:rsidRPr="00BC1B5D">
        <w:rPr>
          <w:rFonts w:ascii="Arial" w:eastAsia="Arial" w:hAnsi="Arial" w:cs="Arial"/>
          <w:sz w:val="24"/>
          <w:szCs w:val="24"/>
        </w:rPr>
        <w:t>itt</w:t>
      </w:r>
      <w:r w:rsidRPr="00BC1B5D">
        <w:rPr>
          <w:rFonts w:ascii="Arial" w:eastAsia="Arial" w:hAnsi="Arial" w:cs="Arial"/>
          <w:spacing w:val="-1"/>
          <w:sz w:val="24"/>
          <w:szCs w:val="24"/>
        </w:rPr>
        <w:t>e</w:t>
      </w:r>
      <w:r w:rsidRPr="00BC1B5D">
        <w:rPr>
          <w:rFonts w:ascii="Arial" w:eastAsia="Arial" w:hAnsi="Arial" w:cs="Arial"/>
          <w:sz w:val="24"/>
          <w:szCs w:val="24"/>
        </w:rPr>
        <w:t>e</w:t>
      </w:r>
    </w:p>
    <w:p w14:paraId="0A293C34" w14:textId="77777777" w:rsidR="002A2723" w:rsidRPr="00BC1B5D" w:rsidRDefault="002A2723" w:rsidP="009446B3">
      <w:pPr>
        <w:tabs>
          <w:tab w:val="left" w:pos="2980"/>
        </w:tabs>
        <w:spacing w:before="29" w:after="0" w:line="240" w:lineRule="auto"/>
        <w:ind w:left="100" w:right="-20"/>
        <w:rPr>
          <w:rFonts w:ascii="Arial" w:eastAsia="Arial" w:hAnsi="Arial" w:cs="Arial"/>
          <w:sz w:val="24"/>
          <w:szCs w:val="24"/>
        </w:rPr>
      </w:pPr>
    </w:p>
    <w:p w14:paraId="6AF756E1" w14:textId="3D30F96E" w:rsidR="009446B3" w:rsidRPr="00BC1B5D" w:rsidRDefault="009446B3" w:rsidP="009446B3">
      <w:pPr>
        <w:tabs>
          <w:tab w:val="left" w:pos="2980"/>
        </w:tabs>
        <w:spacing w:after="0" w:line="240" w:lineRule="auto"/>
        <w:ind w:left="100" w:right="-20"/>
        <w:rPr>
          <w:rFonts w:ascii="Arial" w:eastAsia="Arial" w:hAnsi="Arial" w:cs="Arial"/>
          <w:sz w:val="24"/>
          <w:szCs w:val="24"/>
        </w:rPr>
      </w:pPr>
      <w:r w:rsidRPr="00BC1B5D">
        <w:rPr>
          <w:rFonts w:ascii="Arial" w:eastAsia="Arial" w:hAnsi="Arial" w:cs="Arial"/>
          <w:b/>
          <w:bCs/>
          <w:spacing w:val="-1"/>
          <w:sz w:val="24"/>
          <w:szCs w:val="24"/>
        </w:rPr>
        <w:t>M</w:t>
      </w:r>
      <w:r w:rsidRPr="00BC1B5D">
        <w:rPr>
          <w:rFonts w:ascii="Arial" w:eastAsia="Arial" w:hAnsi="Arial" w:cs="Arial"/>
          <w:b/>
          <w:bCs/>
          <w:spacing w:val="1"/>
          <w:sz w:val="24"/>
          <w:szCs w:val="24"/>
        </w:rPr>
        <w:t>ee</w:t>
      </w:r>
      <w:r w:rsidRPr="00BC1B5D">
        <w:rPr>
          <w:rFonts w:ascii="Arial" w:eastAsia="Arial" w:hAnsi="Arial" w:cs="Arial"/>
          <w:b/>
          <w:bCs/>
          <w:sz w:val="24"/>
          <w:szCs w:val="24"/>
        </w:rPr>
        <w:t xml:space="preserve">ting </w:t>
      </w:r>
      <w:r w:rsidRPr="00BC1B5D">
        <w:rPr>
          <w:rFonts w:ascii="Arial" w:eastAsia="Arial" w:hAnsi="Arial" w:cs="Arial"/>
          <w:b/>
          <w:bCs/>
          <w:spacing w:val="-1"/>
          <w:sz w:val="24"/>
          <w:szCs w:val="24"/>
        </w:rPr>
        <w:t>D</w:t>
      </w:r>
      <w:r w:rsidRPr="00BC1B5D">
        <w:rPr>
          <w:rFonts w:ascii="Arial" w:eastAsia="Arial" w:hAnsi="Arial" w:cs="Arial"/>
          <w:b/>
          <w:bCs/>
          <w:spacing w:val="1"/>
          <w:sz w:val="24"/>
          <w:szCs w:val="24"/>
        </w:rPr>
        <w:t>a</w:t>
      </w:r>
      <w:r w:rsidRPr="00BC1B5D">
        <w:rPr>
          <w:rFonts w:ascii="Arial" w:eastAsia="Arial" w:hAnsi="Arial" w:cs="Arial"/>
          <w:b/>
          <w:bCs/>
          <w:sz w:val="24"/>
          <w:szCs w:val="24"/>
        </w:rPr>
        <w:t>t</w:t>
      </w:r>
      <w:r w:rsidRPr="00BC1B5D">
        <w:rPr>
          <w:rFonts w:ascii="Arial" w:eastAsia="Arial" w:hAnsi="Arial" w:cs="Arial"/>
          <w:b/>
          <w:bCs/>
          <w:spacing w:val="1"/>
          <w:sz w:val="24"/>
          <w:szCs w:val="24"/>
        </w:rPr>
        <w:t>e</w:t>
      </w:r>
      <w:r w:rsidRPr="00BC1B5D">
        <w:rPr>
          <w:rFonts w:ascii="Arial" w:eastAsia="Arial" w:hAnsi="Arial" w:cs="Arial"/>
          <w:sz w:val="24"/>
          <w:szCs w:val="24"/>
        </w:rPr>
        <w:t>:</w:t>
      </w:r>
      <w:r w:rsidRPr="00BC1B5D">
        <w:rPr>
          <w:rFonts w:ascii="Arial" w:eastAsia="Arial" w:hAnsi="Arial" w:cs="Arial"/>
          <w:sz w:val="24"/>
          <w:szCs w:val="24"/>
        </w:rPr>
        <w:tab/>
      </w:r>
      <w:r w:rsidR="0073119E" w:rsidRPr="00BC1B5D">
        <w:rPr>
          <w:rFonts w:ascii="Arial" w:eastAsia="Arial" w:hAnsi="Arial" w:cs="Arial"/>
          <w:spacing w:val="1"/>
          <w:sz w:val="24"/>
          <w:szCs w:val="24"/>
        </w:rPr>
        <w:t>Tuesday</w:t>
      </w:r>
      <w:r w:rsidR="0041040C" w:rsidRPr="00BC1B5D">
        <w:rPr>
          <w:rFonts w:ascii="Arial" w:eastAsia="Arial" w:hAnsi="Arial" w:cs="Arial"/>
          <w:spacing w:val="1"/>
          <w:sz w:val="24"/>
          <w:szCs w:val="24"/>
        </w:rPr>
        <w:t xml:space="preserve">, </w:t>
      </w:r>
      <w:r w:rsidR="00974639" w:rsidRPr="00BC1B5D">
        <w:rPr>
          <w:rFonts w:ascii="Arial" w:eastAsia="Arial" w:hAnsi="Arial" w:cs="Arial"/>
          <w:spacing w:val="1"/>
          <w:sz w:val="24"/>
          <w:szCs w:val="24"/>
        </w:rPr>
        <w:t>Novemb</w:t>
      </w:r>
      <w:r w:rsidR="0041040C" w:rsidRPr="00BC1B5D">
        <w:rPr>
          <w:rFonts w:ascii="Arial" w:eastAsia="Arial" w:hAnsi="Arial" w:cs="Arial"/>
          <w:spacing w:val="1"/>
          <w:sz w:val="24"/>
          <w:szCs w:val="24"/>
        </w:rPr>
        <w:t>er 1</w:t>
      </w:r>
      <w:r w:rsidR="00974639" w:rsidRPr="00BC1B5D">
        <w:rPr>
          <w:rFonts w:ascii="Arial" w:eastAsia="Arial" w:hAnsi="Arial" w:cs="Arial"/>
          <w:spacing w:val="1"/>
          <w:sz w:val="24"/>
          <w:szCs w:val="24"/>
        </w:rPr>
        <w:t>0</w:t>
      </w:r>
      <w:r w:rsidR="0073119E" w:rsidRPr="00BC1B5D">
        <w:rPr>
          <w:rFonts w:ascii="Arial" w:eastAsia="Arial" w:hAnsi="Arial" w:cs="Arial"/>
          <w:spacing w:val="1"/>
          <w:sz w:val="24"/>
          <w:szCs w:val="24"/>
        </w:rPr>
        <w:t>,</w:t>
      </w:r>
      <w:r w:rsidR="0041040C" w:rsidRPr="00BC1B5D">
        <w:rPr>
          <w:rFonts w:ascii="Arial" w:eastAsia="Arial" w:hAnsi="Arial" w:cs="Arial"/>
          <w:spacing w:val="1"/>
          <w:sz w:val="24"/>
          <w:szCs w:val="24"/>
        </w:rPr>
        <w:t xml:space="preserve"> </w:t>
      </w:r>
      <w:r w:rsidRPr="00BC1B5D">
        <w:rPr>
          <w:rFonts w:ascii="Arial" w:eastAsia="Arial" w:hAnsi="Arial" w:cs="Arial"/>
          <w:spacing w:val="1"/>
          <w:sz w:val="24"/>
          <w:szCs w:val="24"/>
        </w:rPr>
        <w:t>20</w:t>
      </w:r>
      <w:r w:rsidR="0073119E" w:rsidRPr="00BC1B5D">
        <w:rPr>
          <w:rFonts w:ascii="Arial" w:eastAsia="Arial" w:hAnsi="Arial" w:cs="Arial"/>
          <w:spacing w:val="1"/>
          <w:sz w:val="24"/>
          <w:szCs w:val="24"/>
        </w:rPr>
        <w:t>20</w:t>
      </w:r>
    </w:p>
    <w:p w14:paraId="2DCCD439" w14:textId="77777777" w:rsidR="009446B3" w:rsidRPr="00BC1B5D" w:rsidRDefault="009446B3" w:rsidP="009446B3">
      <w:pPr>
        <w:spacing w:before="1" w:after="0" w:line="280" w:lineRule="exact"/>
        <w:rPr>
          <w:sz w:val="28"/>
          <w:szCs w:val="28"/>
        </w:rPr>
      </w:pPr>
    </w:p>
    <w:p w14:paraId="25F66A7F" w14:textId="4EB77547" w:rsidR="009446B3" w:rsidRDefault="0073119E" w:rsidP="00B06660">
      <w:pPr>
        <w:spacing w:after="0"/>
        <w:rPr>
          <w:rFonts w:ascii="Arial" w:hAnsi="Arial" w:cs="Arial"/>
          <w:sz w:val="24"/>
          <w:szCs w:val="24"/>
        </w:rPr>
      </w:pPr>
      <w:r w:rsidRPr="00BC1B5D">
        <w:rPr>
          <w:rFonts w:ascii="Arial" w:hAnsi="Arial" w:cs="Arial"/>
          <w:sz w:val="24"/>
          <w:szCs w:val="24"/>
        </w:rPr>
        <w:t xml:space="preserve">A meeting of the Community Use of Schools Community Advisory Committee convened on </w:t>
      </w:r>
      <w:r w:rsidR="001E5CF8" w:rsidRPr="00BC1B5D">
        <w:rPr>
          <w:rFonts w:ascii="Arial" w:hAnsi="Arial" w:cs="Arial"/>
          <w:sz w:val="24"/>
          <w:szCs w:val="24"/>
        </w:rPr>
        <w:t>1</w:t>
      </w:r>
      <w:r w:rsidR="00974639" w:rsidRPr="00BC1B5D">
        <w:rPr>
          <w:rFonts w:ascii="Arial" w:hAnsi="Arial" w:cs="Arial"/>
          <w:sz w:val="24"/>
          <w:szCs w:val="24"/>
        </w:rPr>
        <w:t>0</w:t>
      </w:r>
      <w:r w:rsidR="001E5CF8" w:rsidRPr="00BC1B5D">
        <w:rPr>
          <w:rFonts w:ascii="Arial" w:hAnsi="Arial" w:cs="Arial"/>
          <w:sz w:val="24"/>
          <w:szCs w:val="24"/>
        </w:rPr>
        <w:t xml:space="preserve"> </w:t>
      </w:r>
      <w:r w:rsidR="00974639" w:rsidRPr="00BC1B5D">
        <w:rPr>
          <w:rFonts w:ascii="Arial" w:hAnsi="Arial" w:cs="Arial"/>
          <w:sz w:val="24"/>
          <w:szCs w:val="24"/>
        </w:rPr>
        <w:t>Novemb</w:t>
      </w:r>
      <w:r w:rsidR="0041040C" w:rsidRPr="00BC1B5D">
        <w:rPr>
          <w:rFonts w:ascii="Arial" w:hAnsi="Arial" w:cs="Arial"/>
          <w:sz w:val="24"/>
          <w:szCs w:val="24"/>
        </w:rPr>
        <w:t>er</w:t>
      </w:r>
      <w:r w:rsidRPr="00BC1B5D">
        <w:rPr>
          <w:rFonts w:ascii="Arial" w:hAnsi="Arial" w:cs="Arial"/>
          <w:sz w:val="24"/>
          <w:szCs w:val="24"/>
        </w:rPr>
        <w:t xml:space="preserve"> 2020 from 8:00 a.m. to </w:t>
      </w:r>
      <w:r w:rsidR="00AF545E" w:rsidRPr="00BC1B5D">
        <w:rPr>
          <w:rFonts w:ascii="Arial" w:hAnsi="Arial" w:cs="Arial"/>
          <w:sz w:val="24"/>
          <w:szCs w:val="24"/>
        </w:rPr>
        <w:t>10:00</w:t>
      </w:r>
      <w:r w:rsidRPr="00BC1B5D">
        <w:rPr>
          <w:rFonts w:ascii="Arial" w:hAnsi="Arial" w:cs="Arial"/>
          <w:sz w:val="24"/>
          <w:szCs w:val="24"/>
        </w:rPr>
        <w:t xml:space="preserve"> a.m. </w:t>
      </w:r>
      <w:r w:rsidR="00BD1EBD" w:rsidRPr="00BC1B5D">
        <w:rPr>
          <w:rFonts w:ascii="Arial" w:hAnsi="Arial" w:cs="Arial"/>
          <w:sz w:val="24"/>
          <w:szCs w:val="24"/>
        </w:rPr>
        <w:t>via Zoom with</w:t>
      </w:r>
      <w:r w:rsidRPr="00BC1B5D">
        <w:rPr>
          <w:rFonts w:ascii="Arial" w:hAnsi="Arial" w:cs="Arial"/>
          <w:sz w:val="24"/>
          <w:szCs w:val="24"/>
        </w:rPr>
        <w:t xml:space="preserve"> Co-Chairs Michelle Aarts and Judy </w:t>
      </w:r>
      <w:proofErr w:type="spellStart"/>
      <w:r w:rsidRPr="00BC1B5D">
        <w:rPr>
          <w:rFonts w:ascii="Arial" w:hAnsi="Arial" w:cs="Arial"/>
          <w:sz w:val="24"/>
          <w:szCs w:val="24"/>
        </w:rPr>
        <w:t>Gargaro</w:t>
      </w:r>
      <w:proofErr w:type="spellEnd"/>
      <w:r w:rsidRPr="00BC1B5D">
        <w:rPr>
          <w:rFonts w:ascii="Arial" w:hAnsi="Arial" w:cs="Arial"/>
          <w:sz w:val="24"/>
          <w:szCs w:val="24"/>
        </w:rPr>
        <w:t xml:space="preserve"> presiding.</w:t>
      </w:r>
    </w:p>
    <w:p w14:paraId="30E9BBFB" w14:textId="77777777" w:rsidR="00B06660" w:rsidRPr="00B06660"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5760D4" w14:paraId="5CEEAC76" w14:textId="77777777" w:rsidTr="004E4AEA">
        <w:trPr>
          <w:trHeight w:val="3003"/>
          <w:tblHeader/>
        </w:trPr>
        <w:tc>
          <w:tcPr>
            <w:tcW w:w="1530" w:type="dxa"/>
            <w:shd w:val="clear" w:color="auto" w:fill="auto"/>
          </w:tcPr>
          <w:p w14:paraId="3FF5F49C" w14:textId="77777777" w:rsidR="00B06660" w:rsidRDefault="00B06660" w:rsidP="00EA0E42">
            <w:pPr>
              <w:spacing w:line="240" w:lineRule="auto"/>
              <w:rPr>
                <w:rFonts w:ascii="Arial" w:hAnsi="Arial" w:cs="Arial"/>
                <w:b/>
                <w:sz w:val="24"/>
                <w:szCs w:val="24"/>
              </w:rPr>
            </w:pPr>
          </w:p>
          <w:p w14:paraId="7F16BFF3" w14:textId="16A5B6CA" w:rsidR="0073119E" w:rsidRPr="0048040C" w:rsidRDefault="0073119E" w:rsidP="00EA0E42">
            <w:pPr>
              <w:spacing w:line="240" w:lineRule="auto"/>
              <w:rPr>
                <w:rFonts w:ascii="Arial" w:hAnsi="Arial" w:cs="Arial"/>
                <w:sz w:val="24"/>
                <w:szCs w:val="24"/>
              </w:rPr>
            </w:pPr>
            <w:r w:rsidRPr="0048040C">
              <w:rPr>
                <w:rFonts w:ascii="Arial" w:hAnsi="Arial" w:cs="Arial"/>
                <w:b/>
                <w:sz w:val="24"/>
                <w:szCs w:val="24"/>
              </w:rPr>
              <w:t>Attendance</w:t>
            </w:r>
            <w:r w:rsidR="00A40797">
              <w:rPr>
                <w:rFonts w:ascii="Arial" w:hAnsi="Arial" w:cs="Arial"/>
                <w:b/>
                <w:sz w:val="24"/>
                <w:szCs w:val="24"/>
              </w:rPr>
              <w:t xml:space="preserve"> via Zoom</w:t>
            </w:r>
            <w:r w:rsidRPr="0048040C">
              <w:rPr>
                <w:rFonts w:ascii="Arial" w:hAnsi="Arial" w:cs="Arial"/>
                <w:sz w:val="24"/>
                <w:szCs w:val="24"/>
              </w:rPr>
              <w:t>:</w:t>
            </w:r>
          </w:p>
        </w:tc>
        <w:tc>
          <w:tcPr>
            <w:tcW w:w="11070" w:type="dxa"/>
            <w:shd w:val="clear" w:color="auto" w:fill="auto"/>
          </w:tcPr>
          <w:p w14:paraId="59B5DCF0" w14:textId="77777777" w:rsidR="00B06660" w:rsidRDefault="00B06660" w:rsidP="00EA0E42">
            <w:pPr>
              <w:rPr>
                <w:rFonts w:ascii="Arial" w:hAnsi="Arial" w:cs="Arial"/>
                <w:sz w:val="24"/>
                <w:szCs w:val="24"/>
              </w:rPr>
            </w:pPr>
          </w:p>
          <w:p w14:paraId="6668BC88" w14:textId="4D420CBD" w:rsidR="0073119E" w:rsidRPr="00E303A0" w:rsidRDefault="0073119E" w:rsidP="00EA0E42">
            <w:pPr>
              <w:rPr>
                <w:rFonts w:ascii="Arial" w:hAnsi="Arial" w:cs="Arial"/>
                <w:sz w:val="24"/>
                <w:szCs w:val="24"/>
              </w:rPr>
            </w:pPr>
            <w:r w:rsidRPr="0032110D">
              <w:rPr>
                <w:rFonts w:ascii="Arial" w:hAnsi="Arial" w:cs="Arial"/>
                <w:b/>
                <w:bCs/>
                <w:sz w:val="24"/>
                <w:szCs w:val="24"/>
              </w:rPr>
              <w:t>Michelle Aarts</w:t>
            </w:r>
            <w:r w:rsidRPr="005A09B2">
              <w:rPr>
                <w:rFonts w:ascii="Arial" w:hAnsi="Arial" w:cs="Arial"/>
                <w:sz w:val="24"/>
                <w:szCs w:val="24"/>
              </w:rPr>
              <w:t xml:space="preserve"> (Trustee), </w:t>
            </w:r>
            <w:r w:rsidRPr="0032110D">
              <w:rPr>
                <w:rFonts w:ascii="Arial" w:hAnsi="Arial" w:cs="Arial"/>
                <w:b/>
                <w:bCs/>
                <w:sz w:val="24"/>
                <w:szCs w:val="24"/>
              </w:rPr>
              <w:t xml:space="preserve">Judy </w:t>
            </w:r>
            <w:proofErr w:type="spellStart"/>
            <w:r w:rsidRPr="0032110D">
              <w:rPr>
                <w:rFonts w:ascii="Arial" w:hAnsi="Arial" w:cs="Arial"/>
                <w:b/>
                <w:bCs/>
                <w:sz w:val="24"/>
                <w:szCs w:val="24"/>
              </w:rPr>
              <w:t>Gargaro</w:t>
            </w:r>
            <w:proofErr w:type="spellEnd"/>
            <w:r w:rsidRPr="005A09B2">
              <w:rPr>
                <w:rFonts w:ascii="Arial" w:hAnsi="Arial" w:cs="Arial"/>
                <w:sz w:val="24"/>
                <w:szCs w:val="24"/>
              </w:rPr>
              <w:t xml:space="preserve"> (Etobicoke Philharmonic Orchestra), </w:t>
            </w:r>
            <w:r w:rsidRPr="0032110D">
              <w:rPr>
                <w:rFonts w:ascii="Arial" w:hAnsi="Arial" w:cs="Arial"/>
                <w:b/>
                <w:bCs/>
                <w:sz w:val="24"/>
                <w:szCs w:val="24"/>
              </w:rPr>
              <w:t>Dan MacLean</w:t>
            </w:r>
            <w:r w:rsidRPr="005A09B2">
              <w:rPr>
                <w:rFonts w:ascii="Arial" w:hAnsi="Arial" w:cs="Arial"/>
                <w:sz w:val="24"/>
                <w:szCs w:val="24"/>
              </w:rPr>
              <w:t xml:space="preserve"> (Trustee), </w:t>
            </w:r>
            <w:r w:rsidRPr="0032110D">
              <w:rPr>
                <w:rFonts w:ascii="Arial" w:hAnsi="Arial" w:cs="Arial"/>
                <w:b/>
                <w:bCs/>
                <w:sz w:val="24"/>
                <w:szCs w:val="24"/>
              </w:rPr>
              <w:t>Lynn Manning</w:t>
            </w:r>
            <w:r w:rsidRPr="005A09B2">
              <w:rPr>
                <w:rFonts w:ascii="Arial" w:hAnsi="Arial" w:cs="Arial"/>
                <w:sz w:val="24"/>
                <w:szCs w:val="24"/>
              </w:rPr>
              <w:t xml:space="preserve"> (Girl Guides of Canada, Ontario Council), </w:t>
            </w:r>
            <w:r w:rsidR="00745EA7" w:rsidRPr="00535C39">
              <w:rPr>
                <w:rFonts w:ascii="Arial" w:hAnsi="Arial" w:cs="Arial"/>
                <w:b/>
                <w:bCs/>
                <w:sz w:val="24"/>
                <w:szCs w:val="24"/>
              </w:rPr>
              <w:t>Heather Mitchell</w:t>
            </w:r>
            <w:r w:rsidR="00745EA7" w:rsidRPr="00535C39">
              <w:rPr>
                <w:rFonts w:ascii="Arial" w:hAnsi="Arial" w:cs="Arial"/>
                <w:sz w:val="24"/>
                <w:szCs w:val="24"/>
              </w:rPr>
              <w:t xml:space="preserve"> (Toronto Sports Council)</w:t>
            </w:r>
            <w:r w:rsidR="00386DDB" w:rsidRPr="00535C39">
              <w:rPr>
                <w:rFonts w:ascii="Arial" w:hAnsi="Arial" w:cs="Arial"/>
                <w:sz w:val="24"/>
                <w:szCs w:val="24"/>
              </w:rPr>
              <w:t>,</w:t>
            </w:r>
            <w:r w:rsidR="00386DDB" w:rsidRPr="005A09B2">
              <w:rPr>
                <w:rFonts w:ascii="Arial" w:hAnsi="Arial" w:cs="Arial"/>
                <w:sz w:val="24"/>
                <w:szCs w:val="24"/>
              </w:rPr>
              <w:t xml:space="preserve"> </w:t>
            </w:r>
            <w:r w:rsidR="00386DDB" w:rsidRPr="0032110D">
              <w:rPr>
                <w:rFonts w:ascii="Arial" w:hAnsi="Arial" w:cs="Arial"/>
                <w:b/>
                <w:bCs/>
                <w:sz w:val="24"/>
                <w:szCs w:val="24"/>
              </w:rPr>
              <w:t xml:space="preserve">Alex </w:t>
            </w:r>
            <w:proofErr w:type="spellStart"/>
            <w:r w:rsidR="00386DDB" w:rsidRPr="0032110D">
              <w:rPr>
                <w:rFonts w:ascii="Arial" w:hAnsi="Arial" w:cs="Arial"/>
                <w:b/>
                <w:bCs/>
                <w:sz w:val="24"/>
                <w:szCs w:val="24"/>
              </w:rPr>
              <w:t>Viliansky</w:t>
            </w:r>
            <w:proofErr w:type="spellEnd"/>
            <w:r w:rsidR="00386DDB" w:rsidRPr="005A09B2">
              <w:rPr>
                <w:rFonts w:ascii="Arial" w:hAnsi="Arial" w:cs="Arial"/>
                <w:sz w:val="24"/>
                <w:szCs w:val="24"/>
              </w:rPr>
              <w:t xml:space="preserve"> (Felix Swim School),</w:t>
            </w:r>
            <w:r w:rsidR="00590262">
              <w:rPr>
                <w:rFonts w:ascii="Arial" w:hAnsi="Arial" w:cs="Arial"/>
                <w:sz w:val="24"/>
                <w:szCs w:val="24"/>
              </w:rPr>
              <w:t xml:space="preserve"> </w:t>
            </w:r>
            <w:r w:rsidR="00590262" w:rsidRPr="0032110D">
              <w:rPr>
                <w:rFonts w:ascii="Arial" w:hAnsi="Arial" w:cs="Arial"/>
                <w:b/>
                <w:bCs/>
                <w:sz w:val="24"/>
                <w:szCs w:val="24"/>
              </w:rPr>
              <w:t>Gerry Lang</w:t>
            </w:r>
            <w:r w:rsidR="00590262" w:rsidRPr="005A09B2">
              <w:rPr>
                <w:rFonts w:ascii="Arial" w:hAnsi="Arial" w:cs="Arial"/>
                <w:sz w:val="24"/>
                <w:szCs w:val="24"/>
              </w:rPr>
              <w:t xml:space="preserve"> (Citizens For Life Long Learning),</w:t>
            </w:r>
            <w:r w:rsidR="00590262">
              <w:rPr>
                <w:rFonts w:ascii="Arial" w:hAnsi="Arial" w:cs="Arial"/>
                <w:sz w:val="24"/>
                <w:szCs w:val="24"/>
              </w:rPr>
              <w:t xml:space="preserve"> </w:t>
            </w:r>
            <w:bookmarkStart w:id="0" w:name="_GoBack"/>
            <w:bookmarkEnd w:id="0"/>
            <w:r w:rsidR="00386DDB" w:rsidRPr="005A09B2">
              <w:rPr>
                <w:rFonts w:ascii="Arial" w:hAnsi="Arial" w:cs="Arial"/>
                <w:sz w:val="24"/>
                <w:szCs w:val="24"/>
              </w:rPr>
              <w:t xml:space="preserve"> </w:t>
            </w:r>
            <w:r w:rsidR="007934AE" w:rsidRPr="0032110D">
              <w:rPr>
                <w:rFonts w:ascii="Arial" w:hAnsi="Arial" w:cs="Arial"/>
                <w:b/>
                <w:bCs/>
                <w:sz w:val="24"/>
                <w:szCs w:val="24"/>
              </w:rPr>
              <w:t>Patrick Rutledge</w:t>
            </w:r>
            <w:r w:rsidR="007934AE" w:rsidRPr="005A09B2">
              <w:rPr>
                <w:rFonts w:ascii="Arial" w:hAnsi="Arial" w:cs="Arial"/>
                <w:sz w:val="24"/>
                <w:szCs w:val="24"/>
              </w:rPr>
              <w:t xml:space="preserve"> (Big League Book Club),</w:t>
            </w:r>
            <w:r w:rsidR="00843BB2" w:rsidRPr="005A09B2">
              <w:rPr>
                <w:rFonts w:ascii="Arial" w:hAnsi="Arial" w:cs="Arial"/>
                <w:sz w:val="24"/>
                <w:szCs w:val="24"/>
              </w:rPr>
              <w:t xml:space="preserve"> </w:t>
            </w:r>
            <w:r w:rsidR="00A40797" w:rsidRPr="0032110D">
              <w:rPr>
                <w:rFonts w:ascii="Arial" w:hAnsi="Arial" w:cs="Arial"/>
                <w:b/>
                <w:bCs/>
                <w:sz w:val="24"/>
                <w:szCs w:val="24"/>
              </w:rPr>
              <w:t>Susan Fletcher</w:t>
            </w:r>
            <w:r w:rsidR="00A40797" w:rsidRPr="005A09B2">
              <w:rPr>
                <w:rFonts w:ascii="Arial" w:hAnsi="Arial" w:cs="Arial"/>
                <w:sz w:val="24"/>
                <w:szCs w:val="24"/>
              </w:rPr>
              <w:t xml:space="preserve"> (SPACE),</w:t>
            </w:r>
            <w:r w:rsidR="00A40797">
              <w:rPr>
                <w:rFonts w:ascii="Arial" w:hAnsi="Arial" w:cs="Arial"/>
                <w:sz w:val="24"/>
                <w:szCs w:val="24"/>
              </w:rPr>
              <w:t xml:space="preserve"> </w:t>
            </w:r>
            <w:r w:rsidR="00A40797" w:rsidRPr="0032110D">
              <w:rPr>
                <w:rFonts w:ascii="Arial" w:hAnsi="Arial" w:cs="Arial"/>
                <w:b/>
                <w:bCs/>
                <w:sz w:val="24"/>
                <w:szCs w:val="24"/>
              </w:rPr>
              <w:t xml:space="preserve">Alan </w:t>
            </w:r>
            <w:proofErr w:type="spellStart"/>
            <w:r w:rsidR="00A40797" w:rsidRPr="0032110D">
              <w:rPr>
                <w:rFonts w:ascii="Arial" w:hAnsi="Arial" w:cs="Arial"/>
                <w:b/>
                <w:bCs/>
                <w:sz w:val="24"/>
                <w:szCs w:val="24"/>
              </w:rPr>
              <w:t>Hrabinski</w:t>
            </w:r>
            <w:proofErr w:type="spellEnd"/>
            <w:r w:rsidR="00A40797" w:rsidRPr="005A09B2">
              <w:rPr>
                <w:rFonts w:ascii="Arial" w:hAnsi="Arial" w:cs="Arial"/>
                <w:sz w:val="24"/>
                <w:szCs w:val="24"/>
              </w:rPr>
              <w:t xml:space="preserve"> (Toronto Basketball Association</w:t>
            </w:r>
            <w:r w:rsidR="00A40797">
              <w:rPr>
                <w:rFonts w:ascii="Arial" w:hAnsi="Arial" w:cs="Arial"/>
                <w:sz w:val="24"/>
                <w:szCs w:val="24"/>
              </w:rPr>
              <w:t>)</w:t>
            </w:r>
            <w:r w:rsidR="00FD79ED">
              <w:rPr>
                <w:rFonts w:ascii="Arial" w:hAnsi="Arial" w:cs="Arial"/>
                <w:sz w:val="24"/>
                <w:szCs w:val="24"/>
              </w:rPr>
              <w:t xml:space="preserve">, </w:t>
            </w:r>
            <w:r w:rsidR="00887CBF" w:rsidRPr="0032110D">
              <w:rPr>
                <w:rFonts w:ascii="Arial" w:hAnsi="Arial" w:cs="Arial"/>
                <w:b/>
                <w:bCs/>
                <w:sz w:val="24"/>
                <w:szCs w:val="24"/>
              </w:rPr>
              <w:t>Doug Blair</w:t>
            </w:r>
            <w:r w:rsidR="00887CBF">
              <w:rPr>
                <w:rFonts w:ascii="Arial" w:hAnsi="Arial" w:cs="Arial"/>
                <w:sz w:val="24"/>
                <w:szCs w:val="24"/>
              </w:rPr>
              <w:t xml:space="preserve"> (North Toronto Soccer Club), </w:t>
            </w:r>
            <w:r w:rsidR="00171A49" w:rsidRPr="00882240">
              <w:rPr>
                <w:rFonts w:ascii="Arial" w:hAnsi="Arial" w:cs="Arial"/>
                <w:b/>
                <w:bCs/>
                <w:sz w:val="24"/>
                <w:szCs w:val="24"/>
              </w:rPr>
              <w:t xml:space="preserve">Dave </w:t>
            </w:r>
            <w:proofErr w:type="spellStart"/>
            <w:r w:rsidR="00171A49" w:rsidRPr="00882240">
              <w:rPr>
                <w:rFonts w:ascii="Arial" w:hAnsi="Arial" w:cs="Arial"/>
                <w:b/>
                <w:bCs/>
                <w:sz w:val="24"/>
                <w:szCs w:val="24"/>
              </w:rPr>
              <w:t>McNee</w:t>
            </w:r>
            <w:proofErr w:type="spellEnd"/>
            <w:r w:rsidR="00171A49" w:rsidRPr="005A09B2">
              <w:rPr>
                <w:rFonts w:ascii="Arial" w:hAnsi="Arial" w:cs="Arial"/>
                <w:sz w:val="24"/>
                <w:szCs w:val="24"/>
              </w:rPr>
              <w:t xml:space="preserve"> (Quantum Sports and Learning Association)</w:t>
            </w:r>
            <w:r w:rsidR="00171A49">
              <w:rPr>
                <w:rFonts w:ascii="Arial" w:hAnsi="Arial" w:cs="Arial"/>
                <w:sz w:val="24"/>
                <w:szCs w:val="24"/>
              </w:rPr>
              <w:t xml:space="preserve">, </w:t>
            </w:r>
            <w:r w:rsidR="00171A49" w:rsidRPr="00882240">
              <w:rPr>
                <w:rFonts w:ascii="Arial" w:hAnsi="Arial" w:cs="Arial"/>
                <w:b/>
                <w:bCs/>
                <w:sz w:val="24"/>
                <w:szCs w:val="24"/>
              </w:rPr>
              <w:t>Sara Somerset</w:t>
            </w:r>
            <w:r w:rsidR="00171A49" w:rsidRPr="005A09B2">
              <w:rPr>
                <w:rFonts w:ascii="Arial" w:hAnsi="Arial" w:cs="Arial"/>
                <w:sz w:val="24"/>
                <w:szCs w:val="24"/>
              </w:rPr>
              <w:t xml:space="preserve"> (Jack of Sports)</w:t>
            </w:r>
            <w:r w:rsidR="00A97FBE">
              <w:rPr>
                <w:rFonts w:ascii="Arial" w:hAnsi="Arial" w:cs="Arial"/>
                <w:sz w:val="24"/>
                <w:szCs w:val="24"/>
              </w:rPr>
              <w:t>.</w:t>
            </w:r>
            <w:r w:rsidR="007C5285">
              <w:rPr>
                <w:rFonts w:ascii="Arial" w:hAnsi="Arial" w:cs="Arial"/>
                <w:sz w:val="24"/>
                <w:szCs w:val="24"/>
              </w:rPr>
              <w:t xml:space="preserve"> </w:t>
            </w:r>
            <w:r w:rsidR="00A97FBE">
              <w:rPr>
                <w:rFonts w:ascii="Arial" w:hAnsi="Arial" w:cs="Arial"/>
                <w:sz w:val="24"/>
                <w:szCs w:val="24"/>
              </w:rPr>
              <w:t xml:space="preserve"> </w:t>
            </w:r>
          </w:p>
          <w:p w14:paraId="5B15A3F1" w14:textId="75B1C458" w:rsidR="0073119E" w:rsidRDefault="0073119E" w:rsidP="00EA0E42">
            <w:pPr>
              <w:rPr>
                <w:rFonts w:ascii="Arial" w:hAnsi="Arial" w:cs="Arial"/>
                <w:sz w:val="24"/>
                <w:szCs w:val="24"/>
              </w:rPr>
            </w:pPr>
            <w:r w:rsidRPr="0048040C">
              <w:rPr>
                <w:rFonts w:ascii="Arial" w:hAnsi="Arial" w:cs="Arial"/>
                <w:sz w:val="24"/>
                <w:szCs w:val="24"/>
              </w:rPr>
              <w:t xml:space="preserve">Also present were TDSB Staff: </w:t>
            </w:r>
            <w:r w:rsidR="00BD1EBD" w:rsidRPr="00E3696A">
              <w:rPr>
                <w:rFonts w:ascii="Arial" w:hAnsi="Arial" w:cs="Arial"/>
                <w:b/>
                <w:bCs/>
                <w:sz w:val="24"/>
                <w:szCs w:val="24"/>
              </w:rPr>
              <w:t>Maia Puccetti</w:t>
            </w:r>
            <w:r w:rsidR="00BD1EBD">
              <w:rPr>
                <w:rFonts w:ascii="Arial" w:hAnsi="Arial" w:cs="Arial"/>
                <w:sz w:val="24"/>
                <w:szCs w:val="24"/>
              </w:rPr>
              <w:t xml:space="preserve"> (Executive Officer, Facilities &amp; Planning), </w:t>
            </w:r>
            <w:r w:rsidRPr="00E3696A">
              <w:rPr>
                <w:rFonts w:ascii="Arial" w:hAnsi="Arial" w:cs="Arial"/>
                <w:b/>
                <w:bCs/>
                <w:sz w:val="24"/>
                <w:szCs w:val="24"/>
              </w:rPr>
              <w:t>Ugonma Ekeanyanwu</w:t>
            </w:r>
            <w:r w:rsidRPr="005A09B2">
              <w:rPr>
                <w:rFonts w:ascii="Arial" w:hAnsi="Arial" w:cs="Arial"/>
                <w:sz w:val="24"/>
                <w:szCs w:val="24"/>
              </w:rPr>
              <w:t xml:space="preserve"> (Acting Facility Permitting Team Leader), </w:t>
            </w:r>
            <w:r w:rsidRPr="00E3696A">
              <w:rPr>
                <w:rFonts w:ascii="Arial" w:hAnsi="Arial" w:cs="Arial"/>
                <w:b/>
                <w:bCs/>
                <w:sz w:val="24"/>
                <w:szCs w:val="24"/>
              </w:rPr>
              <w:t>Ndaba Njobo</w:t>
            </w:r>
            <w:r w:rsidRPr="005A09B2">
              <w:rPr>
                <w:rFonts w:ascii="Arial" w:hAnsi="Arial" w:cs="Arial"/>
                <w:sz w:val="24"/>
                <w:szCs w:val="24"/>
              </w:rPr>
              <w:t xml:space="preserve"> (Facility Permitting Coordinator), </w:t>
            </w:r>
            <w:r w:rsidRPr="00E3696A">
              <w:rPr>
                <w:rFonts w:ascii="Arial" w:hAnsi="Arial" w:cs="Arial"/>
                <w:b/>
                <w:bCs/>
                <w:sz w:val="24"/>
                <w:szCs w:val="24"/>
              </w:rPr>
              <w:t>Tina Androutsos</w:t>
            </w:r>
            <w:r w:rsidRPr="005A09B2">
              <w:rPr>
                <w:rFonts w:ascii="Arial" w:hAnsi="Arial" w:cs="Arial"/>
                <w:sz w:val="24"/>
                <w:szCs w:val="24"/>
              </w:rPr>
              <w:t xml:space="preserve"> (Executive Assistant), </w:t>
            </w:r>
            <w:r w:rsidR="001E5CF8" w:rsidRPr="00E3696A">
              <w:rPr>
                <w:rFonts w:ascii="Arial" w:hAnsi="Arial" w:cs="Arial"/>
                <w:b/>
                <w:bCs/>
                <w:sz w:val="24"/>
                <w:szCs w:val="24"/>
              </w:rPr>
              <w:t>Shirley Adderley</w:t>
            </w:r>
            <w:r w:rsidR="001E5CF8" w:rsidRPr="005A09B2">
              <w:rPr>
                <w:rFonts w:ascii="Arial" w:hAnsi="Arial" w:cs="Arial"/>
                <w:sz w:val="24"/>
                <w:szCs w:val="24"/>
              </w:rPr>
              <w:t xml:space="preserve"> (Manager, Facilities Issues &amp; System Liaison), </w:t>
            </w:r>
            <w:r w:rsidR="00BD1EBD" w:rsidRPr="00E3696A">
              <w:rPr>
                <w:rFonts w:ascii="Arial" w:hAnsi="Arial" w:cs="Arial"/>
                <w:b/>
                <w:bCs/>
                <w:sz w:val="24"/>
                <w:szCs w:val="24"/>
              </w:rPr>
              <w:t>Jonathan Grove</w:t>
            </w:r>
            <w:r w:rsidR="00BD1EBD">
              <w:rPr>
                <w:rFonts w:ascii="Arial" w:hAnsi="Arial" w:cs="Arial"/>
                <w:sz w:val="24"/>
                <w:szCs w:val="24"/>
              </w:rPr>
              <w:t xml:space="preserve"> (Interim Senior Manager, Plant Operations)</w:t>
            </w:r>
            <w:r w:rsidR="00DD59C4">
              <w:rPr>
                <w:rFonts w:ascii="Arial" w:hAnsi="Arial" w:cs="Arial"/>
                <w:sz w:val="24"/>
                <w:szCs w:val="24"/>
              </w:rPr>
              <w:t>.</w:t>
            </w:r>
          </w:p>
          <w:p w14:paraId="683F3C06" w14:textId="0C23034A" w:rsidR="0073119E" w:rsidRPr="0048040C" w:rsidRDefault="0073119E" w:rsidP="00FD79ED">
            <w:pPr>
              <w:rPr>
                <w:rFonts w:ascii="Arial" w:hAnsi="Arial" w:cs="Arial"/>
                <w:sz w:val="24"/>
                <w:szCs w:val="24"/>
                <w:highlight w:val="yellow"/>
              </w:rPr>
            </w:pPr>
          </w:p>
        </w:tc>
      </w:tr>
    </w:tbl>
    <w:p w14:paraId="4B5B157D" w14:textId="0E2E4D39" w:rsidR="009446B3" w:rsidRDefault="009446B3" w:rsidP="009446B3">
      <w:pPr>
        <w:spacing w:before="10" w:after="0" w:line="100" w:lineRule="exact"/>
        <w:rPr>
          <w:sz w:val="10"/>
          <w:szCs w:val="10"/>
        </w:rPr>
      </w:pPr>
    </w:p>
    <w:p w14:paraId="21553011" w14:textId="5C21C408" w:rsidR="00CB0682"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48040C" w14:paraId="210FDA31" w14:textId="77777777" w:rsidTr="00CB0682">
        <w:trPr>
          <w:trHeight w:val="1590"/>
          <w:tblHeader/>
        </w:trPr>
        <w:tc>
          <w:tcPr>
            <w:tcW w:w="1638" w:type="dxa"/>
            <w:tcBorders>
              <w:top w:val="single" w:sz="12" w:space="0" w:color="auto"/>
            </w:tcBorders>
            <w:shd w:val="clear" w:color="auto" w:fill="auto"/>
          </w:tcPr>
          <w:p w14:paraId="065F4442" w14:textId="77777777" w:rsidR="00CB0682" w:rsidRPr="00CB0682" w:rsidRDefault="00CB0682" w:rsidP="00B20244">
            <w:pPr>
              <w:pStyle w:val="Heading3"/>
            </w:pPr>
          </w:p>
          <w:p w14:paraId="0FCA5905" w14:textId="139D12F2" w:rsidR="00CB0682" w:rsidRPr="00CB0682" w:rsidRDefault="00CB0682" w:rsidP="00B20244">
            <w:pPr>
              <w:pStyle w:val="Heading3"/>
            </w:pPr>
            <w:r w:rsidRPr="00CB0682">
              <w:t>Guests:</w:t>
            </w:r>
          </w:p>
        </w:tc>
        <w:tc>
          <w:tcPr>
            <w:tcW w:w="11070" w:type="dxa"/>
            <w:tcBorders>
              <w:top w:val="single" w:sz="12" w:space="0" w:color="auto"/>
            </w:tcBorders>
            <w:shd w:val="clear" w:color="auto" w:fill="FFFFFF" w:themeFill="background1"/>
          </w:tcPr>
          <w:p w14:paraId="60C5BB67" w14:textId="77777777" w:rsidR="00CB0682" w:rsidRPr="00CB0682" w:rsidRDefault="00CB0682" w:rsidP="00B20244">
            <w:pPr>
              <w:spacing w:after="0" w:line="240" w:lineRule="auto"/>
              <w:rPr>
                <w:rFonts w:ascii="Arial" w:hAnsi="Arial" w:cs="Arial"/>
                <w:sz w:val="24"/>
                <w:szCs w:val="24"/>
              </w:rPr>
            </w:pPr>
          </w:p>
          <w:p w14:paraId="25A40992" w14:textId="3970CE66" w:rsidR="00CB0682" w:rsidRPr="00A97FBE" w:rsidRDefault="00CB0682" w:rsidP="00CB0682">
            <w:pPr>
              <w:spacing w:after="0" w:line="240" w:lineRule="auto"/>
              <w:rPr>
                <w:rFonts w:ascii="Arial" w:hAnsi="Arial" w:cs="Arial"/>
                <w:b/>
                <w:bCs/>
                <w:sz w:val="24"/>
                <w:szCs w:val="24"/>
              </w:rPr>
            </w:pPr>
            <w:r w:rsidRPr="00882240">
              <w:rPr>
                <w:rFonts w:ascii="Arial" w:hAnsi="Arial" w:cs="Arial"/>
                <w:b/>
                <w:bCs/>
                <w:sz w:val="24"/>
                <w:szCs w:val="24"/>
              </w:rPr>
              <w:t>Monika Constantino</w:t>
            </w:r>
            <w:r w:rsidRPr="005A09B2">
              <w:rPr>
                <w:rFonts w:ascii="Arial" w:hAnsi="Arial" w:cs="Arial"/>
                <w:sz w:val="24"/>
                <w:szCs w:val="24"/>
              </w:rPr>
              <w:t xml:space="preserve"> (Toronto Soccer Connection)</w:t>
            </w:r>
            <w:r>
              <w:rPr>
                <w:rFonts w:ascii="Arial" w:hAnsi="Arial" w:cs="Arial"/>
                <w:b/>
                <w:bCs/>
                <w:sz w:val="24"/>
                <w:szCs w:val="24"/>
              </w:rPr>
              <w:t>,</w:t>
            </w:r>
            <w:r w:rsidR="00A97FBE">
              <w:rPr>
                <w:rFonts w:ascii="Arial" w:hAnsi="Arial" w:cs="Arial"/>
                <w:b/>
                <w:bCs/>
                <w:sz w:val="24"/>
                <w:szCs w:val="24"/>
              </w:rPr>
              <w:t xml:space="preserve"> Elizabeth </w:t>
            </w:r>
            <w:proofErr w:type="spellStart"/>
            <w:r w:rsidR="00A97FBE">
              <w:rPr>
                <w:rFonts w:ascii="Arial" w:hAnsi="Arial" w:cs="Arial"/>
                <w:b/>
                <w:bCs/>
                <w:sz w:val="24"/>
                <w:szCs w:val="24"/>
              </w:rPr>
              <w:t>Lukie</w:t>
            </w:r>
            <w:proofErr w:type="spellEnd"/>
            <w:r w:rsidR="00A97FBE">
              <w:rPr>
                <w:rFonts w:ascii="Arial" w:hAnsi="Arial" w:cs="Arial"/>
                <w:b/>
                <w:bCs/>
                <w:sz w:val="24"/>
                <w:szCs w:val="24"/>
              </w:rPr>
              <w:t xml:space="preserve"> </w:t>
            </w:r>
            <w:r w:rsidR="00A97FBE">
              <w:rPr>
                <w:rFonts w:ascii="Arial" w:hAnsi="Arial" w:cs="Arial"/>
                <w:sz w:val="24"/>
                <w:szCs w:val="24"/>
              </w:rPr>
              <w:t>(Hutt Piano Class),</w:t>
            </w:r>
            <w:r w:rsidR="00A97FBE" w:rsidRPr="0017398B">
              <w:rPr>
                <w:rFonts w:ascii="Arial" w:hAnsi="Arial" w:cs="Arial"/>
                <w:b/>
                <w:bCs/>
                <w:sz w:val="24"/>
                <w:szCs w:val="24"/>
              </w:rPr>
              <w:t xml:space="preserve"> Terence Phillips</w:t>
            </w:r>
            <w:r w:rsidR="00A97FBE">
              <w:rPr>
                <w:rFonts w:ascii="Arial" w:hAnsi="Arial" w:cs="Arial"/>
                <w:sz w:val="24"/>
                <w:szCs w:val="24"/>
              </w:rPr>
              <w:t xml:space="preserve"> (Phillips Basketball Academy), </w:t>
            </w:r>
            <w:r w:rsidR="00A97FBE" w:rsidRPr="0032110D">
              <w:rPr>
                <w:rFonts w:ascii="Arial" w:hAnsi="Arial" w:cs="Arial"/>
                <w:b/>
                <w:bCs/>
                <w:sz w:val="24"/>
                <w:szCs w:val="24"/>
              </w:rPr>
              <w:t>Graham Welsh</w:t>
            </w:r>
            <w:r w:rsidR="00A97FBE" w:rsidRPr="005A09B2">
              <w:rPr>
                <w:rFonts w:ascii="Arial" w:hAnsi="Arial" w:cs="Arial"/>
                <w:sz w:val="24"/>
                <w:szCs w:val="24"/>
              </w:rPr>
              <w:t xml:space="preserve"> (Toronto Sports Social Club),</w:t>
            </w:r>
            <w:r w:rsidR="00A97FBE">
              <w:t xml:space="preserve"> </w:t>
            </w:r>
            <w:proofErr w:type="spellStart"/>
            <w:r w:rsidR="00A97FBE" w:rsidRPr="0032110D">
              <w:rPr>
                <w:rFonts w:ascii="Arial" w:hAnsi="Arial" w:cs="Arial"/>
                <w:b/>
                <w:bCs/>
                <w:sz w:val="24"/>
                <w:szCs w:val="24"/>
              </w:rPr>
              <w:t>Beje</w:t>
            </w:r>
            <w:proofErr w:type="spellEnd"/>
            <w:r w:rsidR="00A97FBE" w:rsidRPr="0032110D">
              <w:rPr>
                <w:rFonts w:ascii="Arial" w:hAnsi="Arial" w:cs="Arial"/>
                <w:b/>
                <w:bCs/>
                <w:sz w:val="24"/>
                <w:szCs w:val="24"/>
              </w:rPr>
              <w:t xml:space="preserve"> Melamed</w:t>
            </w:r>
            <w:r w:rsidR="00A97FBE">
              <w:rPr>
                <w:rFonts w:ascii="Arial" w:hAnsi="Arial" w:cs="Arial"/>
                <w:sz w:val="24"/>
                <w:szCs w:val="24"/>
              </w:rPr>
              <w:t xml:space="preserve"> (</w:t>
            </w:r>
            <w:r w:rsidR="00A97FBE" w:rsidRPr="00887CBF">
              <w:rPr>
                <w:rFonts w:ascii="Arial" w:hAnsi="Arial" w:cs="Arial"/>
                <w:sz w:val="24"/>
                <w:szCs w:val="24"/>
              </w:rPr>
              <w:t>North Toronto Soccer Club</w:t>
            </w:r>
            <w:r w:rsidR="00A97FBE">
              <w:rPr>
                <w:rFonts w:ascii="Arial" w:hAnsi="Arial" w:cs="Arial"/>
                <w:sz w:val="24"/>
                <w:szCs w:val="24"/>
              </w:rPr>
              <w:t>).</w:t>
            </w:r>
          </w:p>
        </w:tc>
      </w:tr>
      <w:tr w:rsidR="0073119E" w:rsidRPr="0021261D" w14:paraId="7BBCAEC8" w14:textId="77777777" w:rsidTr="00CB0682">
        <w:trPr>
          <w:trHeight w:val="1590"/>
          <w:tblHeader/>
        </w:trPr>
        <w:tc>
          <w:tcPr>
            <w:tcW w:w="1638" w:type="dxa"/>
            <w:shd w:val="clear" w:color="auto" w:fill="auto"/>
          </w:tcPr>
          <w:p w14:paraId="00544876" w14:textId="77777777" w:rsidR="00B72B42" w:rsidRDefault="00B72B42" w:rsidP="00B72B42">
            <w:pPr>
              <w:pStyle w:val="Heading3"/>
            </w:pPr>
          </w:p>
          <w:p w14:paraId="3C6C877F" w14:textId="77777777" w:rsidR="0073119E" w:rsidRPr="0048040C" w:rsidRDefault="0073119E" w:rsidP="00B72B42">
            <w:pPr>
              <w:pStyle w:val="Heading3"/>
            </w:pPr>
            <w:r w:rsidRPr="0048040C">
              <w:t>Regrets:</w:t>
            </w:r>
          </w:p>
        </w:tc>
        <w:tc>
          <w:tcPr>
            <w:tcW w:w="11070" w:type="dxa"/>
            <w:shd w:val="clear" w:color="auto" w:fill="FFFFFF" w:themeFill="background1"/>
          </w:tcPr>
          <w:p w14:paraId="2A96E88F" w14:textId="77777777" w:rsidR="00B72B42" w:rsidRDefault="00B72B42" w:rsidP="00B72B42">
            <w:pPr>
              <w:spacing w:after="0" w:line="240" w:lineRule="auto"/>
              <w:rPr>
                <w:rFonts w:ascii="Arial" w:hAnsi="Arial" w:cs="Arial"/>
                <w:sz w:val="24"/>
                <w:szCs w:val="24"/>
              </w:rPr>
            </w:pPr>
          </w:p>
          <w:p w14:paraId="7A647A81" w14:textId="71840CEF" w:rsidR="0073119E" w:rsidRPr="0048040C" w:rsidRDefault="0073119E" w:rsidP="00CB0682">
            <w:pPr>
              <w:rPr>
                <w:rFonts w:ascii="Arial" w:hAnsi="Arial" w:cs="Arial"/>
                <w:sz w:val="24"/>
                <w:szCs w:val="24"/>
              </w:rPr>
            </w:pPr>
            <w:r w:rsidRPr="00882240">
              <w:rPr>
                <w:rFonts w:ascii="Arial" w:hAnsi="Arial" w:cs="Arial"/>
                <w:b/>
                <w:bCs/>
                <w:sz w:val="24"/>
                <w:szCs w:val="24"/>
              </w:rPr>
              <w:t xml:space="preserve">Dennis </w:t>
            </w:r>
            <w:proofErr w:type="spellStart"/>
            <w:r w:rsidRPr="00882240">
              <w:rPr>
                <w:rFonts w:ascii="Arial" w:hAnsi="Arial" w:cs="Arial"/>
                <w:b/>
                <w:bCs/>
                <w:sz w:val="24"/>
                <w:szCs w:val="24"/>
              </w:rPr>
              <w:t>Keshinro</w:t>
            </w:r>
            <w:proofErr w:type="spellEnd"/>
            <w:r w:rsidRPr="005A09B2">
              <w:rPr>
                <w:rFonts w:ascii="Arial" w:hAnsi="Arial" w:cs="Arial"/>
                <w:sz w:val="24"/>
                <w:szCs w:val="24"/>
              </w:rPr>
              <w:t xml:space="preserve"> (Belka Enrichment Centre), </w:t>
            </w:r>
            <w:r w:rsidR="00E839BA" w:rsidRPr="00882240">
              <w:rPr>
                <w:rFonts w:ascii="Arial" w:hAnsi="Arial" w:cs="Arial"/>
                <w:b/>
                <w:bCs/>
                <w:sz w:val="24"/>
                <w:szCs w:val="24"/>
              </w:rPr>
              <w:t>Kevin Battaglia</w:t>
            </w:r>
            <w:r w:rsidR="00E839BA" w:rsidRPr="005A09B2">
              <w:rPr>
                <w:rFonts w:ascii="Arial" w:hAnsi="Arial" w:cs="Arial"/>
                <w:sz w:val="24"/>
                <w:szCs w:val="24"/>
              </w:rPr>
              <w:t xml:space="preserve"> (TSAA),</w:t>
            </w:r>
            <w:r w:rsidR="00EB22DC" w:rsidRPr="005A09B2">
              <w:rPr>
                <w:rFonts w:ascii="Arial" w:hAnsi="Arial" w:cs="Arial"/>
                <w:sz w:val="24"/>
                <w:szCs w:val="24"/>
              </w:rPr>
              <w:t xml:space="preserve"> </w:t>
            </w:r>
            <w:r w:rsidR="00EB22DC" w:rsidRPr="00882240">
              <w:rPr>
                <w:rFonts w:ascii="Arial" w:hAnsi="Arial" w:cs="Arial"/>
                <w:b/>
                <w:bCs/>
                <w:sz w:val="24"/>
                <w:szCs w:val="24"/>
              </w:rPr>
              <w:t>Sam Glazer</w:t>
            </w:r>
            <w:r w:rsidR="00EB22DC" w:rsidRPr="005A09B2">
              <w:rPr>
                <w:rFonts w:ascii="Arial" w:hAnsi="Arial" w:cs="Arial"/>
                <w:sz w:val="24"/>
                <w:szCs w:val="24"/>
              </w:rPr>
              <w:t xml:space="preserve"> (Congregation Beth </w:t>
            </w:r>
            <w:proofErr w:type="spellStart"/>
            <w:r w:rsidR="00EB22DC" w:rsidRPr="005A09B2">
              <w:rPr>
                <w:rFonts w:ascii="Arial" w:hAnsi="Arial" w:cs="Arial"/>
                <w:sz w:val="24"/>
                <w:szCs w:val="24"/>
              </w:rPr>
              <w:t>Haminyan</w:t>
            </w:r>
            <w:proofErr w:type="spellEnd"/>
            <w:r w:rsidR="00BD1EBD">
              <w:rPr>
                <w:rFonts w:ascii="Arial" w:hAnsi="Arial" w:cs="Arial"/>
                <w:sz w:val="24"/>
                <w:szCs w:val="24"/>
              </w:rPr>
              <w:t>,</w:t>
            </w:r>
            <w:r w:rsidR="00BD1EBD" w:rsidRPr="005A09B2">
              <w:rPr>
                <w:rFonts w:ascii="Arial" w:hAnsi="Arial" w:cs="Arial"/>
                <w:sz w:val="24"/>
                <w:szCs w:val="24"/>
              </w:rPr>
              <w:t xml:space="preserve"> </w:t>
            </w:r>
            <w:r w:rsidR="00171A49" w:rsidRPr="0032110D">
              <w:rPr>
                <w:rFonts w:ascii="Arial" w:eastAsia="SimSun" w:hAnsi="Arial" w:cs="Arial"/>
                <w:b/>
                <w:bCs/>
                <w:sz w:val="24"/>
                <w:szCs w:val="24"/>
                <w:lang w:eastAsia="ar-SA"/>
              </w:rPr>
              <w:t>Jonathan Wood</w:t>
            </w:r>
            <w:r w:rsidR="00171A49" w:rsidRPr="005A09B2">
              <w:rPr>
                <w:rFonts w:ascii="Arial" w:eastAsia="SimSun" w:hAnsi="Arial" w:cs="Arial"/>
                <w:sz w:val="24"/>
                <w:szCs w:val="24"/>
                <w:lang w:eastAsia="ar-SA"/>
              </w:rPr>
              <w:t xml:space="preserve"> (Toronto Accessible Sports Council)</w:t>
            </w:r>
            <w:r w:rsidR="00171A49" w:rsidRPr="005A09B2">
              <w:rPr>
                <w:rFonts w:ascii="Arial" w:hAnsi="Arial" w:cs="Arial"/>
                <w:sz w:val="24"/>
                <w:szCs w:val="24"/>
              </w:rPr>
              <w:t>,</w:t>
            </w:r>
            <w:r w:rsidR="00171A49">
              <w:rPr>
                <w:rFonts w:ascii="Arial" w:hAnsi="Arial" w:cs="Arial"/>
                <w:sz w:val="24"/>
                <w:szCs w:val="24"/>
              </w:rPr>
              <w:t xml:space="preserve"> </w:t>
            </w:r>
            <w:proofErr w:type="spellStart"/>
            <w:r w:rsidR="00171A49" w:rsidRPr="0032110D">
              <w:rPr>
                <w:rFonts w:ascii="Arial" w:hAnsi="Arial" w:cs="Arial"/>
                <w:b/>
                <w:bCs/>
                <w:sz w:val="24"/>
                <w:szCs w:val="24"/>
              </w:rPr>
              <w:t>Narni</w:t>
            </w:r>
            <w:proofErr w:type="spellEnd"/>
            <w:r w:rsidR="00171A49" w:rsidRPr="0032110D">
              <w:rPr>
                <w:rFonts w:ascii="Arial" w:hAnsi="Arial" w:cs="Arial"/>
                <w:b/>
                <w:bCs/>
                <w:sz w:val="24"/>
                <w:szCs w:val="24"/>
              </w:rPr>
              <w:t xml:space="preserve"> Santos</w:t>
            </w:r>
            <w:r w:rsidR="00171A49" w:rsidRPr="005A09B2">
              <w:rPr>
                <w:rFonts w:ascii="Arial" w:hAnsi="Arial" w:cs="Arial"/>
                <w:sz w:val="24"/>
                <w:szCs w:val="24"/>
              </w:rPr>
              <w:t xml:space="preserve"> (The Learning Enrichment Foundatio</w:t>
            </w:r>
            <w:r w:rsidR="00A97FBE">
              <w:rPr>
                <w:rFonts w:ascii="Arial" w:hAnsi="Arial" w:cs="Arial"/>
                <w:sz w:val="24"/>
                <w:szCs w:val="24"/>
              </w:rPr>
              <w:t>n).</w:t>
            </w:r>
          </w:p>
        </w:tc>
      </w:tr>
    </w:tbl>
    <w:p w14:paraId="108A1BAE" w14:textId="77777777" w:rsidR="009446B3"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14:paraId="6F23BD71" w14:textId="77777777" w:rsidTr="00EB6427">
        <w:tc>
          <w:tcPr>
            <w:tcW w:w="2268" w:type="dxa"/>
            <w:shd w:val="clear" w:color="auto" w:fill="F2F2F2" w:themeFill="background1" w:themeFillShade="F2"/>
            <w:vAlign w:val="center"/>
          </w:tcPr>
          <w:p w14:paraId="1D54A0C7" w14:textId="77777777" w:rsidR="009446B3" w:rsidRPr="00692514" w:rsidRDefault="009446B3" w:rsidP="00EB6427">
            <w:pPr>
              <w:spacing w:before="7" w:line="110" w:lineRule="exact"/>
              <w:jc w:val="center"/>
              <w:rPr>
                <w:rFonts w:cstheme="minorHAnsi"/>
                <w:b/>
                <w:bCs/>
                <w:sz w:val="44"/>
                <w:szCs w:val="44"/>
                <w:highlight w:val="lightGray"/>
              </w:rPr>
            </w:pPr>
          </w:p>
          <w:p w14:paraId="52A8BF78" w14:textId="77777777" w:rsidR="009446B3" w:rsidRPr="00692514" w:rsidRDefault="009446B3" w:rsidP="00EB6427">
            <w:pPr>
              <w:jc w:val="center"/>
              <w:rPr>
                <w:rFonts w:cstheme="minorHAnsi"/>
                <w:b/>
                <w:bCs/>
                <w:sz w:val="44"/>
                <w:szCs w:val="44"/>
                <w:highlight w:val="lightGray"/>
              </w:rPr>
            </w:pPr>
            <w:r w:rsidRPr="00692514">
              <w:rPr>
                <w:rFonts w:cstheme="minorHAnsi"/>
                <w:b/>
                <w:bCs/>
                <w:sz w:val="44"/>
                <w:szCs w:val="44"/>
              </w:rPr>
              <w:t>I</w:t>
            </w:r>
            <w:r w:rsidR="00BB0C16" w:rsidRPr="00692514">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692514" w:rsidRDefault="009446B3" w:rsidP="00EB6427">
            <w:pPr>
              <w:spacing w:before="7" w:line="110" w:lineRule="exact"/>
              <w:jc w:val="center"/>
              <w:rPr>
                <w:rFonts w:cstheme="minorHAnsi"/>
                <w:b/>
                <w:bCs/>
                <w:sz w:val="44"/>
                <w:szCs w:val="44"/>
              </w:rPr>
            </w:pPr>
          </w:p>
          <w:p w14:paraId="05F4060D" w14:textId="77777777" w:rsidR="009446B3" w:rsidRPr="00692514" w:rsidRDefault="009446B3" w:rsidP="00EB6427">
            <w:pPr>
              <w:ind w:left="2470" w:right="2449"/>
              <w:jc w:val="center"/>
              <w:rPr>
                <w:rFonts w:eastAsia="Arial" w:cstheme="minorHAnsi"/>
                <w:b/>
                <w:bCs/>
                <w:sz w:val="44"/>
                <w:szCs w:val="44"/>
              </w:rPr>
            </w:pPr>
            <w:r w:rsidRPr="00692514">
              <w:rPr>
                <w:rFonts w:eastAsia="Arial" w:cstheme="minorHAnsi"/>
                <w:b/>
                <w:bCs/>
                <w:sz w:val="44"/>
                <w:szCs w:val="44"/>
              </w:rPr>
              <w:t>DISCUS</w:t>
            </w:r>
            <w:r w:rsidRPr="00692514">
              <w:rPr>
                <w:rFonts w:eastAsia="Arial" w:cstheme="minorHAnsi"/>
                <w:b/>
                <w:bCs/>
                <w:spacing w:val="1"/>
                <w:sz w:val="44"/>
                <w:szCs w:val="44"/>
              </w:rPr>
              <w:t>S</w:t>
            </w:r>
            <w:r w:rsidRPr="00692514">
              <w:rPr>
                <w:rFonts w:eastAsia="Arial" w:cstheme="minorHAnsi"/>
                <w:b/>
                <w:bCs/>
                <w:sz w:val="44"/>
                <w:szCs w:val="44"/>
              </w:rPr>
              <w:t>I</w:t>
            </w:r>
            <w:r w:rsidRPr="00692514">
              <w:rPr>
                <w:rFonts w:eastAsia="Arial" w:cstheme="minorHAnsi"/>
                <w:b/>
                <w:bCs/>
                <w:spacing w:val="1"/>
                <w:sz w:val="44"/>
                <w:szCs w:val="44"/>
              </w:rPr>
              <w:t>O</w:t>
            </w:r>
            <w:r w:rsidRPr="00692514">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692514" w:rsidRDefault="009446B3" w:rsidP="00EB6427">
            <w:pPr>
              <w:spacing w:before="7" w:line="110" w:lineRule="exact"/>
              <w:jc w:val="center"/>
              <w:rPr>
                <w:rFonts w:cstheme="minorHAnsi"/>
                <w:b/>
                <w:bCs/>
                <w:sz w:val="32"/>
                <w:szCs w:val="32"/>
              </w:rPr>
            </w:pPr>
          </w:p>
          <w:p w14:paraId="6B567718" w14:textId="001F6F83" w:rsidR="009446B3" w:rsidRPr="00692514" w:rsidRDefault="009446B3" w:rsidP="00EB6427">
            <w:pPr>
              <w:pStyle w:val="ListParagraph"/>
              <w:ind w:left="0"/>
              <w:jc w:val="center"/>
              <w:rPr>
                <w:b/>
                <w:bCs/>
                <w:sz w:val="24"/>
                <w:szCs w:val="24"/>
              </w:rPr>
            </w:pPr>
            <w:r w:rsidRPr="00692514">
              <w:rPr>
                <w:b/>
                <w:bCs/>
                <w:sz w:val="24"/>
                <w:szCs w:val="24"/>
              </w:rPr>
              <w:t>RECOM</w:t>
            </w:r>
            <w:r w:rsidRPr="00692514">
              <w:rPr>
                <w:b/>
                <w:bCs/>
                <w:spacing w:val="-1"/>
                <w:sz w:val="24"/>
                <w:szCs w:val="24"/>
              </w:rPr>
              <w:t>M</w:t>
            </w:r>
            <w:r w:rsidRPr="00692514">
              <w:rPr>
                <w:b/>
                <w:bCs/>
                <w:sz w:val="24"/>
                <w:szCs w:val="24"/>
              </w:rPr>
              <w:t>EN</w:t>
            </w:r>
            <w:r w:rsidRPr="00692514">
              <w:rPr>
                <w:b/>
                <w:bCs/>
                <w:spacing w:val="4"/>
                <w:sz w:val="24"/>
                <w:szCs w:val="24"/>
              </w:rPr>
              <w:t>D</w:t>
            </w:r>
            <w:r w:rsidRPr="00692514">
              <w:rPr>
                <w:b/>
                <w:bCs/>
                <w:spacing w:val="-5"/>
                <w:sz w:val="24"/>
                <w:szCs w:val="24"/>
              </w:rPr>
              <w:t>A</w:t>
            </w:r>
            <w:r w:rsidRPr="00692514">
              <w:rPr>
                <w:b/>
                <w:bCs/>
                <w:sz w:val="24"/>
                <w:szCs w:val="24"/>
              </w:rPr>
              <w:t>TION/</w:t>
            </w:r>
            <w:r w:rsidRPr="00692514">
              <w:rPr>
                <w:b/>
                <w:bCs/>
                <w:spacing w:val="1"/>
                <w:sz w:val="24"/>
                <w:szCs w:val="24"/>
              </w:rPr>
              <w:t xml:space="preserve"> </w:t>
            </w:r>
            <w:r w:rsidRPr="00692514">
              <w:rPr>
                <w:b/>
                <w:bCs/>
                <w:spacing w:val="-1"/>
                <w:sz w:val="24"/>
                <w:szCs w:val="24"/>
              </w:rPr>
              <w:t>M</w:t>
            </w:r>
            <w:r w:rsidRPr="00692514">
              <w:rPr>
                <w:b/>
                <w:bCs/>
                <w:sz w:val="24"/>
                <w:szCs w:val="24"/>
              </w:rPr>
              <w:t>OTION</w:t>
            </w:r>
          </w:p>
        </w:tc>
      </w:tr>
      <w:tr w:rsidR="000E6597" w14:paraId="076E9DC5" w14:textId="77777777" w:rsidTr="00E26F85">
        <w:tc>
          <w:tcPr>
            <w:tcW w:w="2268" w:type="dxa"/>
          </w:tcPr>
          <w:p w14:paraId="49277D47" w14:textId="77777777" w:rsidR="009446B3" w:rsidRPr="00BC1B5D" w:rsidRDefault="009446B3" w:rsidP="009446B3">
            <w:pPr>
              <w:rPr>
                <w:b/>
                <w:bCs/>
                <w:sz w:val="24"/>
                <w:szCs w:val="24"/>
              </w:rPr>
            </w:pPr>
            <w:r w:rsidRPr="00BC1B5D">
              <w:rPr>
                <w:b/>
                <w:bCs/>
                <w:sz w:val="24"/>
                <w:szCs w:val="24"/>
              </w:rPr>
              <w:t>Call to Order / Acknowledgement of Traditional Lands / Welcome and Introductions / Approval of Quorum</w:t>
            </w:r>
          </w:p>
        </w:tc>
        <w:tc>
          <w:tcPr>
            <w:tcW w:w="8640" w:type="dxa"/>
          </w:tcPr>
          <w:p w14:paraId="0AFDF5EC" w14:textId="77777777" w:rsidR="009446B3" w:rsidRPr="00BC1B5D" w:rsidRDefault="009446B3" w:rsidP="00260C7D">
            <w:pPr>
              <w:pStyle w:val="ListParagraph"/>
              <w:numPr>
                <w:ilvl w:val="0"/>
                <w:numId w:val="9"/>
              </w:numPr>
              <w:rPr>
                <w:sz w:val="24"/>
                <w:szCs w:val="24"/>
              </w:rPr>
            </w:pPr>
            <w:r w:rsidRPr="00BC1B5D">
              <w:rPr>
                <w:sz w:val="24"/>
                <w:szCs w:val="24"/>
              </w:rPr>
              <w:t>The meeting was called to order by Co-Chair Judy</w:t>
            </w:r>
            <w:r w:rsidR="002A2723" w:rsidRPr="00BC1B5D">
              <w:rPr>
                <w:sz w:val="24"/>
                <w:szCs w:val="24"/>
              </w:rPr>
              <w:t xml:space="preserve"> </w:t>
            </w:r>
            <w:proofErr w:type="spellStart"/>
            <w:r w:rsidRPr="00BC1B5D">
              <w:rPr>
                <w:sz w:val="24"/>
                <w:szCs w:val="24"/>
              </w:rPr>
              <w:t>Gargaro</w:t>
            </w:r>
            <w:proofErr w:type="spellEnd"/>
            <w:r w:rsidRPr="00BC1B5D">
              <w:rPr>
                <w:sz w:val="24"/>
                <w:szCs w:val="24"/>
              </w:rPr>
              <w:t xml:space="preserve"> at 8:00 a.m.</w:t>
            </w:r>
          </w:p>
        </w:tc>
        <w:tc>
          <w:tcPr>
            <w:tcW w:w="2430" w:type="dxa"/>
          </w:tcPr>
          <w:p w14:paraId="4BD00C24" w14:textId="77777777" w:rsidR="009446B3" w:rsidRPr="009446B3" w:rsidRDefault="009446B3" w:rsidP="009446B3">
            <w:pPr>
              <w:rPr>
                <w:sz w:val="24"/>
                <w:szCs w:val="24"/>
              </w:rPr>
            </w:pPr>
          </w:p>
        </w:tc>
      </w:tr>
      <w:tr w:rsidR="000E6597" w14:paraId="08B54D94" w14:textId="77777777" w:rsidTr="00E26F85">
        <w:tc>
          <w:tcPr>
            <w:tcW w:w="2268" w:type="dxa"/>
          </w:tcPr>
          <w:p w14:paraId="39A73621" w14:textId="77777777" w:rsidR="009446B3" w:rsidRPr="00BC1B5D" w:rsidRDefault="009446B3" w:rsidP="002A2723">
            <w:pPr>
              <w:rPr>
                <w:b/>
                <w:bCs/>
                <w:sz w:val="24"/>
                <w:szCs w:val="24"/>
              </w:rPr>
            </w:pPr>
            <w:r w:rsidRPr="00BC1B5D">
              <w:rPr>
                <w:b/>
                <w:bCs/>
                <w:sz w:val="24"/>
                <w:szCs w:val="24"/>
              </w:rPr>
              <w:t>Approval of Agenda</w:t>
            </w:r>
          </w:p>
        </w:tc>
        <w:tc>
          <w:tcPr>
            <w:tcW w:w="8640" w:type="dxa"/>
          </w:tcPr>
          <w:p w14:paraId="5ED4663B" w14:textId="77777777" w:rsidR="00AF3EA9" w:rsidRPr="00BC1B5D" w:rsidRDefault="00AF3EA9" w:rsidP="00AF3EA9">
            <w:pPr>
              <w:pStyle w:val="ListParagraph"/>
              <w:numPr>
                <w:ilvl w:val="0"/>
                <w:numId w:val="9"/>
              </w:numPr>
              <w:rPr>
                <w:sz w:val="24"/>
                <w:szCs w:val="24"/>
              </w:rPr>
            </w:pPr>
            <w:r w:rsidRPr="00BC1B5D">
              <w:rPr>
                <w:sz w:val="24"/>
                <w:szCs w:val="24"/>
              </w:rPr>
              <w:t>Agenda approved.</w:t>
            </w:r>
          </w:p>
        </w:tc>
        <w:tc>
          <w:tcPr>
            <w:tcW w:w="2430" w:type="dxa"/>
          </w:tcPr>
          <w:p w14:paraId="1562C1E6" w14:textId="77777777" w:rsidR="009446B3" w:rsidRPr="009446B3" w:rsidRDefault="009446B3" w:rsidP="009446B3">
            <w:pPr>
              <w:rPr>
                <w:sz w:val="24"/>
                <w:szCs w:val="24"/>
              </w:rPr>
            </w:pPr>
          </w:p>
        </w:tc>
      </w:tr>
      <w:tr w:rsidR="000E6597" w14:paraId="00918A73" w14:textId="77777777" w:rsidTr="00E26F85">
        <w:tc>
          <w:tcPr>
            <w:tcW w:w="2268" w:type="dxa"/>
          </w:tcPr>
          <w:p w14:paraId="2E6DE302" w14:textId="77777777" w:rsidR="009446B3" w:rsidRPr="00BC1B5D" w:rsidRDefault="009446B3" w:rsidP="009446B3">
            <w:pPr>
              <w:rPr>
                <w:b/>
                <w:bCs/>
                <w:sz w:val="24"/>
                <w:szCs w:val="24"/>
              </w:rPr>
            </w:pPr>
            <w:r w:rsidRPr="00BC1B5D">
              <w:rPr>
                <w:b/>
                <w:bCs/>
                <w:sz w:val="24"/>
                <w:szCs w:val="24"/>
              </w:rPr>
              <w:t xml:space="preserve">Approval of Minutes </w:t>
            </w:r>
          </w:p>
          <w:p w14:paraId="48AA9F10" w14:textId="7AB6E954" w:rsidR="0033647F" w:rsidRPr="00BC1B5D" w:rsidRDefault="0033647F" w:rsidP="004815A2">
            <w:pPr>
              <w:rPr>
                <w:b/>
                <w:bCs/>
                <w:sz w:val="24"/>
                <w:szCs w:val="24"/>
              </w:rPr>
            </w:pPr>
            <w:r w:rsidRPr="00BC1B5D">
              <w:rPr>
                <w:b/>
                <w:bCs/>
                <w:sz w:val="24"/>
                <w:szCs w:val="24"/>
              </w:rPr>
              <w:t>1</w:t>
            </w:r>
            <w:r w:rsidR="003D37E9" w:rsidRPr="00BC1B5D">
              <w:rPr>
                <w:b/>
                <w:bCs/>
                <w:sz w:val="24"/>
                <w:szCs w:val="24"/>
              </w:rPr>
              <w:t>3 October</w:t>
            </w:r>
            <w:r w:rsidRPr="00BC1B5D">
              <w:rPr>
                <w:b/>
                <w:bCs/>
                <w:sz w:val="24"/>
                <w:szCs w:val="24"/>
              </w:rPr>
              <w:t xml:space="preserve"> 2020</w:t>
            </w:r>
          </w:p>
        </w:tc>
        <w:tc>
          <w:tcPr>
            <w:tcW w:w="8640" w:type="dxa"/>
          </w:tcPr>
          <w:p w14:paraId="54A512C3" w14:textId="1D9D0B0D" w:rsidR="009446B3" w:rsidRPr="00BC1B5D" w:rsidRDefault="0033647F" w:rsidP="00EA0C3D">
            <w:pPr>
              <w:pStyle w:val="ListParagraph"/>
              <w:numPr>
                <w:ilvl w:val="0"/>
                <w:numId w:val="9"/>
              </w:numPr>
              <w:rPr>
                <w:sz w:val="24"/>
                <w:szCs w:val="24"/>
              </w:rPr>
            </w:pPr>
            <w:r w:rsidRPr="00BC1B5D">
              <w:rPr>
                <w:sz w:val="24"/>
                <w:szCs w:val="24"/>
              </w:rPr>
              <w:t>Minutes were approved</w:t>
            </w:r>
            <w:r w:rsidR="00CF6018" w:rsidRPr="00BC1B5D">
              <w:rPr>
                <w:sz w:val="24"/>
                <w:szCs w:val="24"/>
              </w:rPr>
              <w:t xml:space="preserve"> (with minor correction)</w:t>
            </w:r>
            <w:r w:rsidRPr="00BC1B5D">
              <w:rPr>
                <w:sz w:val="24"/>
                <w:szCs w:val="24"/>
              </w:rPr>
              <w:t>.</w:t>
            </w:r>
          </w:p>
          <w:p w14:paraId="5BCD9689" w14:textId="77777777" w:rsidR="0033647F" w:rsidRPr="00BC1B5D" w:rsidRDefault="0033647F" w:rsidP="004815A2">
            <w:pPr>
              <w:pStyle w:val="ListParagraph"/>
              <w:rPr>
                <w:sz w:val="24"/>
                <w:szCs w:val="24"/>
              </w:rPr>
            </w:pPr>
          </w:p>
        </w:tc>
        <w:tc>
          <w:tcPr>
            <w:tcW w:w="2430" w:type="dxa"/>
          </w:tcPr>
          <w:p w14:paraId="7914DB7C" w14:textId="77777777" w:rsidR="009446B3" w:rsidRDefault="009446B3" w:rsidP="009446B3">
            <w:pPr>
              <w:rPr>
                <w:sz w:val="24"/>
                <w:szCs w:val="24"/>
              </w:rPr>
            </w:pPr>
          </w:p>
          <w:p w14:paraId="30351C75" w14:textId="77777777" w:rsidR="0033647F" w:rsidRPr="009446B3" w:rsidRDefault="0033647F" w:rsidP="009446B3">
            <w:pPr>
              <w:rPr>
                <w:sz w:val="24"/>
                <w:szCs w:val="24"/>
              </w:rPr>
            </w:pPr>
          </w:p>
        </w:tc>
      </w:tr>
      <w:tr w:rsidR="000E6597" w14:paraId="077AF992" w14:textId="77777777" w:rsidTr="00E26F85">
        <w:tc>
          <w:tcPr>
            <w:tcW w:w="2268" w:type="dxa"/>
          </w:tcPr>
          <w:p w14:paraId="6A791E5D" w14:textId="77777777" w:rsidR="009446B3" w:rsidRPr="00BC1B5D" w:rsidRDefault="009446B3" w:rsidP="009446B3">
            <w:pPr>
              <w:rPr>
                <w:b/>
                <w:bCs/>
                <w:sz w:val="24"/>
                <w:szCs w:val="24"/>
              </w:rPr>
            </w:pPr>
            <w:r w:rsidRPr="00BC1B5D">
              <w:rPr>
                <w:b/>
                <w:bCs/>
                <w:sz w:val="24"/>
                <w:szCs w:val="24"/>
              </w:rPr>
              <w:t>Conflict of Interest Declaration</w:t>
            </w:r>
          </w:p>
        </w:tc>
        <w:tc>
          <w:tcPr>
            <w:tcW w:w="8640" w:type="dxa"/>
          </w:tcPr>
          <w:p w14:paraId="438EC5A8" w14:textId="77777777" w:rsidR="009446B3" w:rsidRPr="00BC1B5D" w:rsidRDefault="00AF3EA9" w:rsidP="00AF3EA9">
            <w:pPr>
              <w:pStyle w:val="ListParagraph"/>
              <w:numPr>
                <w:ilvl w:val="0"/>
                <w:numId w:val="9"/>
              </w:numPr>
              <w:rPr>
                <w:sz w:val="24"/>
                <w:szCs w:val="24"/>
              </w:rPr>
            </w:pPr>
            <w:r w:rsidRPr="00BC1B5D">
              <w:rPr>
                <w:sz w:val="24"/>
                <w:szCs w:val="24"/>
              </w:rPr>
              <w:t>Nil</w:t>
            </w:r>
          </w:p>
        </w:tc>
        <w:tc>
          <w:tcPr>
            <w:tcW w:w="2430" w:type="dxa"/>
          </w:tcPr>
          <w:p w14:paraId="5741843D" w14:textId="77777777" w:rsidR="009446B3" w:rsidRPr="009446B3" w:rsidRDefault="009446B3" w:rsidP="009446B3">
            <w:pPr>
              <w:rPr>
                <w:sz w:val="24"/>
                <w:szCs w:val="24"/>
              </w:rPr>
            </w:pPr>
          </w:p>
        </w:tc>
      </w:tr>
      <w:tr w:rsidR="000E6597" w14:paraId="1086D8F8" w14:textId="77777777" w:rsidTr="00E26F85">
        <w:tc>
          <w:tcPr>
            <w:tcW w:w="2268" w:type="dxa"/>
          </w:tcPr>
          <w:p w14:paraId="13C50E9D" w14:textId="77777777" w:rsidR="009446B3" w:rsidRPr="00BC1B5D" w:rsidRDefault="009446B3" w:rsidP="009446B3">
            <w:pPr>
              <w:rPr>
                <w:b/>
                <w:bCs/>
                <w:sz w:val="24"/>
                <w:szCs w:val="24"/>
              </w:rPr>
            </w:pPr>
            <w:r w:rsidRPr="00BC1B5D">
              <w:rPr>
                <w:b/>
                <w:bCs/>
                <w:sz w:val="24"/>
                <w:szCs w:val="24"/>
              </w:rPr>
              <w:t>Delegations</w:t>
            </w:r>
          </w:p>
        </w:tc>
        <w:tc>
          <w:tcPr>
            <w:tcW w:w="8640" w:type="dxa"/>
          </w:tcPr>
          <w:p w14:paraId="09CE55D6" w14:textId="77777777" w:rsidR="009446B3" w:rsidRPr="00BC1B5D" w:rsidRDefault="00AF3EA9" w:rsidP="00AF3EA9">
            <w:pPr>
              <w:pStyle w:val="ListParagraph"/>
              <w:numPr>
                <w:ilvl w:val="0"/>
                <w:numId w:val="9"/>
              </w:numPr>
              <w:rPr>
                <w:sz w:val="24"/>
                <w:szCs w:val="24"/>
              </w:rPr>
            </w:pPr>
            <w:r w:rsidRPr="00BC1B5D">
              <w:rPr>
                <w:sz w:val="24"/>
                <w:szCs w:val="24"/>
              </w:rPr>
              <w:t>Nil</w:t>
            </w:r>
          </w:p>
        </w:tc>
        <w:tc>
          <w:tcPr>
            <w:tcW w:w="2430" w:type="dxa"/>
          </w:tcPr>
          <w:p w14:paraId="4BBF9A14" w14:textId="77777777" w:rsidR="009446B3" w:rsidRPr="009446B3" w:rsidRDefault="009446B3" w:rsidP="009446B3">
            <w:pPr>
              <w:rPr>
                <w:sz w:val="24"/>
                <w:szCs w:val="24"/>
              </w:rPr>
            </w:pPr>
          </w:p>
        </w:tc>
      </w:tr>
      <w:tr w:rsidR="000E6597" w14:paraId="188DC50B" w14:textId="77777777" w:rsidTr="00E26F85">
        <w:trPr>
          <w:trHeight w:val="2060"/>
        </w:trPr>
        <w:tc>
          <w:tcPr>
            <w:tcW w:w="2268" w:type="dxa"/>
          </w:tcPr>
          <w:p w14:paraId="7EFAF8AD" w14:textId="4A472EE7" w:rsidR="009446B3" w:rsidRPr="00BC1B5D" w:rsidRDefault="009446B3" w:rsidP="00664592">
            <w:pPr>
              <w:rPr>
                <w:b/>
                <w:bCs/>
                <w:sz w:val="24"/>
                <w:szCs w:val="24"/>
              </w:rPr>
            </w:pPr>
            <w:r w:rsidRPr="00BC1B5D">
              <w:rPr>
                <w:b/>
                <w:bCs/>
                <w:sz w:val="24"/>
                <w:szCs w:val="24"/>
              </w:rPr>
              <w:lastRenderedPageBreak/>
              <w:t>Permit Unit Update</w:t>
            </w:r>
          </w:p>
        </w:tc>
        <w:tc>
          <w:tcPr>
            <w:tcW w:w="8640" w:type="dxa"/>
          </w:tcPr>
          <w:p w14:paraId="66614F1B" w14:textId="27B5E19D" w:rsidR="00EF235C" w:rsidRPr="00BC1B5D" w:rsidRDefault="00AC374A" w:rsidP="00531D4A">
            <w:pPr>
              <w:pStyle w:val="ListParagraph"/>
              <w:numPr>
                <w:ilvl w:val="0"/>
                <w:numId w:val="17"/>
              </w:numPr>
              <w:rPr>
                <w:rFonts w:cstheme="minorHAnsi"/>
                <w:b/>
                <w:bCs/>
                <w:sz w:val="24"/>
                <w:szCs w:val="24"/>
              </w:rPr>
            </w:pPr>
            <w:r w:rsidRPr="00BC1B5D">
              <w:rPr>
                <w:rFonts w:cstheme="minorHAnsi"/>
                <w:b/>
                <w:bCs/>
                <w:sz w:val="24"/>
                <w:szCs w:val="24"/>
              </w:rPr>
              <w:t xml:space="preserve">Update on potential permit use and numbers of permits approved – </w:t>
            </w:r>
            <w:r w:rsidR="00AC60FA" w:rsidRPr="00BC1B5D">
              <w:rPr>
                <w:rFonts w:cstheme="minorHAnsi"/>
                <w:sz w:val="24"/>
                <w:szCs w:val="24"/>
              </w:rPr>
              <w:t>Ndaba Njobo told the committee that t</w:t>
            </w:r>
            <w:r w:rsidR="009573AB" w:rsidRPr="00BC1B5D">
              <w:rPr>
                <w:rFonts w:cstheme="minorHAnsi"/>
                <w:sz w:val="24"/>
                <w:szCs w:val="24"/>
              </w:rPr>
              <w:t xml:space="preserve">here has been no change or new updates from the Board. All Community Use of School permits remain suspended until January 2021. No permits will be Approved for Community </w:t>
            </w:r>
            <w:r w:rsidR="00531D4A">
              <w:rPr>
                <w:rFonts w:cstheme="minorHAnsi"/>
                <w:sz w:val="24"/>
                <w:szCs w:val="24"/>
              </w:rPr>
              <w:t>U</w:t>
            </w:r>
            <w:r w:rsidR="009573AB" w:rsidRPr="00BC1B5D">
              <w:rPr>
                <w:rFonts w:cstheme="minorHAnsi"/>
                <w:sz w:val="24"/>
                <w:szCs w:val="24"/>
              </w:rPr>
              <w:t xml:space="preserve">se of </w:t>
            </w:r>
            <w:r w:rsidR="00531D4A">
              <w:rPr>
                <w:rFonts w:cstheme="minorHAnsi"/>
                <w:sz w:val="24"/>
                <w:szCs w:val="24"/>
              </w:rPr>
              <w:t>S</w:t>
            </w:r>
            <w:r w:rsidR="009573AB" w:rsidRPr="00BC1B5D">
              <w:rPr>
                <w:rFonts w:cstheme="minorHAnsi"/>
                <w:sz w:val="24"/>
                <w:szCs w:val="24"/>
              </w:rPr>
              <w:t xml:space="preserve">chools until </w:t>
            </w:r>
            <w:r w:rsidR="009573AB" w:rsidRPr="00924A88">
              <w:rPr>
                <w:rFonts w:cstheme="minorHAnsi"/>
                <w:sz w:val="24"/>
                <w:szCs w:val="24"/>
              </w:rPr>
              <w:t>the Board has provided a direction</w:t>
            </w:r>
            <w:r w:rsidR="00531D4A" w:rsidRPr="00924A88">
              <w:rPr>
                <w:rFonts w:cstheme="minorHAnsi"/>
                <w:sz w:val="24"/>
                <w:szCs w:val="24"/>
              </w:rPr>
              <w:t xml:space="preserve">; </w:t>
            </w:r>
            <w:r w:rsidR="00531D4A" w:rsidRPr="00924A88">
              <w:rPr>
                <w:rFonts w:ascii="Calibri" w:hAnsi="Calibri"/>
                <w:sz w:val="24"/>
                <w:szCs w:val="24"/>
                <w:u w:color="000000"/>
                <w:lang w:val="en-US"/>
              </w:rPr>
              <w:t>the only exceptions are for lease agreements and before and after school program.</w:t>
            </w:r>
            <w:r w:rsidR="00531D4A">
              <w:rPr>
                <w:rFonts w:ascii="Calibri" w:hAnsi="Calibri"/>
                <w:u w:color="000000"/>
                <w:lang w:val="en-US"/>
              </w:rPr>
              <w:t xml:space="preserve">  </w:t>
            </w:r>
            <w:r w:rsidR="00D16EB8" w:rsidRPr="00BC1B5D">
              <w:rPr>
                <w:rFonts w:cstheme="minorHAnsi"/>
                <w:sz w:val="24"/>
                <w:szCs w:val="24"/>
              </w:rPr>
              <w:t xml:space="preserve">  </w:t>
            </w:r>
          </w:p>
          <w:p w14:paraId="7A4F870E" w14:textId="77777777" w:rsidR="00531D4A" w:rsidRDefault="00531D4A" w:rsidP="00531D4A">
            <w:pPr>
              <w:pStyle w:val="Default"/>
              <w:numPr>
                <w:ilvl w:val="1"/>
                <w:numId w:val="17"/>
              </w:numPr>
              <w:spacing w:before="0"/>
              <w:rPr>
                <w:rFonts w:ascii="Calibri" w:hAnsi="Calibri"/>
                <w:u w:color="000000"/>
              </w:rPr>
            </w:pPr>
            <w:r>
              <w:rPr>
                <w:rFonts w:ascii="Calibri" w:hAnsi="Calibri"/>
                <w:u w:color="000000"/>
              </w:rPr>
              <w:t xml:space="preserve">The revised FAQs have been posted on the website (found once users have accessed their account). The committee was reminded that the Rules and Regulations are listed on the permit. </w:t>
            </w:r>
          </w:p>
          <w:p w14:paraId="212B5A00" w14:textId="2FE7E7B6" w:rsidR="00EF235C" w:rsidRPr="00BC1B5D" w:rsidRDefault="00D16EB8" w:rsidP="00531D4A">
            <w:pPr>
              <w:pStyle w:val="ListParagraph"/>
              <w:numPr>
                <w:ilvl w:val="1"/>
                <w:numId w:val="17"/>
              </w:numPr>
              <w:rPr>
                <w:rFonts w:cstheme="minorHAnsi"/>
                <w:b/>
                <w:bCs/>
                <w:sz w:val="24"/>
                <w:szCs w:val="24"/>
              </w:rPr>
            </w:pPr>
            <w:r w:rsidRPr="00BC1B5D">
              <w:rPr>
                <w:rFonts w:cstheme="minorHAnsi"/>
                <w:sz w:val="24"/>
                <w:szCs w:val="24"/>
              </w:rPr>
              <w:t>Ndaba Njobo confirmed that Toronto Public Health requires permit holders to track everyone in and out which will have to also be done once permits are opened again. Jonathan Grove mentioned that he is working with Toronto Public Health and the Ministry</w:t>
            </w:r>
            <w:r w:rsidR="000C27C7">
              <w:rPr>
                <w:rFonts w:cstheme="minorHAnsi"/>
                <w:sz w:val="24"/>
                <w:szCs w:val="24"/>
              </w:rPr>
              <w:t xml:space="preserve"> of Education</w:t>
            </w:r>
            <w:r w:rsidRPr="00BC1B5D">
              <w:rPr>
                <w:rFonts w:cstheme="minorHAnsi"/>
                <w:sz w:val="24"/>
                <w:szCs w:val="24"/>
              </w:rPr>
              <w:t xml:space="preserve"> to see if we </w:t>
            </w:r>
            <w:r w:rsidR="003723DA" w:rsidRPr="00BC1B5D">
              <w:rPr>
                <w:rFonts w:cstheme="minorHAnsi"/>
                <w:sz w:val="24"/>
                <w:szCs w:val="24"/>
              </w:rPr>
              <w:t>may be</w:t>
            </w:r>
            <w:r w:rsidRPr="00BC1B5D">
              <w:rPr>
                <w:rFonts w:cstheme="minorHAnsi"/>
                <w:sz w:val="24"/>
                <w:szCs w:val="24"/>
              </w:rPr>
              <w:t xml:space="preserve"> able to </w:t>
            </w:r>
            <w:r w:rsidR="000C27C7">
              <w:rPr>
                <w:rFonts w:cstheme="minorHAnsi"/>
                <w:sz w:val="24"/>
                <w:szCs w:val="24"/>
              </w:rPr>
              <w:t>resume</w:t>
            </w:r>
            <w:r w:rsidR="000C27C7" w:rsidRPr="00BC1B5D">
              <w:rPr>
                <w:rFonts w:cstheme="minorHAnsi"/>
                <w:sz w:val="24"/>
                <w:szCs w:val="24"/>
              </w:rPr>
              <w:t xml:space="preserve"> </w:t>
            </w:r>
            <w:r w:rsidRPr="00BC1B5D">
              <w:rPr>
                <w:rFonts w:cstheme="minorHAnsi"/>
                <w:sz w:val="24"/>
                <w:szCs w:val="24"/>
              </w:rPr>
              <w:t>permits on weekends and look at how we can phase this in</w:t>
            </w:r>
            <w:r w:rsidR="00531D4A">
              <w:rPr>
                <w:rFonts w:cstheme="minorHAnsi"/>
                <w:sz w:val="24"/>
                <w:szCs w:val="24"/>
              </w:rPr>
              <w:t>; provided staffing is adequate</w:t>
            </w:r>
            <w:r w:rsidRPr="00BC1B5D">
              <w:rPr>
                <w:rFonts w:cstheme="minorHAnsi"/>
                <w:sz w:val="24"/>
                <w:szCs w:val="24"/>
              </w:rPr>
              <w:t xml:space="preserve">.  </w:t>
            </w:r>
          </w:p>
          <w:p w14:paraId="04902213" w14:textId="591A28C0" w:rsidR="00EF235C" w:rsidRPr="00924A88" w:rsidRDefault="000C27C7" w:rsidP="00531D4A">
            <w:pPr>
              <w:pStyle w:val="ListParagraph"/>
              <w:numPr>
                <w:ilvl w:val="1"/>
                <w:numId w:val="17"/>
              </w:numPr>
              <w:rPr>
                <w:rFonts w:cstheme="minorHAnsi"/>
                <w:b/>
                <w:bCs/>
                <w:sz w:val="24"/>
                <w:szCs w:val="24"/>
              </w:rPr>
            </w:pPr>
            <w:r>
              <w:rPr>
                <w:rFonts w:cstheme="minorHAnsi"/>
                <w:sz w:val="24"/>
                <w:szCs w:val="24"/>
              </w:rPr>
              <w:t>It was</w:t>
            </w:r>
            <w:r w:rsidR="00D16EB8" w:rsidRPr="00BC1B5D">
              <w:rPr>
                <w:rFonts w:cstheme="minorHAnsi"/>
                <w:sz w:val="24"/>
                <w:szCs w:val="24"/>
              </w:rPr>
              <w:t xml:space="preserve"> asked </w:t>
            </w:r>
            <w:r>
              <w:rPr>
                <w:rFonts w:cstheme="minorHAnsi"/>
                <w:sz w:val="24"/>
                <w:szCs w:val="24"/>
              </w:rPr>
              <w:t xml:space="preserve">that </w:t>
            </w:r>
            <w:r w:rsidR="00D16EB8" w:rsidRPr="00BC1B5D">
              <w:rPr>
                <w:rFonts w:cstheme="minorHAnsi"/>
                <w:sz w:val="24"/>
                <w:szCs w:val="24"/>
              </w:rPr>
              <w:t xml:space="preserve">the TDSB staff consider a Cohort </w:t>
            </w:r>
            <w:r w:rsidR="00531D4A">
              <w:rPr>
                <w:rFonts w:cstheme="minorHAnsi"/>
                <w:sz w:val="24"/>
                <w:szCs w:val="24"/>
              </w:rPr>
              <w:t>and/</w:t>
            </w:r>
            <w:r w:rsidR="00D16EB8" w:rsidRPr="00BC1B5D">
              <w:rPr>
                <w:rFonts w:cstheme="minorHAnsi"/>
                <w:sz w:val="24"/>
                <w:szCs w:val="24"/>
              </w:rPr>
              <w:t>or phased in approach for permits.  Jonathan Grove discussed the challenges with enhanced cleaning between cohorts, who would clean the pools, gymnasiums, change rooms, etc. and that currently we do not have the staff to support this model.  Toronto Public Health directs the TDSB how to determine a cohort, e</w:t>
            </w:r>
            <w:r w:rsidR="00C40A67" w:rsidRPr="00BC1B5D">
              <w:rPr>
                <w:rFonts w:cstheme="minorHAnsi"/>
                <w:sz w:val="24"/>
                <w:szCs w:val="24"/>
              </w:rPr>
              <w:t>.</w:t>
            </w:r>
            <w:r w:rsidR="00D16EB8" w:rsidRPr="00BC1B5D">
              <w:rPr>
                <w:rFonts w:cstheme="minorHAnsi"/>
                <w:sz w:val="24"/>
                <w:szCs w:val="24"/>
              </w:rPr>
              <w:t xml:space="preserve">g. </w:t>
            </w:r>
            <w:proofErr w:type="gramStart"/>
            <w:r w:rsidR="00D16EB8" w:rsidRPr="00BC1B5D">
              <w:rPr>
                <w:rFonts w:cstheme="minorHAnsi"/>
                <w:sz w:val="24"/>
                <w:szCs w:val="24"/>
              </w:rPr>
              <w:t>10 person</w:t>
            </w:r>
            <w:proofErr w:type="gramEnd"/>
            <w:r w:rsidR="00D16EB8" w:rsidRPr="00BC1B5D">
              <w:rPr>
                <w:rFonts w:cstheme="minorHAnsi"/>
                <w:sz w:val="24"/>
                <w:szCs w:val="24"/>
              </w:rPr>
              <w:t xml:space="preserve"> capacity</w:t>
            </w:r>
            <w:r w:rsidR="00531D4A">
              <w:rPr>
                <w:rFonts w:cstheme="minorHAnsi"/>
                <w:sz w:val="24"/>
                <w:szCs w:val="24"/>
              </w:rPr>
              <w:t>.</w:t>
            </w:r>
            <w:r w:rsidR="00D16EB8" w:rsidRPr="00BC1B5D">
              <w:rPr>
                <w:rFonts w:cstheme="minorHAnsi"/>
                <w:sz w:val="24"/>
                <w:szCs w:val="24"/>
              </w:rPr>
              <w:t xml:space="preserve"> Jonathan will again contact Toronto Public Health for clarity and get back to the committee </w:t>
            </w:r>
            <w:r w:rsidR="00D16EB8" w:rsidRPr="00924A88">
              <w:rPr>
                <w:rFonts w:cstheme="minorHAnsi"/>
                <w:sz w:val="24"/>
                <w:szCs w:val="24"/>
              </w:rPr>
              <w:t xml:space="preserve">at the next meeting so that the committee can discuss this phased in approach. </w:t>
            </w:r>
            <w:r w:rsidR="00531D4A" w:rsidRPr="00924A88">
              <w:rPr>
                <w:rFonts w:ascii="Calibri" w:hAnsi="Calibri"/>
                <w:sz w:val="24"/>
                <w:szCs w:val="24"/>
                <w:u w:color="000000"/>
                <w:lang w:val="en-US"/>
              </w:rPr>
              <w:t xml:space="preserve">While it is recognized that different activities require different cleaning protocols, the committee would like Local Neighborhood Support Program (LNSP) schools to be considered for reopening first, as they </w:t>
            </w:r>
            <w:proofErr w:type="gramStart"/>
            <w:r w:rsidR="00531D4A" w:rsidRPr="00924A88">
              <w:rPr>
                <w:rFonts w:ascii="Calibri" w:hAnsi="Calibri"/>
                <w:sz w:val="24"/>
                <w:szCs w:val="24"/>
                <w:u w:color="000000"/>
                <w:lang w:val="en-US"/>
              </w:rPr>
              <w:t>are located in</w:t>
            </w:r>
            <w:proofErr w:type="gramEnd"/>
            <w:r w:rsidR="00531D4A" w:rsidRPr="00924A88">
              <w:rPr>
                <w:rFonts w:ascii="Calibri" w:hAnsi="Calibri"/>
                <w:sz w:val="24"/>
                <w:szCs w:val="24"/>
                <w:u w:color="000000"/>
                <w:lang w:val="en-US"/>
              </w:rPr>
              <w:t xml:space="preserve"> areas with the least resources/neediest areas.</w:t>
            </w:r>
            <w:r w:rsidR="00D16EB8" w:rsidRPr="00924A88">
              <w:rPr>
                <w:rFonts w:cstheme="minorHAnsi"/>
                <w:sz w:val="24"/>
                <w:szCs w:val="24"/>
              </w:rPr>
              <w:t xml:space="preserve"> </w:t>
            </w:r>
          </w:p>
          <w:p w14:paraId="185E24FA" w14:textId="5B9A3021" w:rsidR="00EF235C" w:rsidRPr="00924A88" w:rsidRDefault="00D16EB8" w:rsidP="00531D4A">
            <w:pPr>
              <w:pStyle w:val="ListParagraph"/>
              <w:numPr>
                <w:ilvl w:val="1"/>
                <w:numId w:val="17"/>
              </w:numPr>
              <w:rPr>
                <w:rFonts w:cstheme="minorHAnsi"/>
                <w:b/>
                <w:bCs/>
                <w:sz w:val="24"/>
                <w:szCs w:val="24"/>
              </w:rPr>
            </w:pPr>
            <w:r w:rsidRPr="00924A88">
              <w:rPr>
                <w:rFonts w:cstheme="minorHAnsi"/>
                <w:sz w:val="24"/>
                <w:szCs w:val="24"/>
              </w:rPr>
              <w:t xml:space="preserve">Maia Puccetti asked Alex </w:t>
            </w:r>
            <w:proofErr w:type="spellStart"/>
            <w:r w:rsidRPr="00924A88">
              <w:rPr>
                <w:rFonts w:cstheme="minorHAnsi"/>
                <w:sz w:val="24"/>
                <w:szCs w:val="24"/>
              </w:rPr>
              <w:t>Viliansky</w:t>
            </w:r>
            <w:proofErr w:type="spellEnd"/>
            <w:r w:rsidRPr="00924A88">
              <w:rPr>
                <w:rFonts w:cstheme="minorHAnsi"/>
                <w:sz w:val="24"/>
                <w:szCs w:val="24"/>
              </w:rPr>
              <w:t xml:space="preserve"> to find out what </w:t>
            </w:r>
            <w:r w:rsidR="005E5B0D" w:rsidRPr="00924A88">
              <w:rPr>
                <w:rFonts w:cstheme="minorHAnsi"/>
                <w:sz w:val="24"/>
                <w:szCs w:val="24"/>
              </w:rPr>
              <w:t>York Region Public Health</w:t>
            </w:r>
            <w:r w:rsidRPr="00924A88">
              <w:rPr>
                <w:rFonts w:cstheme="minorHAnsi"/>
                <w:sz w:val="24"/>
                <w:szCs w:val="24"/>
              </w:rPr>
              <w:t xml:space="preserve"> Protocols are with regards to </w:t>
            </w:r>
            <w:r w:rsidR="00B25203" w:rsidRPr="00924A88">
              <w:rPr>
                <w:rFonts w:ascii="Calibri" w:hAnsi="Calibri"/>
                <w:sz w:val="24"/>
                <w:szCs w:val="24"/>
                <w:u w:color="000000"/>
                <w:lang w:val="en-US"/>
              </w:rPr>
              <w:t>cleaning protocols followed there. The TDSB hopes to use this information in their discussions with TPH, giving strength to our argument for reinstating pool permits</w:t>
            </w:r>
            <w:r w:rsidRPr="00924A88">
              <w:rPr>
                <w:rFonts w:cstheme="minorHAnsi"/>
                <w:sz w:val="24"/>
                <w:szCs w:val="24"/>
              </w:rPr>
              <w:t xml:space="preserve">.  </w:t>
            </w:r>
          </w:p>
          <w:p w14:paraId="09B31F06" w14:textId="665EC3BE" w:rsidR="00AC374A" w:rsidRPr="00961077" w:rsidRDefault="000C27C7" w:rsidP="00531D4A">
            <w:pPr>
              <w:pStyle w:val="ListParagraph"/>
              <w:numPr>
                <w:ilvl w:val="1"/>
                <w:numId w:val="17"/>
              </w:numPr>
              <w:rPr>
                <w:rFonts w:cstheme="minorHAnsi"/>
                <w:b/>
                <w:bCs/>
                <w:sz w:val="24"/>
                <w:szCs w:val="24"/>
              </w:rPr>
            </w:pPr>
            <w:r>
              <w:rPr>
                <w:rFonts w:cstheme="minorHAnsi"/>
                <w:sz w:val="24"/>
                <w:szCs w:val="24"/>
              </w:rPr>
              <w:t>It was</w:t>
            </w:r>
            <w:r w:rsidR="00D16EB8" w:rsidRPr="00BC1B5D">
              <w:rPr>
                <w:rFonts w:cstheme="minorHAnsi"/>
                <w:sz w:val="24"/>
                <w:szCs w:val="24"/>
              </w:rPr>
              <w:t xml:space="preserve"> asked how leases are operated </w:t>
            </w:r>
            <w:r w:rsidR="004109B4" w:rsidRPr="00BC1B5D">
              <w:rPr>
                <w:rFonts w:cstheme="minorHAnsi"/>
                <w:sz w:val="24"/>
                <w:szCs w:val="24"/>
              </w:rPr>
              <w:t xml:space="preserve">for Toronto Parks and Recreation Programs.  Jonathan Grove confirmed that the City </w:t>
            </w:r>
            <w:r w:rsidR="00AE0ADF">
              <w:rPr>
                <w:rFonts w:cstheme="minorHAnsi"/>
                <w:sz w:val="24"/>
                <w:szCs w:val="24"/>
              </w:rPr>
              <w:t>o</w:t>
            </w:r>
            <w:r w:rsidR="004109B4" w:rsidRPr="00BC1B5D">
              <w:rPr>
                <w:rFonts w:cstheme="minorHAnsi"/>
                <w:sz w:val="24"/>
                <w:szCs w:val="24"/>
              </w:rPr>
              <w:t xml:space="preserve">f Toronto leases </w:t>
            </w:r>
            <w:r w:rsidR="004109B4" w:rsidRPr="00961077">
              <w:rPr>
                <w:rFonts w:cstheme="minorHAnsi"/>
                <w:sz w:val="24"/>
                <w:szCs w:val="24"/>
              </w:rPr>
              <w:lastRenderedPageBreak/>
              <w:t>29</w:t>
            </w:r>
            <w:r w:rsidR="00B178E6">
              <w:rPr>
                <w:rFonts w:cstheme="minorHAnsi"/>
                <w:sz w:val="24"/>
                <w:szCs w:val="24"/>
              </w:rPr>
              <w:t xml:space="preserve"> pools</w:t>
            </w:r>
            <w:r w:rsidR="004109B4" w:rsidRPr="00961077">
              <w:rPr>
                <w:rFonts w:cstheme="minorHAnsi"/>
                <w:sz w:val="24"/>
                <w:szCs w:val="24"/>
              </w:rPr>
              <w:t xml:space="preserve"> in total and currently 26 </w:t>
            </w:r>
            <w:r w:rsidR="00AE0ADF" w:rsidRPr="00961077">
              <w:rPr>
                <w:rFonts w:cstheme="minorHAnsi"/>
                <w:sz w:val="24"/>
                <w:szCs w:val="24"/>
              </w:rPr>
              <w:t xml:space="preserve">of these are </w:t>
            </w:r>
            <w:r w:rsidR="004109B4" w:rsidRPr="00961077">
              <w:rPr>
                <w:rFonts w:cstheme="minorHAnsi"/>
                <w:sz w:val="24"/>
                <w:szCs w:val="24"/>
              </w:rPr>
              <w:t xml:space="preserve">active sites.  </w:t>
            </w:r>
            <w:r w:rsidR="00AE0ADF" w:rsidRPr="00961077">
              <w:rPr>
                <w:rFonts w:ascii="Calibri" w:hAnsi="Calibri"/>
                <w:sz w:val="24"/>
                <w:szCs w:val="24"/>
                <w:u w:color="000000"/>
                <w:lang w:val="en-US"/>
              </w:rPr>
              <w:t xml:space="preserve">The committee was advised that the TDSB does not track specifics of who uses the pools; it is up to the leaseholder to follow risk management/legal protocols.  </w:t>
            </w:r>
            <w:r w:rsidR="004109B4" w:rsidRPr="00961077">
              <w:rPr>
                <w:rFonts w:cstheme="minorHAnsi"/>
                <w:sz w:val="24"/>
                <w:szCs w:val="24"/>
              </w:rPr>
              <w:t xml:space="preserve">Jonathan confirmed that lease agreements have cleaning agreements </w:t>
            </w:r>
            <w:r w:rsidR="00144942" w:rsidRPr="00961077">
              <w:rPr>
                <w:rFonts w:cstheme="minorHAnsi"/>
                <w:sz w:val="24"/>
                <w:szCs w:val="24"/>
              </w:rPr>
              <w:t>within the lease</w:t>
            </w:r>
            <w:r w:rsidR="00AE0ADF" w:rsidRPr="00961077">
              <w:rPr>
                <w:rFonts w:cstheme="minorHAnsi"/>
                <w:sz w:val="24"/>
                <w:szCs w:val="24"/>
              </w:rPr>
              <w:t xml:space="preserve"> that the TDSB must honour. As enhanced protocols</w:t>
            </w:r>
            <w:r w:rsidR="00843AB9" w:rsidRPr="00961077">
              <w:rPr>
                <w:rFonts w:cstheme="minorHAnsi"/>
                <w:sz w:val="24"/>
                <w:szCs w:val="24"/>
              </w:rPr>
              <w:t xml:space="preserve"> were not part of the original agreements, he</w:t>
            </w:r>
            <w:r w:rsidR="00961077">
              <w:rPr>
                <w:rFonts w:cstheme="minorHAnsi"/>
                <w:sz w:val="24"/>
                <w:szCs w:val="24"/>
              </w:rPr>
              <w:t xml:space="preserve"> </w:t>
            </w:r>
            <w:r w:rsidR="004109B4" w:rsidRPr="00961077">
              <w:rPr>
                <w:rFonts w:cstheme="minorHAnsi"/>
                <w:sz w:val="24"/>
                <w:szCs w:val="24"/>
              </w:rPr>
              <w:t xml:space="preserve">will find out how the caretaking staff are taking care of these sites and get back to the committee. </w:t>
            </w:r>
          </w:p>
          <w:p w14:paraId="6EC3877E" w14:textId="01C36868" w:rsidR="00EF235C" w:rsidRPr="00961077" w:rsidRDefault="00843AB9" w:rsidP="00531D4A">
            <w:pPr>
              <w:pStyle w:val="ListParagraph"/>
              <w:numPr>
                <w:ilvl w:val="1"/>
                <w:numId w:val="17"/>
              </w:numPr>
              <w:rPr>
                <w:rFonts w:cstheme="minorHAnsi"/>
                <w:sz w:val="24"/>
                <w:szCs w:val="24"/>
              </w:rPr>
            </w:pPr>
            <w:r>
              <w:rPr>
                <w:rFonts w:cstheme="minorHAnsi"/>
                <w:sz w:val="24"/>
                <w:szCs w:val="24"/>
              </w:rPr>
              <w:t>It was</w:t>
            </w:r>
            <w:r w:rsidR="009602CA" w:rsidRPr="00BC1B5D">
              <w:rPr>
                <w:rFonts w:cstheme="minorHAnsi"/>
                <w:sz w:val="24"/>
                <w:szCs w:val="24"/>
              </w:rPr>
              <w:t xml:space="preserve"> requested that staff look at best practices and if cohorts would work.  Executive Officer Maia Puccetti </w:t>
            </w:r>
            <w:r w:rsidR="00B77476" w:rsidRPr="00BC1B5D">
              <w:rPr>
                <w:rFonts w:cstheme="minorHAnsi"/>
                <w:sz w:val="24"/>
                <w:szCs w:val="24"/>
              </w:rPr>
              <w:t xml:space="preserve">agrees that Community Use of Schools brings great value to students and communities but reminded everyone that we have only been in schools since the third week in September and are in the process of hiring more caretaking staff.  This has been an adjusting and learning process for everyone.  Maia will </w:t>
            </w:r>
            <w:r w:rsidR="002C443F" w:rsidRPr="00BC1B5D">
              <w:rPr>
                <w:rFonts w:cstheme="minorHAnsi"/>
                <w:sz w:val="24"/>
                <w:szCs w:val="24"/>
              </w:rPr>
              <w:t xml:space="preserve">approach Toronto Public Health for guidance and get as much </w:t>
            </w:r>
            <w:r w:rsidR="002C443F" w:rsidRPr="00961077">
              <w:rPr>
                <w:rFonts w:cstheme="minorHAnsi"/>
                <w:sz w:val="24"/>
                <w:szCs w:val="24"/>
              </w:rPr>
              <w:t>information as possible from them</w:t>
            </w:r>
            <w:r w:rsidRPr="00961077">
              <w:rPr>
                <w:rFonts w:ascii="Calibri" w:hAnsi="Calibri"/>
                <w:sz w:val="24"/>
                <w:szCs w:val="24"/>
                <w:u w:color="000000"/>
                <w:lang w:val="en-US"/>
              </w:rPr>
              <w:t>; in particular, the committee wonders why protocols seem to be more restrictive for permits versus city lease agreements. We also request as much advance notice as possible prior to permit resumption</w:t>
            </w:r>
            <w:r w:rsidR="002C443F" w:rsidRPr="00961077">
              <w:rPr>
                <w:rFonts w:cstheme="minorHAnsi"/>
                <w:sz w:val="24"/>
                <w:szCs w:val="24"/>
              </w:rPr>
              <w:t>.</w:t>
            </w:r>
          </w:p>
          <w:p w14:paraId="7EF2C0D9" w14:textId="73D24094" w:rsidR="002C443F" w:rsidRPr="00A65616" w:rsidRDefault="002C443F" w:rsidP="00531D4A">
            <w:pPr>
              <w:pStyle w:val="ListParagraph"/>
              <w:numPr>
                <w:ilvl w:val="1"/>
                <w:numId w:val="17"/>
              </w:numPr>
              <w:rPr>
                <w:rFonts w:cstheme="minorHAnsi"/>
                <w:sz w:val="24"/>
                <w:szCs w:val="24"/>
              </w:rPr>
            </w:pPr>
            <w:r w:rsidRPr="00A65616">
              <w:rPr>
                <w:rFonts w:cstheme="minorHAnsi"/>
                <w:sz w:val="24"/>
                <w:szCs w:val="24"/>
              </w:rPr>
              <w:t>Senior Manager Jonathan Grove informed the committee that the last round of caretaking hiring is mid-November and expects everyone to be trained by the 2</w:t>
            </w:r>
            <w:r w:rsidRPr="00A65616">
              <w:rPr>
                <w:rFonts w:cstheme="minorHAnsi"/>
                <w:sz w:val="24"/>
                <w:szCs w:val="24"/>
                <w:vertAlign w:val="superscript"/>
              </w:rPr>
              <w:t>nd</w:t>
            </w:r>
            <w:r w:rsidRPr="00A65616">
              <w:rPr>
                <w:rFonts w:cstheme="minorHAnsi"/>
                <w:sz w:val="24"/>
                <w:szCs w:val="24"/>
              </w:rPr>
              <w:t xml:space="preserve"> week in December.  </w:t>
            </w:r>
            <w:r w:rsidR="00843AB9" w:rsidRPr="00A65616">
              <w:rPr>
                <w:rFonts w:cstheme="minorHAnsi"/>
                <w:sz w:val="24"/>
                <w:szCs w:val="24"/>
              </w:rPr>
              <w:t>It was</w:t>
            </w:r>
            <w:r w:rsidRPr="00A65616">
              <w:rPr>
                <w:rFonts w:cstheme="minorHAnsi"/>
                <w:sz w:val="24"/>
                <w:szCs w:val="24"/>
              </w:rPr>
              <w:t xml:space="preserve"> asked if permit holders can do some of the essential cleaning and Jonathan said that the</w:t>
            </w:r>
            <w:r w:rsidR="00843AB9" w:rsidRPr="00A65616">
              <w:rPr>
                <w:rFonts w:cstheme="minorHAnsi"/>
                <w:sz w:val="24"/>
                <w:szCs w:val="24"/>
              </w:rPr>
              <w:t xml:space="preserve"> Board</w:t>
            </w:r>
            <w:r w:rsidRPr="00A65616">
              <w:rPr>
                <w:rFonts w:cstheme="minorHAnsi"/>
                <w:sz w:val="24"/>
                <w:szCs w:val="24"/>
              </w:rPr>
              <w:t xml:space="preserve"> will take this into consideration.  Jonathan confirmed that </w:t>
            </w:r>
            <w:r w:rsidR="00843AB9" w:rsidRPr="00A65616">
              <w:rPr>
                <w:rFonts w:cstheme="minorHAnsi"/>
                <w:sz w:val="24"/>
                <w:szCs w:val="24"/>
              </w:rPr>
              <w:t>the Board has</w:t>
            </w:r>
            <w:r w:rsidRPr="00A65616">
              <w:rPr>
                <w:rFonts w:cstheme="minorHAnsi"/>
                <w:sz w:val="24"/>
                <w:szCs w:val="24"/>
              </w:rPr>
              <w:t xml:space="preserve"> hired 225 caretakers</w:t>
            </w:r>
            <w:r w:rsidR="00843AB9" w:rsidRPr="00A65616">
              <w:rPr>
                <w:rFonts w:ascii="Calibri" w:hAnsi="Calibri"/>
                <w:sz w:val="24"/>
                <w:szCs w:val="24"/>
                <w:u w:color="000000"/>
                <w:lang w:val="en-US"/>
              </w:rPr>
              <w:t>; it is expected there will be</w:t>
            </w:r>
            <w:r w:rsidR="00843AB9" w:rsidRPr="00A65616" w:rsidDel="00843AB9">
              <w:rPr>
                <w:rFonts w:cstheme="minorHAnsi"/>
                <w:sz w:val="24"/>
                <w:szCs w:val="24"/>
              </w:rPr>
              <w:t xml:space="preserve"> </w:t>
            </w:r>
            <w:r w:rsidR="00843AB9" w:rsidRPr="00A65616">
              <w:rPr>
                <w:rFonts w:cstheme="minorHAnsi"/>
                <w:sz w:val="24"/>
                <w:szCs w:val="24"/>
              </w:rPr>
              <w:t xml:space="preserve">no </w:t>
            </w:r>
            <w:r w:rsidRPr="00A65616">
              <w:rPr>
                <w:rFonts w:cstheme="minorHAnsi"/>
                <w:sz w:val="24"/>
                <w:szCs w:val="24"/>
              </w:rPr>
              <w:t xml:space="preserve">reduction </w:t>
            </w:r>
            <w:r w:rsidR="00843AB9" w:rsidRPr="00A65616">
              <w:rPr>
                <w:rFonts w:cstheme="minorHAnsi"/>
                <w:sz w:val="24"/>
                <w:szCs w:val="24"/>
              </w:rPr>
              <w:t xml:space="preserve">in these numbers </w:t>
            </w:r>
            <w:r w:rsidRPr="00A65616">
              <w:rPr>
                <w:rFonts w:cstheme="minorHAnsi"/>
                <w:sz w:val="24"/>
                <w:szCs w:val="24"/>
              </w:rPr>
              <w:t>next year</w:t>
            </w:r>
            <w:r w:rsidR="00843AB9" w:rsidRPr="00A65616">
              <w:rPr>
                <w:rFonts w:cstheme="minorHAnsi"/>
                <w:sz w:val="24"/>
                <w:szCs w:val="24"/>
              </w:rPr>
              <w:t xml:space="preserve"> </w:t>
            </w:r>
            <w:r w:rsidR="00843AB9" w:rsidRPr="00A65616">
              <w:rPr>
                <w:rFonts w:ascii="Calibri" w:hAnsi="Calibri"/>
                <w:sz w:val="24"/>
                <w:szCs w:val="24"/>
                <w:u w:color="000000"/>
                <w:lang w:val="en-US"/>
              </w:rPr>
              <w:t xml:space="preserve">and </w:t>
            </w:r>
            <w:proofErr w:type="gramStart"/>
            <w:r w:rsidR="00843AB9" w:rsidRPr="00A65616">
              <w:rPr>
                <w:rFonts w:ascii="Calibri" w:hAnsi="Calibri"/>
                <w:sz w:val="24"/>
                <w:szCs w:val="24"/>
                <w:u w:color="000000"/>
                <w:lang w:val="en-US"/>
              </w:rPr>
              <w:t>the majority of</w:t>
            </w:r>
            <w:proofErr w:type="gramEnd"/>
            <w:r w:rsidR="00843AB9" w:rsidRPr="00A65616">
              <w:rPr>
                <w:rFonts w:ascii="Calibri" w:hAnsi="Calibri"/>
                <w:sz w:val="24"/>
                <w:szCs w:val="24"/>
                <w:u w:color="000000"/>
                <w:lang w:val="en-US"/>
              </w:rPr>
              <w:t xml:space="preserve"> these new hires will be guaranteed employment for two (2) years</w:t>
            </w:r>
            <w:r w:rsidRPr="00A65616">
              <w:rPr>
                <w:rFonts w:cstheme="minorHAnsi"/>
                <w:sz w:val="24"/>
                <w:szCs w:val="24"/>
              </w:rPr>
              <w:t>.  The funds were partial</w:t>
            </w:r>
            <w:r w:rsidR="00A50FA4" w:rsidRPr="00A65616">
              <w:rPr>
                <w:rFonts w:cstheme="minorHAnsi"/>
                <w:sz w:val="24"/>
                <w:szCs w:val="24"/>
              </w:rPr>
              <w:t>ly covered by the</w:t>
            </w:r>
            <w:r w:rsidRPr="00A65616">
              <w:rPr>
                <w:rFonts w:cstheme="minorHAnsi"/>
                <w:sz w:val="24"/>
                <w:szCs w:val="24"/>
              </w:rPr>
              <w:t xml:space="preserve"> TDSB and partially from the Ministry</w:t>
            </w:r>
            <w:r w:rsidR="00A50FA4" w:rsidRPr="00A65616">
              <w:rPr>
                <w:rFonts w:cstheme="minorHAnsi"/>
                <w:sz w:val="24"/>
                <w:szCs w:val="24"/>
              </w:rPr>
              <w:t xml:space="preserve"> of Educations</w:t>
            </w:r>
            <w:r w:rsidRPr="00A65616">
              <w:rPr>
                <w:rFonts w:cstheme="minorHAnsi"/>
                <w:sz w:val="24"/>
                <w:szCs w:val="24"/>
              </w:rPr>
              <w:t xml:space="preserve"> as TDSB received minimal funding for extra caretaking staff.</w:t>
            </w:r>
          </w:p>
          <w:p w14:paraId="6FCDDE69" w14:textId="77777777" w:rsidR="00AC374A" w:rsidRPr="00BC1B5D" w:rsidRDefault="00AC374A" w:rsidP="00AC374A">
            <w:pPr>
              <w:pStyle w:val="ListParagraph"/>
              <w:rPr>
                <w:rFonts w:cstheme="minorHAnsi"/>
                <w:sz w:val="24"/>
                <w:szCs w:val="24"/>
              </w:rPr>
            </w:pPr>
          </w:p>
          <w:p w14:paraId="47DA5C0D" w14:textId="554B8811" w:rsidR="00AC374A" w:rsidRPr="00BC1B5D" w:rsidRDefault="00AC374A" w:rsidP="00531D4A">
            <w:pPr>
              <w:pStyle w:val="ListParagraph"/>
              <w:numPr>
                <w:ilvl w:val="0"/>
                <w:numId w:val="17"/>
              </w:numPr>
              <w:rPr>
                <w:rFonts w:cstheme="minorHAnsi"/>
                <w:sz w:val="24"/>
                <w:szCs w:val="24"/>
              </w:rPr>
            </w:pPr>
            <w:r w:rsidRPr="00BC1B5D">
              <w:rPr>
                <w:rFonts w:cstheme="minorHAnsi"/>
                <w:b/>
                <w:bCs/>
                <w:sz w:val="24"/>
                <w:szCs w:val="24"/>
              </w:rPr>
              <w:t xml:space="preserve">Transgender/Non-binary use of washrooms: </w:t>
            </w:r>
            <w:r w:rsidR="00D47F2A" w:rsidRPr="00BC1B5D">
              <w:rPr>
                <w:rFonts w:cstheme="minorHAnsi"/>
                <w:b/>
                <w:bCs/>
                <w:sz w:val="24"/>
                <w:szCs w:val="24"/>
              </w:rPr>
              <w:t>L</w:t>
            </w:r>
            <w:r w:rsidRPr="00BC1B5D">
              <w:rPr>
                <w:rFonts w:cstheme="minorHAnsi"/>
                <w:b/>
                <w:bCs/>
                <w:sz w:val="24"/>
                <w:szCs w:val="24"/>
              </w:rPr>
              <w:t xml:space="preserve">anguage to be provided – </w:t>
            </w:r>
          </w:p>
          <w:p w14:paraId="5A4B1676" w14:textId="57D3E5C2" w:rsidR="009573AB" w:rsidRPr="00BC1B5D" w:rsidRDefault="00A50FA4" w:rsidP="009573AB">
            <w:pPr>
              <w:pStyle w:val="ListParagraph"/>
              <w:rPr>
                <w:rFonts w:cstheme="minorHAnsi"/>
                <w:sz w:val="24"/>
                <w:szCs w:val="24"/>
              </w:rPr>
            </w:pPr>
            <w:r>
              <w:rPr>
                <w:rFonts w:cstheme="minorHAnsi"/>
                <w:sz w:val="24"/>
                <w:szCs w:val="24"/>
              </w:rPr>
              <w:t>It was</w:t>
            </w:r>
            <w:r w:rsidR="00837FED" w:rsidRPr="00BC1B5D">
              <w:rPr>
                <w:rFonts w:cstheme="minorHAnsi"/>
                <w:sz w:val="24"/>
                <w:szCs w:val="24"/>
              </w:rPr>
              <w:t xml:space="preserve"> inquired about signage being installed for these washrooms as it would prevent families from being put in </w:t>
            </w:r>
            <w:r>
              <w:rPr>
                <w:rFonts w:cstheme="minorHAnsi"/>
                <w:sz w:val="24"/>
                <w:szCs w:val="24"/>
              </w:rPr>
              <w:t xml:space="preserve">the uncomfortable </w:t>
            </w:r>
            <w:r w:rsidR="00837FED" w:rsidRPr="00BC1B5D">
              <w:rPr>
                <w:rFonts w:cstheme="minorHAnsi"/>
                <w:sz w:val="24"/>
                <w:szCs w:val="24"/>
              </w:rPr>
              <w:t>position</w:t>
            </w:r>
            <w:r>
              <w:rPr>
                <w:rFonts w:cstheme="minorHAnsi"/>
                <w:sz w:val="24"/>
                <w:szCs w:val="24"/>
              </w:rPr>
              <w:t xml:space="preserve"> of having to self-identify on site.</w:t>
            </w:r>
            <w:r w:rsidR="00837FED" w:rsidRPr="00BC1B5D">
              <w:rPr>
                <w:rFonts w:cstheme="minorHAnsi"/>
                <w:sz w:val="24"/>
                <w:szCs w:val="24"/>
              </w:rPr>
              <w:t xml:space="preserve"> </w:t>
            </w:r>
            <w:r w:rsidR="00D47F2A" w:rsidRPr="00BC1B5D">
              <w:rPr>
                <w:rFonts w:cstheme="minorHAnsi"/>
                <w:sz w:val="24"/>
                <w:szCs w:val="24"/>
              </w:rPr>
              <w:t xml:space="preserve">It was agreed that the following question </w:t>
            </w:r>
            <w:r w:rsidR="009573AB" w:rsidRPr="00BC1B5D">
              <w:rPr>
                <w:rFonts w:cstheme="minorHAnsi"/>
                <w:sz w:val="24"/>
                <w:szCs w:val="24"/>
              </w:rPr>
              <w:t>be added to</w:t>
            </w:r>
            <w:r w:rsidR="00D47F2A" w:rsidRPr="00BC1B5D">
              <w:rPr>
                <w:rFonts w:cstheme="minorHAnsi"/>
                <w:sz w:val="24"/>
                <w:szCs w:val="24"/>
              </w:rPr>
              <w:t xml:space="preserve"> the </w:t>
            </w:r>
            <w:r w:rsidR="009573AB" w:rsidRPr="00BC1B5D">
              <w:rPr>
                <w:rFonts w:cstheme="minorHAnsi"/>
                <w:sz w:val="24"/>
                <w:szCs w:val="24"/>
              </w:rPr>
              <w:lastRenderedPageBreak/>
              <w:t>FAQs</w:t>
            </w:r>
            <w:r w:rsidR="00D47F2A" w:rsidRPr="00BC1B5D">
              <w:rPr>
                <w:rFonts w:cstheme="minorHAnsi"/>
                <w:sz w:val="24"/>
                <w:szCs w:val="24"/>
              </w:rPr>
              <w:t xml:space="preserve"> -</w:t>
            </w:r>
            <w:r w:rsidR="009573AB" w:rsidRPr="00BC1B5D">
              <w:rPr>
                <w:rFonts w:cstheme="minorHAnsi"/>
                <w:sz w:val="24"/>
                <w:szCs w:val="24"/>
              </w:rPr>
              <w:t xml:space="preserve"> What to do if the group has a special request or accommodation request? </w:t>
            </w:r>
            <w:r w:rsidR="00D47F2A" w:rsidRPr="00BC1B5D">
              <w:rPr>
                <w:rFonts w:cstheme="minorHAnsi"/>
                <w:sz w:val="24"/>
                <w:szCs w:val="24"/>
              </w:rPr>
              <w:t xml:space="preserve">Answer: </w:t>
            </w:r>
            <w:r w:rsidR="009573AB" w:rsidRPr="00BC1B5D">
              <w:rPr>
                <w:rFonts w:cstheme="minorHAnsi"/>
                <w:sz w:val="24"/>
                <w:szCs w:val="24"/>
              </w:rPr>
              <w:t>If your group requires any form of accommodation not listed on the application, you can add your request in the comment box (Step #4 of the Permit Application process)</w:t>
            </w:r>
            <w:r w:rsidR="00D47F2A" w:rsidRPr="00BC1B5D">
              <w:rPr>
                <w:rFonts w:cstheme="minorHAnsi"/>
                <w:sz w:val="24"/>
                <w:szCs w:val="24"/>
              </w:rPr>
              <w:t>.</w:t>
            </w:r>
          </w:p>
          <w:p w14:paraId="6EDDC832" w14:textId="0DA9A355" w:rsidR="00AC374A" w:rsidRPr="00BC1B5D" w:rsidRDefault="00AC374A" w:rsidP="00AC374A">
            <w:pPr>
              <w:pStyle w:val="ListParagraph"/>
              <w:rPr>
                <w:rFonts w:cstheme="minorHAnsi"/>
                <w:sz w:val="24"/>
                <w:szCs w:val="24"/>
              </w:rPr>
            </w:pPr>
          </w:p>
          <w:p w14:paraId="573ACB4A" w14:textId="08A70728" w:rsidR="00AC374A" w:rsidRDefault="00AC374A" w:rsidP="000F70DE">
            <w:pPr>
              <w:rPr>
                <w:rFonts w:cstheme="minorHAnsi"/>
                <w:sz w:val="24"/>
                <w:szCs w:val="24"/>
              </w:rPr>
            </w:pPr>
            <w:r w:rsidRPr="003F5498">
              <w:rPr>
                <w:rFonts w:cstheme="minorHAnsi"/>
                <w:b/>
                <w:bCs/>
                <w:sz w:val="24"/>
                <w:szCs w:val="24"/>
              </w:rPr>
              <w:t xml:space="preserve">Updates regarding permit process, </w:t>
            </w:r>
            <w:proofErr w:type="spellStart"/>
            <w:r w:rsidR="00A50FA4" w:rsidRPr="003F5498">
              <w:rPr>
                <w:rFonts w:cstheme="minorHAnsi"/>
                <w:b/>
                <w:bCs/>
                <w:sz w:val="24"/>
                <w:szCs w:val="24"/>
              </w:rPr>
              <w:t>e</w:t>
            </w:r>
            <w:r w:rsidRPr="003F5498">
              <w:rPr>
                <w:rFonts w:cstheme="minorHAnsi"/>
                <w:b/>
                <w:bCs/>
                <w:sz w:val="24"/>
                <w:szCs w:val="24"/>
              </w:rPr>
              <w:t>Base</w:t>
            </w:r>
            <w:proofErr w:type="spellEnd"/>
            <w:r w:rsidRPr="003F5498">
              <w:rPr>
                <w:rFonts w:cstheme="minorHAnsi"/>
                <w:b/>
                <w:bCs/>
                <w:sz w:val="24"/>
                <w:szCs w:val="24"/>
              </w:rPr>
              <w:t xml:space="preserve"> -</w:t>
            </w:r>
            <w:r w:rsidR="009573AB" w:rsidRPr="003F5498">
              <w:rPr>
                <w:rFonts w:cstheme="minorHAnsi"/>
                <w:b/>
                <w:bCs/>
                <w:sz w:val="24"/>
                <w:szCs w:val="24"/>
              </w:rPr>
              <w:t xml:space="preserve"> </w:t>
            </w:r>
            <w:r w:rsidR="009573AB" w:rsidRPr="003F5498">
              <w:rPr>
                <w:rFonts w:cstheme="minorHAnsi"/>
                <w:sz w:val="24"/>
                <w:szCs w:val="24"/>
              </w:rPr>
              <w:t xml:space="preserve">TDSB and other Boards who are also stakeholders in </w:t>
            </w:r>
            <w:proofErr w:type="spellStart"/>
            <w:r w:rsidR="00A50FA4" w:rsidRPr="003F5498">
              <w:rPr>
                <w:rFonts w:cstheme="minorHAnsi"/>
                <w:sz w:val="24"/>
                <w:szCs w:val="24"/>
              </w:rPr>
              <w:t>e</w:t>
            </w:r>
            <w:r w:rsidR="009573AB" w:rsidRPr="003F5498">
              <w:rPr>
                <w:rFonts w:cstheme="minorHAnsi"/>
                <w:sz w:val="24"/>
                <w:szCs w:val="24"/>
              </w:rPr>
              <w:t>Base</w:t>
            </w:r>
            <w:proofErr w:type="spellEnd"/>
            <w:r w:rsidR="009573AB" w:rsidRPr="003F5498">
              <w:rPr>
                <w:rFonts w:cstheme="minorHAnsi"/>
                <w:sz w:val="24"/>
                <w:szCs w:val="24"/>
              </w:rPr>
              <w:t xml:space="preserve"> are always working to improve the process. </w:t>
            </w:r>
            <w:r w:rsidR="00A50FA4" w:rsidRPr="003F5498">
              <w:rPr>
                <w:rFonts w:ascii="Calibri" w:hAnsi="Calibri"/>
                <w:sz w:val="24"/>
                <w:szCs w:val="24"/>
                <w:u w:color="000000"/>
                <w:lang w:val="en-US"/>
              </w:rPr>
              <w:t>There is a possibility that the</w:t>
            </w:r>
            <w:r w:rsidR="000F70DE" w:rsidRPr="003F5498">
              <w:rPr>
                <w:rFonts w:ascii="Calibri" w:hAnsi="Calibri"/>
                <w:sz w:val="24"/>
                <w:szCs w:val="24"/>
                <w:u w:color="000000"/>
                <w:lang w:val="en-US"/>
              </w:rPr>
              <w:t xml:space="preserve"> </w:t>
            </w:r>
            <w:r w:rsidR="00A50FA4" w:rsidRPr="003F5498">
              <w:rPr>
                <w:rFonts w:ascii="Calibri" w:hAnsi="Calibri"/>
                <w:sz w:val="24"/>
                <w:szCs w:val="24"/>
                <w:u w:color="000000"/>
                <w:lang w:val="en-US"/>
              </w:rPr>
              <w:t>Ministry</w:t>
            </w:r>
            <w:r w:rsidR="000F70DE" w:rsidRPr="003F5498">
              <w:rPr>
                <w:rFonts w:ascii="Calibri" w:hAnsi="Calibri"/>
                <w:sz w:val="24"/>
                <w:szCs w:val="24"/>
                <w:u w:color="000000"/>
                <w:lang w:val="en-US"/>
              </w:rPr>
              <w:t xml:space="preserve"> of Education</w:t>
            </w:r>
            <w:r w:rsidR="00A50FA4" w:rsidRPr="003F5498">
              <w:rPr>
                <w:rFonts w:ascii="Calibri" w:hAnsi="Calibri"/>
                <w:sz w:val="24"/>
                <w:szCs w:val="24"/>
                <w:u w:color="000000"/>
                <w:lang w:val="en-US"/>
              </w:rPr>
              <w:t xml:space="preserve"> will ask all Boards to switch to </w:t>
            </w:r>
            <w:proofErr w:type="spellStart"/>
            <w:r w:rsidR="00A50FA4" w:rsidRPr="003F5498">
              <w:rPr>
                <w:rFonts w:ascii="Calibri" w:hAnsi="Calibri"/>
                <w:sz w:val="24"/>
                <w:szCs w:val="24"/>
                <w:u w:color="000000"/>
                <w:lang w:val="en-US"/>
              </w:rPr>
              <w:t>eBase</w:t>
            </w:r>
            <w:proofErr w:type="spellEnd"/>
            <w:r w:rsidR="00A50FA4" w:rsidRPr="003F5498">
              <w:rPr>
                <w:rFonts w:ascii="Calibri" w:hAnsi="Calibri"/>
                <w:sz w:val="24"/>
                <w:szCs w:val="24"/>
                <w:u w:color="000000"/>
                <w:lang w:val="en-US"/>
              </w:rPr>
              <w:t xml:space="preserve"> as the company has adjusted their software to comply with Ministry reporting requirements.  </w:t>
            </w:r>
            <w:r w:rsidR="009573AB" w:rsidRPr="003F5498">
              <w:rPr>
                <w:rFonts w:cstheme="minorHAnsi"/>
                <w:sz w:val="24"/>
                <w:szCs w:val="24"/>
              </w:rPr>
              <w:t>TDSB staff are conducting internal training and refresher exercise</w:t>
            </w:r>
            <w:r w:rsidR="0098034A" w:rsidRPr="003F5498">
              <w:rPr>
                <w:rFonts w:cstheme="minorHAnsi"/>
                <w:sz w:val="24"/>
                <w:szCs w:val="24"/>
              </w:rPr>
              <w:t>s</w:t>
            </w:r>
            <w:r w:rsidR="009573AB" w:rsidRPr="003F5498">
              <w:rPr>
                <w:rFonts w:cstheme="minorHAnsi"/>
                <w:sz w:val="24"/>
                <w:szCs w:val="24"/>
              </w:rPr>
              <w:t xml:space="preserve"> as part of </w:t>
            </w:r>
            <w:r w:rsidR="00A50FA4" w:rsidRPr="003F5498">
              <w:rPr>
                <w:rFonts w:cstheme="minorHAnsi"/>
                <w:sz w:val="24"/>
                <w:szCs w:val="24"/>
              </w:rPr>
              <w:t>p</w:t>
            </w:r>
            <w:r w:rsidR="009573AB" w:rsidRPr="003F5498">
              <w:rPr>
                <w:rFonts w:cstheme="minorHAnsi"/>
                <w:sz w:val="24"/>
                <w:szCs w:val="24"/>
              </w:rPr>
              <w:t>rocess improvement</w:t>
            </w:r>
            <w:r w:rsidR="00A50FA4" w:rsidRPr="003F5498">
              <w:rPr>
                <w:rFonts w:cstheme="minorHAnsi"/>
                <w:sz w:val="24"/>
                <w:szCs w:val="24"/>
              </w:rPr>
              <w:t xml:space="preserve">, </w:t>
            </w:r>
            <w:r w:rsidR="00A50FA4" w:rsidRPr="003F5498">
              <w:rPr>
                <w:rFonts w:ascii="Calibri" w:hAnsi="Calibri"/>
                <w:sz w:val="24"/>
                <w:szCs w:val="24"/>
                <w:u w:color="000000"/>
                <w:lang w:val="en-US"/>
              </w:rPr>
              <w:t>which should be completed by the end of November</w:t>
            </w:r>
            <w:r w:rsidR="009573AB" w:rsidRPr="003F5498">
              <w:rPr>
                <w:rFonts w:cstheme="minorHAnsi"/>
                <w:sz w:val="24"/>
                <w:szCs w:val="24"/>
              </w:rPr>
              <w:t xml:space="preserve">. </w:t>
            </w:r>
          </w:p>
          <w:p w14:paraId="0ACA3A9D" w14:textId="77777777" w:rsidR="003F5498" w:rsidRPr="003F5498" w:rsidRDefault="003F5498" w:rsidP="000F70DE">
            <w:pPr>
              <w:rPr>
                <w:rFonts w:cstheme="minorHAnsi"/>
                <w:b/>
                <w:bCs/>
                <w:sz w:val="24"/>
                <w:szCs w:val="24"/>
              </w:rPr>
            </w:pPr>
          </w:p>
          <w:p w14:paraId="706B77EE" w14:textId="4920DAD3" w:rsidR="00A85465" w:rsidRPr="00BC1B5D" w:rsidRDefault="0056686B" w:rsidP="00531D4A">
            <w:pPr>
              <w:pStyle w:val="ListParagraph"/>
              <w:numPr>
                <w:ilvl w:val="0"/>
                <w:numId w:val="17"/>
              </w:numPr>
              <w:rPr>
                <w:rFonts w:cstheme="minorHAnsi"/>
                <w:sz w:val="24"/>
                <w:szCs w:val="24"/>
              </w:rPr>
            </w:pPr>
            <w:r w:rsidRPr="00BC1B5D">
              <w:rPr>
                <w:rFonts w:cstheme="minorHAnsi"/>
                <w:b/>
                <w:bCs/>
                <w:sz w:val="24"/>
                <w:szCs w:val="24"/>
              </w:rPr>
              <w:t xml:space="preserve">Has any CUS Grant been received? </w:t>
            </w:r>
            <w:r w:rsidR="00D10656" w:rsidRPr="00BC1B5D">
              <w:rPr>
                <w:rFonts w:cstheme="minorHAnsi"/>
                <w:b/>
                <w:bCs/>
                <w:sz w:val="24"/>
                <w:szCs w:val="24"/>
              </w:rPr>
              <w:t>–</w:t>
            </w:r>
            <w:r w:rsidRPr="00BC1B5D">
              <w:rPr>
                <w:rFonts w:cstheme="minorHAnsi"/>
                <w:b/>
                <w:bCs/>
                <w:sz w:val="24"/>
                <w:szCs w:val="24"/>
              </w:rPr>
              <w:t xml:space="preserve"> </w:t>
            </w:r>
            <w:r w:rsidR="00D10656" w:rsidRPr="00BC1B5D">
              <w:rPr>
                <w:rFonts w:cstheme="minorHAnsi"/>
                <w:sz w:val="24"/>
                <w:szCs w:val="24"/>
              </w:rPr>
              <w:t xml:space="preserve">Ndaba Njobo confirmed that the CUS Grant has been received for </w:t>
            </w:r>
            <w:r w:rsidR="009573AB" w:rsidRPr="00BC1B5D">
              <w:rPr>
                <w:rFonts w:cstheme="minorHAnsi"/>
                <w:sz w:val="24"/>
                <w:szCs w:val="24"/>
              </w:rPr>
              <w:t xml:space="preserve">2020/21 </w:t>
            </w:r>
            <w:r w:rsidR="00D10656" w:rsidRPr="00BC1B5D">
              <w:rPr>
                <w:rFonts w:cstheme="minorHAnsi"/>
                <w:sz w:val="24"/>
                <w:szCs w:val="24"/>
              </w:rPr>
              <w:t xml:space="preserve">and the </w:t>
            </w:r>
            <w:r w:rsidR="009573AB" w:rsidRPr="00BC1B5D">
              <w:rPr>
                <w:rFonts w:cstheme="minorHAnsi"/>
                <w:sz w:val="24"/>
                <w:szCs w:val="24"/>
              </w:rPr>
              <w:t>TDSB has been allocated $3.7</w:t>
            </w:r>
            <w:r w:rsidR="00D10656" w:rsidRPr="00BC1B5D">
              <w:rPr>
                <w:rFonts w:cstheme="minorHAnsi"/>
                <w:sz w:val="24"/>
                <w:szCs w:val="24"/>
              </w:rPr>
              <w:t xml:space="preserve"> million</w:t>
            </w:r>
            <w:r w:rsidR="009573AB" w:rsidRPr="00BC1B5D">
              <w:rPr>
                <w:rFonts w:cstheme="minorHAnsi"/>
                <w:sz w:val="24"/>
                <w:szCs w:val="24"/>
              </w:rPr>
              <w:t>.</w:t>
            </w:r>
          </w:p>
        </w:tc>
        <w:tc>
          <w:tcPr>
            <w:tcW w:w="2430" w:type="dxa"/>
          </w:tcPr>
          <w:p w14:paraId="16ED9E46" w14:textId="77777777" w:rsidR="00A85465" w:rsidRPr="008B1F33" w:rsidRDefault="0081554D" w:rsidP="0081554D">
            <w:pPr>
              <w:jc w:val="center"/>
              <w:rPr>
                <w:rFonts w:cstheme="minorHAnsi"/>
                <w:sz w:val="24"/>
                <w:szCs w:val="24"/>
              </w:rPr>
            </w:pPr>
            <w:r w:rsidRPr="008B1F33">
              <w:rPr>
                <w:rFonts w:cstheme="minorHAnsi"/>
                <w:sz w:val="24"/>
                <w:szCs w:val="24"/>
              </w:rPr>
              <w:lastRenderedPageBreak/>
              <w:t>Ndaba Njobo</w:t>
            </w:r>
          </w:p>
          <w:p w14:paraId="368DF5F3" w14:textId="77777777" w:rsidR="00A50FA4" w:rsidRPr="008B1F33" w:rsidRDefault="00A50FA4" w:rsidP="0081554D">
            <w:pPr>
              <w:jc w:val="center"/>
              <w:rPr>
                <w:rFonts w:cstheme="minorHAnsi"/>
                <w:sz w:val="24"/>
                <w:szCs w:val="24"/>
              </w:rPr>
            </w:pPr>
          </w:p>
          <w:p w14:paraId="3AC71D2D" w14:textId="77777777" w:rsidR="00A50FA4" w:rsidRPr="008B1F33" w:rsidRDefault="00A50FA4" w:rsidP="0081554D">
            <w:pPr>
              <w:jc w:val="center"/>
              <w:rPr>
                <w:rFonts w:cstheme="minorHAnsi"/>
                <w:sz w:val="24"/>
                <w:szCs w:val="24"/>
              </w:rPr>
            </w:pPr>
          </w:p>
          <w:p w14:paraId="1FAFAC15" w14:textId="77777777" w:rsidR="00A50FA4" w:rsidRPr="008B1F33" w:rsidRDefault="00A50FA4" w:rsidP="0081554D">
            <w:pPr>
              <w:jc w:val="center"/>
              <w:rPr>
                <w:rFonts w:cstheme="minorHAnsi"/>
                <w:sz w:val="24"/>
                <w:szCs w:val="24"/>
              </w:rPr>
            </w:pPr>
          </w:p>
          <w:p w14:paraId="33E3DC99" w14:textId="77777777" w:rsidR="00A50FA4" w:rsidRPr="008B1F33" w:rsidRDefault="00A50FA4" w:rsidP="0081554D">
            <w:pPr>
              <w:jc w:val="center"/>
              <w:rPr>
                <w:rFonts w:cstheme="minorHAnsi"/>
                <w:sz w:val="24"/>
                <w:szCs w:val="24"/>
              </w:rPr>
            </w:pPr>
          </w:p>
          <w:p w14:paraId="61141240" w14:textId="77777777" w:rsidR="00A50FA4" w:rsidRPr="008B1F33" w:rsidRDefault="00A50FA4" w:rsidP="0081554D">
            <w:pPr>
              <w:jc w:val="center"/>
              <w:rPr>
                <w:rFonts w:cstheme="minorHAnsi"/>
                <w:sz w:val="24"/>
                <w:szCs w:val="24"/>
              </w:rPr>
            </w:pPr>
          </w:p>
          <w:p w14:paraId="42620C7D" w14:textId="77777777" w:rsidR="00A50FA4" w:rsidRPr="008B1F33" w:rsidRDefault="00A50FA4" w:rsidP="0081554D">
            <w:pPr>
              <w:jc w:val="center"/>
              <w:rPr>
                <w:rFonts w:cstheme="minorHAnsi"/>
                <w:sz w:val="24"/>
                <w:szCs w:val="24"/>
              </w:rPr>
            </w:pPr>
          </w:p>
          <w:p w14:paraId="1B62777A" w14:textId="77777777" w:rsidR="00A50FA4" w:rsidRPr="008B1F33" w:rsidRDefault="00A50FA4" w:rsidP="0081554D">
            <w:pPr>
              <w:jc w:val="center"/>
              <w:rPr>
                <w:rFonts w:cstheme="minorHAnsi"/>
                <w:sz w:val="24"/>
                <w:szCs w:val="24"/>
              </w:rPr>
            </w:pPr>
          </w:p>
          <w:p w14:paraId="0B712F6C" w14:textId="77777777" w:rsidR="00A50FA4" w:rsidRPr="008B1F33" w:rsidRDefault="00A50FA4" w:rsidP="0081554D">
            <w:pPr>
              <w:jc w:val="center"/>
              <w:rPr>
                <w:rFonts w:cstheme="minorHAnsi"/>
                <w:sz w:val="24"/>
                <w:szCs w:val="24"/>
              </w:rPr>
            </w:pPr>
          </w:p>
          <w:p w14:paraId="593C2A60" w14:textId="77777777" w:rsidR="00A50FA4" w:rsidRPr="008B1F33" w:rsidRDefault="00A50FA4" w:rsidP="0081554D">
            <w:pPr>
              <w:jc w:val="center"/>
              <w:rPr>
                <w:rFonts w:cstheme="minorHAnsi"/>
                <w:sz w:val="24"/>
                <w:szCs w:val="24"/>
              </w:rPr>
            </w:pPr>
          </w:p>
          <w:p w14:paraId="53A39C94" w14:textId="77777777" w:rsidR="00A50FA4" w:rsidRPr="008B1F33" w:rsidRDefault="00A50FA4" w:rsidP="0081554D">
            <w:pPr>
              <w:jc w:val="center"/>
              <w:rPr>
                <w:rFonts w:cstheme="minorHAnsi"/>
                <w:sz w:val="24"/>
                <w:szCs w:val="24"/>
              </w:rPr>
            </w:pPr>
          </w:p>
          <w:p w14:paraId="04358B3A" w14:textId="77777777" w:rsidR="00A50FA4" w:rsidRPr="008B1F33" w:rsidRDefault="00A50FA4" w:rsidP="0081554D">
            <w:pPr>
              <w:jc w:val="center"/>
              <w:rPr>
                <w:rFonts w:cstheme="minorHAnsi"/>
                <w:sz w:val="24"/>
                <w:szCs w:val="24"/>
              </w:rPr>
            </w:pPr>
          </w:p>
          <w:p w14:paraId="26C7A1CC" w14:textId="77777777" w:rsidR="00A50FA4" w:rsidRPr="008B1F33" w:rsidRDefault="00A50FA4" w:rsidP="0081554D">
            <w:pPr>
              <w:jc w:val="center"/>
              <w:rPr>
                <w:rFonts w:cstheme="minorHAnsi"/>
                <w:sz w:val="24"/>
                <w:szCs w:val="24"/>
              </w:rPr>
            </w:pPr>
          </w:p>
          <w:p w14:paraId="5A6BBDE3" w14:textId="77777777" w:rsidR="00A50FA4" w:rsidRPr="008B1F33" w:rsidRDefault="00A50FA4" w:rsidP="0081554D">
            <w:pPr>
              <w:jc w:val="center"/>
              <w:rPr>
                <w:rFonts w:cstheme="minorHAnsi"/>
                <w:sz w:val="24"/>
                <w:szCs w:val="24"/>
              </w:rPr>
            </w:pPr>
          </w:p>
          <w:p w14:paraId="7CDA4581" w14:textId="77777777" w:rsidR="00A50FA4" w:rsidRPr="008B1F33" w:rsidRDefault="00A50FA4" w:rsidP="0081554D">
            <w:pPr>
              <w:jc w:val="center"/>
              <w:rPr>
                <w:rFonts w:cstheme="minorHAnsi"/>
                <w:sz w:val="24"/>
                <w:szCs w:val="24"/>
              </w:rPr>
            </w:pPr>
          </w:p>
          <w:p w14:paraId="3E8C12AE" w14:textId="11B41C02" w:rsidR="00A50FA4" w:rsidRPr="008B1F33" w:rsidRDefault="000C27C7" w:rsidP="00CB0682">
            <w:pPr>
              <w:rPr>
                <w:rFonts w:cstheme="minorHAnsi"/>
                <w:sz w:val="24"/>
                <w:szCs w:val="24"/>
              </w:rPr>
            </w:pPr>
            <w:r w:rsidRPr="008B1F33">
              <w:rPr>
                <w:rFonts w:cstheme="minorHAnsi"/>
                <w:b/>
                <w:bCs/>
                <w:sz w:val="24"/>
                <w:szCs w:val="24"/>
              </w:rPr>
              <w:t>ACTION:</w:t>
            </w:r>
            <w:r w:rsidRPr="008B1F33">
              <w:rPr>
                <w:rFonts w:cstheme="minorHAnsi"/>
                <w:sz w:val="24"/>
                <w:szCs w:val="24"/>
              </w:rPr>
              <w:t xml:space="preserve"> Jonathan Grove to report back on how a cohort of facility users is defined</w:t>
            </w:r>
            <w:r w:rsidR="00924A88" w:rsidRPr="008B1F33">
              <w:rPr>
                <w:rFonts w:cstheme="minorHAnsi"/>
                <w:sz w:val="24"/>
                <w:szCs w:val="24"/>
              </w:rPr>
              <w:t>.</w:t>
            </w:r>
          </w:p>
          <w:p w14:paraId="32CA5DB7" w14:textId="77777777" w:rsidR="00A50FA4" w:rsidRPr="008B1F33" w:rsidRDefault="00A50FA4" w:rsidP="0081554D">
            <w:pPr>
              <w:jc w:val="center"/>
              <w:rPr>
                <w:rFonts w:cstheme="minorHAnsi"/>
                <w:sz w:val="24"/>
                <w:szCs w:val="24"/>
              </w:rPr>
            </w:pPr>
          </w:p>
          <w:p w14:paraId="1B51C97E" w14:textId="77777777" w:rsidR="00A50FA4" w:rsidRPr="008B1F33" w:rsidRDefault="00A50FA4" w:rsidP="0081554D">
            <w:pPr>
              <w:jc w:val="center"/>
              <w:rPr>
                <w:rFonts w:cstheme="minorHAnsi"/>
                <w:sz w:val="24"/>
                <w:szCs w:val="24"/>
              </w:rPr>
            </w:pPr>
          </w:p>
          <w:p w14:paraId="73D01DD2" w14:textId="77777777" w:rsidR="00A50FA4" w:rsidRPr="008B1F33" w:rsidRDefault="00A50FA4" w:rsidP="0081554D">
            <w:pPr>
              <w:jc w:val="center"/>
              <w:rPr>
                <w:rFonts w:cstheme="minorHAnsi"/>
                <w:sz w:val="24"/>
                <w:szCs w:val="24"/>
              </w:rPr>
            </w:pPr>
          </w:p>
          <w:p w14:paraId="49DBBC9F" w14:textId="77777777" w:rsidR="00A50FA4" w:rsidRPr="008B1F33" w:rsidRDefault="00A50FA4" w:rsidP="0081554D">
            <w:pPr>
              <w:jc w:val="center"/>
              <w:rPr>
                <w:rFonts w:cstheme="minorHAnsi"/>
                <w:sz w:val="24"/>
                <w:szCs w:val="24"/>
              </w:rPr>
            </w:pPr>
          </w:p>
          <w:p w14:paraId="666E63FC" w14:textId="77777777" w:rsidR="00A50FA4" w:rsidRPr="008B1F33" w:rsidRDefault="00A50FA4" w:rsidP="0081554D">
            <w:pPr>
              <w:jc w:val="center"/>
              <w:rPr>
                <w:rFonts w:cstheme="minorHAnsi"/>
                <w:sz w:val="24"/>
                <w:szCs w:val="24"/>
              </w:rPr>
            </w:pPr>
          </w:p>
          <w:p w14:paraId="49A63F18" w14:textId="77777777" w:rsidR="00A50FA4" w:rsidRPr="008B1F33" w:rsidRDefault="00A50FA4" w:rsidP="0081554D">
            <w:pPr>
              <w:jc w:val="center"/>
              <w:rPr>
                <w:rFonts w:cstheme="minorHAnsi"/>
                <w:sz w:val="24"/>
                <w:szCs w:val="24"/>
              </w:rPr>
            </w:pPr>
          </w:p>
          <w:p w14:paraId="6F96DD33" w14:textId="77777777" w:rsidR="00A50FA4" w:rsidRPr="008B1F33" w:rsidRDefault="00A50FA4" w:rsidP="0081554D">
            <w:pPr>
              <w:jc w:val="center"/>
              <w:rPr>
                <w:rFonts w:cstheme="minorHAnsi"/>
                <w:sz w:val="24"/>
                <w:szCs w:val="24"/>
              </w:rPr>
            </w:pPr>
          </w:p>
          <w:p w14:paraId="620D6294" w14:textId="77777777" w:rsidR="00A50FA4" w:rsidRPr="008B1F33" w:rsidRDefault="00A50FA4" w:rsidP="0081554D">
            <w:pPr>
              <w:jc w:val="center"/>
              <w:rPr>
                <w:rFonts w:cstheme="minorHAnsi"/>
                <w:sz w:val="24"/>
                <w:szCs w:val="24"/>
              </w:rPr>
            </w:pPr>
          </w:p>
          <w:p w14:paraId="2B0D6C12" w14:textId="4B01949F" w:rsidR="00A50FA4" w:rsidRPr="008B1F33" w:rsidRDefault="000C27C7" w:rsidP="00CB0682">
            <w:pPr>
              <w:rPr>
                <w:rFonts w:cstheme="minorHAnsi"/>
                <w:sz w:val="24"/>
                <w:szCs w:val="24"/>
              </w:rPr>
            </w:pPr>
            <w:r w:rsidRPr="008B1F33">
              <w:rPr>
                <w:rFonts w:cstheme="minorHAnsi"/>
                <w:b/>
                <w:bCs/>
                <w:sz w:val="24"/>
                <w:szCs w:val="24"/>
              </w:rPr>
              <w:t>ACTION:</w:t>
            </w:r>
            <w:r w:rsidRPr="008B1F33">
              <w:rPr>
                <w:rFonts w:cstheme="minorHAnsi"/>
                <w:sz w:val="24"/>
                <w:szCs w:val="24"/>
              </w:rPr>
              <w:t xml:space="preserve"> Alex </w:t>
            </w:r>
            <w:proofErr w:type="spellStart"/>
            <w:r w:rsidRPr="008B1F33">
              <w:rPr>
                <w:rFonts w:cstheme="minorHAnsi"/>
                <w:sz w:val="24"/>
                <w:szCs w:val="24"/>
              </w:rPr>
              <w:t>Viliansky</w:t>
            </w:r>
            <w:proofErr w:type="spellEnd"/>
            <w:r w:rsidRPr="008B1F33">
              <w:rPr>
                <w:rFonts w:cstheme="minorHAnsi"/>
                <w:sz w:val="24"/>
                <w:szCs w:val="24"/>
              </w:rPr>
              <w:t xml:space="preserve"> to find out the York Region Public Health cleaning protocols</w:t>
            </w:r>
            <w:r w:rsidR="00924A88" w:rsidRPr="008B1F33">
              <w:rPr>
                <w:rFonts w:cstheme="minorHAnsi"/>
                <w:sz w:val="24"/>
                <w:szCs w:val="24"/>
              </w:rPr>
              <w:t>.</w:t>
            </w:r>
          </w:p>
          <w:p w14:paraId="05510B22" w14:textId="77777777" w:rsidR="00A50FA4" w:rsidRPr="008B1F33" w:rsidRDefault="00A50FA4" w:rsidP="0081554D">
            <w:pPr>
              <w:jc w:val="center"/>
              <w:rPr>
                <w:rFonts w:cstheme="minorHAnsi"/>
                <w:sz w:val="24"/>
                <w:szCs w:val="24"/>
              </w:rPr>
            </w:pPr>
          </w:p>
          <w:p w14:paraId="067B3DFD" w14:textId="35DD8561" w:rsidR="000F70DE" w:rsidRPr="008B1F33" w:rsidRDefault="000F70DE" w:rsidP="000F70DE">
            <w:pPr>
              <w:rPr>
                <w:rFonts w:cstheme="minorHAnsi"/>
                <w:sz w:val="24"/>
                <w:szCs w:val="24"/>
              </w:rPr>
            </w:pPr>
            <w:r w:rsidRPr="008B1F33">
              <w:rPr>
                <w:rFonts w:cstheme="minorHAnsi"/>
                <w:b/>
                <w:bCs/>
                <w:sz w:val="24"/>
                <w:szCs w:val="24"/>
              </w:rPr>
              <w:lastRenderedPageBreak/>
              <w:t>ACTION:</w:t>
            </w:r>
            <w:r w:rsidRPr="008B1F33">
              <w:rPr>
                <w:rFonts w:cstheme="minorHAnsi"/>
                <w:sz w:val="24"/>
                <w:szCs w:val="24"/>
              </w:rPr>
              <w:t xml:space="preserve"> Jonathan Grove to find out how the TDSB staff are managing the cleaning for the lease users.</w:t>
            </w:r>
          </w:p>
          <w:p w14:paraId="249A6AE8" w14:textId="77777777" w:rsidR="00A50FA4" w:rsidRPr="008B1F33" w:rsidRDefault="00A50FA4" w:rsidP="00CB0682">
            <w:pPr>
              <w:rPr>
                <w:rFonts w:cstheme="minorHAnsi"/>
                <w:sz w:val="24"/>
                <w:szCs w:val="24"/>
              </w:rPr>
            </w:pPr>
          </w:p>
          <w:p w14:paraId="5A8E7947" w14:textId="77777777" w:rsidR="00A50FA4" w:rsidRPr="008B1F33" w:rsidRDefault="00A50FA4" w:rsidP="0081554D">
            <w:pPr>
              <w:jc w:val="center"/>
              <w:rPr>
                <w:rFonts w:cstheme="minorHAnsi"/>
                <w:sz w:val="24"/>
                <w:szCs w:val="24"/>
              </w:rPr>
            </w:pPr>
          </w:p>
          <w:p w14:paraId="7FFA5C2F" w14:textId="77777777" w:rsidR="00A50FA4" w:rsidRPr="008B1F33" w:rsidRDefault="00A50FA4" w:rsidP="0081554D">
            <w:pPr>
              <w:jc w:val="center"/>
              <w:rPr>
                <w:rFonts w:cstheme="minorHAnsi"/>
                <w:sz w:val="24"/>
                <w:szCs w:val="24"/>
              </w:rPr>
            </w:pPr>
          </w:p>
          <w:p w14:paraId="5EEA62D9" w14:textId="77777777" w:rsidR="00A50FA4" w:rsidRPr="008B1F33" w:rsidRDefault="00A50FA4" w:rsidP="0081554D">
            <w:pPr>
              <w:jc w:val="center"/>
              <w:rPr>
                <w:rFonts w:cstheme="minorHAnsi"/>
                <w:sz w:val="24"/>
                <w:szCs w:val="24"/>
              </w:rPr>
            </w:pPr>
          </w:p>
          <w:p w14:paraId="67D3AF2D" w14:textId="77777777" w:rsidR="00A50FA4" w:rsidRPr="008B1F33" w:rsidRDefault="00A50FA4" w:rsidP="0081554D">
            <w:pPr>
              <w:jc w:val="center"/>
              <w:rPr>
                <w:rFonts w:cstheme="minorHAnsi"/>
                <w:sz w:val="24"/>
                <w:szCs w:val="24"/>
              </w:rPr>
            </w:pPr>
          </w:p>
          <w:p w14:paraId="3B965AAA" w14:textId="77777777" w:rsidR="00A50FA4" w:rsidRPr="008B1F33" w:rsidRDefault="00A50FA4" w:rsidP="0081554D">
            <w:pPr>
              <w:jc w:val="center"/>
              <w:rPr>
                <w:rFonts w:cstheme="minorHAnsi"/>
                <w:sz w:val="24"/>
                <w:szCs w:val="24"/>
              </w:rPr>
            </w:pPr>
          </w:p>
          <w:p w14:paraId="192B2162" w14:textId="77777777" w:rsidR="00A50FA4" w:rsidRPr="008B1F33" w:rsidRDefault="00A50FA4" w:rsidP="0081554D">
            <w:pPr>
              <w:jc w:val="center"/>
              <w:rPr>
                <w:rFonts w:cstheme="minorHAnsi"/>
                <w:sz w:val="24"/>
                <w:szCs w:val="24"/>
              </w:rPr>
            </w:pPr>
          </w:p>
          <w:p w14:paraId="4194E6E8" w14:textId="77777777" w:rsidR="00A50FA4" w:rsidRPr="008B1F33" w:rsidRDefault="00A50FA4" w:rsidP="0081554D">
            <w:pPr>
              <w:jc w:val="center"/>
              <w:rPr>
                <w:rFonts w:cstheme="minorHAnsi"/>
                <w:sz w:val="24"/>
                <w:szCs w:val="24"/>
              </w:rPr>
            </w:pPr>
          </w:p>
          <w:p w14:paraId="12F88DE5" w14:textId="77777777" w:rsidR="00A50FA4" w:rsidRPr="008B1F33" w:rsidRDefault="00A50FA4" w:rsidP="0081554D">
            <w:pPr>
              <w:jc w:val="center"/>
              <w:rPr>
                <w:rFonts w:cstheme="minorHAnsi"/>
                <w:sz w:val="24"/>
                <w:szCs w:val="24"/>
              </w:rPr>
            </w:pPr>
          </w:p>
          <w:p w14:paraId="0CEA881E" w14:textId="77777777" w:rsidR="00A50FA4" w:rsidRPr="008B1F33" w:rsidRDefault="00A50FA4" w:rsidP="0081554D">
            <w:pPr>
              <w:jc w:val="center"/>
              <w:rPr>
                <w:rFonts w:cstheme="minorHAnsi"/>
                <w:sz w:val="24"/>
                <w:szCs w:val="24"/>
              </w:rPr>
            </w:pPr>
          </w:p>
          <w:p w14:paraId="40A0C30E" w14:textId="77777777" w:rsidR="00A50FA4" w:rsidRPr="008B1F33" w:rsidRDefault="00A50FA4" w:rsidP="0081554D">
            <w:pPr>
              <w:jc w:val="center"/>
              <w:rPr>
                <w:rFonts w:cstheme="minorHAnsi"/>
                <w:sz w:val="24"/>
                <w:szCs w:val="24"/>
              </w:rPr>
            </w:pPr>
          </w:p>
          <w:p w14:paraId="133BB4F4" w14:textId="77777777" w:rsidR="00A50FA4" w:rsidRPr="008B1F33" w:rsidRDefault="00A50FA4" w:rsidP="0081554D">
            <w:pPr>
              <w:jc w:val="center"/>
              <w:rPr>
                <w:rFonts w:cstheme="minorHAnsi"/>
                <w:sz w:val="24"/>
                <w:szCs w:val="24"/>
              </w:rPr>
            </w:pPr>
          </w:p>
          <w:p w14:paraId="46B94E39" w14:textId="77777777" w:rsidR="00A50FA4" w:rsidRPr="008B1F33" w:rsidRDefault="00A50FA4" w:rsidP="0081554D">
            <w:pPr>
              <w:jc w:val="center"/>
              <w:rPr>
                <w:rFonts w:cstheme="minorHAnsi"/>
                <w:sz w:val="24"/>
                <w:szCs w:val="24"/>
              </w:rPr>
            </w:pPr>
          </w:p>
          <w:p w14:paraId="291DC427" w14:textId="77777777" w:rsidR="00A50FA4" w:rsidRPr="008B1F33" w:rsidRDefault="00A50FA4" w:rsidP="0081554D">
            <w:pPr>
              <w:jc w:val="center"/>
              <w:rPr>
                <w:rFonts w:cstheme="minorHAnsi"/>
                <w:sz w:val="24"/>
                <w:szCs w:val="24"/>
              </w:rPr>
            </w:pPr>
          </w:p>
          <w:p w14:paraId="300429B3" w14:textId="77777777" w:rsidR="00A50FA4" w:rsidRPr="008B1F33" w:rsidRDefault="00A50FA4" w:rsidP="0081554D">
            <w:pPr>
              <w:jc w:val="center"/>
              <w:rPr>
                <w:rFonts w:cstheme="minorHAnsi"/>
                <w:sz w:val="24"/>
                <w:szCs w:val="24"/>
              </w:rPr>
            </w:pPr>
          </w:p>
          <w:p w14:paraId="381EC987" w14:textId="77777777" w:rsidR="00A50FA4" w:rsidRPr="008B1F33" w:rsidRDefault="00A50FA4" w:rsidP="0081554D">
            <w:pPr>
              <w:jc w:val="center"/>
              <w:rPr>
                <w:rFonts w:cstheme="minorHAnsi"/>
                <w:sz w:val="24"/>
                <w:szCs w:val="24"/>
              </w:rPr>
            </w:pPr>
          </w:p>
          <w:p w14:paraId="21907B35" w14:textId="77777777" w:rsidR="00A50FA4" w:rsidRPr="008B1F33" w:rsidRDefault="00A50FA4" w:rsidP="0081554D">
            <w:pPr>
              <w:jc w:val="center"/>
              <w:rPr>
                <w:rFonts w:cstheme="minorHAnsi"/>
                <w:sz w:val="24"/>
                <w:szCs w:val="24"/>
              </w:rPr>
            </w:pPr>
          </w:p>
          <w:p w14:paraId="4C797C05" w14:textId="77777777" w:rsidR="00A50FA4" w:rsidRPr="008B1F33" w:rsidRDefault="00A50FA4" w:rsidP="0081554D">
            <w:pPr>
              <w:jc w:val="center"/>
              <w:rPr>
                <w:rFonts w:cstheme="minorHAnsi"/>
                <w:sz w:val="24"/>
                <w:szCs w:val="24"/>
              </w:rPr>
            </w:pPr>
          </w:p>
          <w:p w14:paraId="32CF3A4F" w14:textId="77777777" w:rsidR="00A50FA4" w:rsidRPr="008B1F33" w:rsidRDefault="00A50FA4" w:rsidP="0081554D">
            <w:pPr>
              <w:jc w:val="center"/>
              <w:rPr>
                <w:rFonts w:cstheme="minorHAnsi"/>
                <w:sz w:val="24"/>
                <w:szCs w:val="24"/>
              </w:rPr>
            </w:pPr>
          </w:p>
          <w:p w14:paraId="44950741" w14:textId="77777777" w:rsidR="00A50FA4" w:rsidRPr="008B1F33" w:rsidRDefault="00A50FA4" w:rsidP="0081554D">
            <w:pPr>
              <w:jc w:val="center"/>
              <w:rPr>
                <w:rFonts w:cstheme="minorHAnsi"/>
                <w:sz w:val="24"/>
                <w:szCs w:val="24"/>
              </w:rPr>
            </w:pPr>
          </w:p>
          <w:p w14:paraId="65D64335" w14:textId="77777777" w:rsidR="00A50FA4" w:rsidRPr="008B1F33" w:rsidRDefault="00A50FA4" w:rsidP="0081554D">
            <w:pPr>
              <w:jc w:val="center"/>
              <w:rPr>
                <w:rFonts w:cstheme="minorHAnsi"/>
                <w:sz w:val="24"/>
                <w:szCs w:val="24"/>
              </w:rPr>
            </w:pPr>
          </w:p>
          <w:p w14:paraId="2A7A387F" w14:textId="77777777" w:rsidR="00A50FA4" w:rsidRPr="008B1F33" w:rsidRDefault="00A50FA4" w:rsidP="0081554D">
            <w:pPr>
              <w:jc w:val="center"/>
              <w:rPr>
                <w:rFonts w:cstheme="minorHAnsi"/>
                <w:sz w:val="24"/>
                <w:szCs w:val="24"/>
              </w:rPr>
            </w:pPr>
          </w:p>
          <w:p w14:paraId="095678BA" w14:textId="77777777" w:rsidR="00A50FA4" w:rsidRPr="008B1F33" w:rsidRDefault="00A50FA4" w:rsidP="0081554D">
            <w:pPr>
              <w:jc w:val="center"/>
              <w:rPr>
                <w:rFonts w:cstheme="minorHAnsi"/>
                <w:sz w:val="24"/>
                <w:szCs w:val="24"/>
              </w:rPr>
            </w:pPr>
          </w:p>
          <w:p w14:paraId="332E309E" w14:textId="77777777" w:rsidR="00A50FA4" w:rsidRPr="008B1F33" w:rsidRDefault="00A50FA4" w:rsidP="0081554D">
            <w:pPr>
              <w:jc w:val="center"/>
              <w:rPr>
                <w:rFonts w:cstheme="minorHAnsi"/>
                <w:sz w:val="24"/>
                <w:szCs w:val="24"/>
              </w:rPr>
            </w:pPr>
          </w:p>
          <w:p w14:paraId="7A3B864C" w14:textId="77777777" w:rsidR="00A50FA4" w:rsidRPr="008B1F33" w:rsidRDefault="00A50FA4" w:rsidP="0081554D">
            <w:pPr>
              <w:jc w:val="center"/>
              <w:rPr>
                <w:rFonts w:cstheme="minorHAnsi"/>
                <w:sz w:val="24"/>
                <w:szCs w:val="24"/>
              </w:rPr>
            </w:pPr>
          </w:p>
          <w:p w14:paraId="755BB634" w14:textId="77777777" w:rsidR="00A50FA4" w:rsidRPr="008B1F33" w:rsidRDefault="00A50FA4" w:rsidP="0081554D">
            <w:pPr>
              <w:jc w:val="center"/>
              <w:rPr>
                <w:rFonts w:cstheme="minorHAnsi"/>
                <w:sz w:val="24"/>
                <w:szCs w:val="24"/>
              </w:rPr>
            </w:pPr>
          </w:p>
          <w:p w14:paraId="52CE49C2" w14:textId="77777777" w:rsidR="00A50FA4" w:rsidRPr="008B1F33" w:rsidRDefault="00A50FA4" w:rsidP="0081554D">
            <w:pPr>
              <w:jc w:val="center"/>
              <w:rPr>
                <w:rFonts w:cstheme="minorHAnsi"/>
                <w:sz w:val="24"/>
                <w:szCs w:val="24"/>
              </w:rPr>
            </w:pPr>
          </w:p>
          <w:p w14:paraId="79A53D2E" w14:textId="77777777" w:rsidR="00A50FA4" w:rsidRPr="008B1F33" w:rsidRDefault="00A50FA4" w:rsidP="0081554D">
            <w:pPr>
              <w:jc w:val="center"/>
              <w:rPr>
                <w:rFonts w:cstheme="minorHAnsi"/>
                <w:sz w:val="24"/>
                <w:szCs w:val="24"/>
              </w:rPr>
            </w:pPr>
          </w:p>
          <w:p w14:paraId="65E4E0B7" w14:textId="3D340CEF" w:rsidR="00A50FA4" w:rsidRPr="008B1F33" w:rsidRDefault="00A50FA4" w:rsidP="00CB0682">
            <w:pPr>
              <w:rPr>
                <w:rFonts w:cstheme="minorHAnsi"/>
                <w:sz w:val="24"/>
                <w:szCs w:val="24"/>
              </w:rPr>
            </w:pPr>
            <w:r w:rsidRPr="008B1F33">
              <w:rPr>
                <w:rFonts w:cstheme="minorHAnsi"/>
                <w:b/>
                <w:bCs/>
                <w:sz w:val="24"/>
                <w:szCs w:val="24"/>
                <w:u w:color="000000"/>
                <w:lang w:val="en-US"/>
              </w:rPr>
              <w:lastRenderedPageBreak/>
              <w:t>ACTION:</w:t>
            </w:r>
            <w:r w:rsidRPr="008B1F33">
              <w:rPr>
                <w:rFonts w:cstheme="minorHAnsi"/>
                <w:sz w:val="24"/>
                <w:szCs w:val="24"/>
                <w:u w:color="000000"/>
                <w:lang w:val="en-US"/>
              </w:rPr>
              <w:t xml:space="preserve"> Maia to see that this is added to the FAQs</w:t>
            </w:r>
            <w:r w:rsidR="008B1F33">
              <w:rPr>
                <w:rFonts w:cstheme="minorHAnsi"/>
                <w:sz w:val="24"/>
                <w:szCs w:val="24"/>
                <w:u w:color="000000"/>
                <w:lang w:val="en-US"/>
              </w:rPr>
              <w:t>.</w:t>
            </w:r>
          </w:p>
        </w:tc>
      </w:tr>
      <w:tr w:rsidR="000E6597" w14:paraId="2CAD1AB8" w14:textId="77777777" w:rsidTr="00E26F85">
        <w:tc>
          <w:tcPr>
            <w:tcW w:w="2268" w:type="dxa"/>
          </w:tcPr>
          <w:p w14:paraId="11CCF471" w14:textId="77777777" w:rsidR="00664592" w:rsidRPr="00BC1B5D" w:rsidRDefault="00664592" w:rsidP="00CF5BB3">
            <w:pPr>
              <w:rPr>
                <w:rFonts w:cstheme="minorHAnsi"/>
                <w:b/>
                <w:bCs/>
                <w:sz w:val="24"/>
                <w:szCs w:val="24"/>
              </w:rPr>
            </w:pPr>
            <w:r w:rsidRPr="00BC1B5D">
              <w:rPr>
                <w:rFonts w:eastAsia="Arial" w:cstheme="minorHAnsi"/>
                <w:b/>
                <w:bCs/>
                <w:sz w:val="24"/>
                <w:szCs w:val="24"/>
              </w:rPr>
              <w:lastRenderedPageBreak/>
              <w:t>O</w:t>
            </w:r>
            <w:r w:rsidRPr="00BC1B5D">
              <w:rPr>
                <w:rFonts w:eastAsia="Arial" w:cstheme="minorHAnsi"/>
                <w:b/>
                <w:bCs/>
                <w:spacing w:val="1"/>
                <w:sz w:val="24"/>
                <w:szCs w:val="24"/>
              </w:rPr>
              <w:t>u</w:t>
            </w:r>
            <w:r w:rsidRPr="00BC1B5D">
              <w:rPr>
                <w:rFonts w:eastAsia="Arial" w:cstheme="minorHAnsi"/>
                <w:b/>
                <w:bCs/>
                <w:sz w:val="24"/>
                <w:szCs w:val="24"/>
              </w:rPr>
              <w:t>ts</w:t>
            </w:r>
            <w:r w:rsidRPr="00BC1B5D">
              <w:rPr>
                <w:rFonts w:eastAsia="Arial" w:cstheme="minorHAnsi"/>
                <w:b/>
                <w:bCs/>
                <w:spacing w:val="1"/>
                <w:sz w:val="24"/>
                <w:szCs w:val="24"/>
              </w:rPr>
              <w:t>t</w:t>
            </w:r>
            <w:r w:rsidRPr="00BC1B5D">
              <w:rPr>
                <w:rFonts w:eastAsia="Arial" w:cstheme="minorHAnsi"/>
                <w:b/>
                <w:bCs/>
                <w:spacing w:val="-1"/>
                <w:sz w:val="24"/>
                <w:szCs w:val="24"/>
              </w:rPr>
              <w:t>a</w:t>
            </w:r>
            <w:r w:rsidRPr="00BC1B5D">
              <w:rPr>
                <w:rFonts w:eastAsia="Arial" w:cstheme="minorHAnsi"/>
                <w:b/>
                <w:bCs/>
                <w:spacing w:val="1"/>
                <w:sz w:val="24"/>
                <w:szCs w:val="24"/>
              </w:rPr>
              <w:t>nd</w:t>
            </w:r>
            <w:r w:rsidRPr="00BC1B5D">
              <w:rPr>
                <w:rFonts w:eastAsia="Arial" w:cstheme="minorHAnsi"/>
                <w:b/>
                <w:bCs/>
                <w:sz w:val="24"/>
                <w:szCs w:val="24"/>
              </w:rPr>
              <w:t>ing</w:t>
            </w:r>
            <w:r w:rsidRPr="00BC1B5D">
              <w:rPr>
                <w:rFonts w:eastAsia="Arial" w:cstheme="minorHAnsi"/>
                <w:b/>
                <w:bCs/>
                <w:spacing w:val="-1"/>
                <w:sz w:val="24"/>
                <w:szCs w:val="24"/>
              </w:rPr>
              <w:t xml:space="preserve"> </w:t>
            </w:r>
            <w:r w:rsidRPr="00BC1B5D">
              <w:rPr>
                <w:rFonts w:eastAsia="Arial" w:cstheme="minorHAnsi"/>
                <w:b/>
                <w:bCs/>
                <w:spacing w:val="1"/>
                <w:sz w:val="24"/>
                <w:szCs w:val="24"/>
              </w:rPr>
              <w:t>A</w:t>
            </w:r>
            <w:r w:rsidRPr="00BC1B5D">
              <w:rPr>
                <w:rFonts w:eastAsia="Arial" w:cstheme="minorHAnsi"/>
                <w:b/>
                <w:bCs/>
                <w:sz w:val="24"/>
                <w:szCs w:val="24"/>
              </w:rPr>
              <w:t>ct</w:t>
            </w:r>
            <w:r w:rsidRPr="00BC1B5D">
              <w:rPr>
                <w:rFonts w:eastAsia="Arial" w:cstheme="minorHAnsi"/>
                <w:b/>
                <w:bCs/>
                <w:spacing w:val="-2"/>
                <w:sz w:val="24"/>
                <w:szCs w:val="24"/>
              </w:rPr>
              <w:t>i</w:t>
            </w:r>
            <w:r w:rsidRPr="00BC1B5D">
              <w:rPr>
                <w:rFonts w:eastAsia="Arial" w:cstheme="minorHAnsi"/>
                <w:b/>
                <w:bCs/>
                <w:spacing w:val="1"/>
                <w:sz w:val="24"/>
                <w:szCs w:val="24"/>
              </w:rPr>
              <w:t>o</w:t>
            </w:r>
            <w:r w:rsidRPr="00BC1B5D">
              <w:rPr>
                <w:rFonts w:eastAsia="Arial" w:cstheme="minorHAnsi"/>
                <w:b/>
                <w:bCs/>
                <w:sz w:val="24"/>
                <w:szCs w:val="24"/>
              </w:rPr>
              <w:t>n</w:t>
            </w:r>
            <w:r w:rsidRPr="00BC1B5D">
              <w:rPr>
                <w:rFonts w:eastAsia="Arial" w:cstheme="minorHAnsi"/>
                <w:b/>
                <w:bCs/>
                <w:spacing w:val="1"/>
                <w:sz w:val="24"/>
                <w:szCs w:val="24"/>
              </w:rPr>
              <w:t xml:space="preserve"> </w:t>
            </w:r>
            <w:r w:rsidRPr="00BC1B5D">
              <w:rPr>
                <w:rFonts w:eastAsia="Arial" w:cstheme="minorHAnsi"/>
                <w:b/>
                <w:bCs/>
                <w:spacing w:val="-1"/>
                <w:sz w:val="24"/>
                <w:szCs w:val="24"/>
              </w:rPr>
              <w:t>I</w:t>
            </w:r>
            <w:r w:rsidRPr="00BC1B5D">
              <w:rPr>
                <w:rFonts w:eastAsia="Arial" w:cstheme="minorHAnsi"/>
                <w:b/>
                <w:bCs/>
                <w:sz w:val="24"/>
                <w:szCs w:val="24"/>
              </w:rPr>
              <w:t>t</w:t>
            </w:r>
            <w:r w:rsidRPr="00BC1B5D">
              <w:rPr>
                <w:rFonts w:eastAsia="Arial" w:cstheme="minorHAnsi"/>
                <w:b/>
                <w:bCs/>
                <w:spacing w:val="-1"/>
                <w:sz w:val="24"/>
                <w:szCs w:val="24"/>
              </w:rPr>
              <w:t>e</w:t>
            </w:r>
            <w:r w:rsidRPr="00BC1B5D">
              <w:rPr>
                <w:rFonts w:eastAsia="Arial" w:cstheme="minorHAnsi"/>
                <w:b/>
                <w:bCs/>
                <w:spacing w:val="1"/>
                <w:sz w:val="24"/>
                <w:szCs w:val="24"/>
              </w:rPr>
              <w:t>m</w:t>
            </w:r>
            <w:r w:rsidRPr="00BC1B5D">
              <w:rPr>
                <w:rFonts w:eastAsia="Arial" w:cstheme="minorHAnsi"/>
                <w:b/>
                <w:bCs/>
                <w:sz w:val="24"/>
                <w:szCs w:val="24"/>
              </w:rPr>
              <w:t>s</w:t>
            </w:r>
          </w:p>
        </w:tc>
        <w:tc>
          <w:tcPr>
            <w:tcW w:w="8640" w:type="dxa"/>
          </w:tcPr>
          <w:p w14:paraId="6C845DF2" w14:textId="600BE2AB" w:rsidR="009F1C5B" w:rsidRPr="00033C2E" w:rsidRDefault="009E77A6" w:rsidP="004375C6">
            <w:pPr>
              <w:pStyle w:val="ListParagraph"/>
              <w:numPr>
                <w:ilvl w:val="0"/>
                <w:numId w:val="17"/>
              </w:numPr>
              <w:rPr>
                <w:sz w:val="24"/>
                <w:szCs w:val="24"/>
              </w:rPr>
            </w:pPr>
            <w:r w:rsidRPr="00033C2E">
              <w:rPr>
                <w:sz w:val="24"/>
                <w:szCs w:val="24"/>
              </w:rPr>
              <w:t>Pools Working Group Update</w:t>
            </w:r>
            <w:r w:rsidR="00432530" w:rsidRPr="00033C2E">
              <w:rPr>
                <w:sz w:val="24"/>
                <w:szCs w:val="24"/>
              </w:rPr>
              <w:t xml:space="preserve"> </w:t>
            </w:r>
            <w:r w:rsidR="00880BC1" w:rsidRPr="00033C2E">
              <w:rPr>
                <w:sz w:val="24"/>
                <w:szCs w:val="24"/>
              </w:rPr>
              <w:t xml:space="preserve">- </w:t>
            </w:r>
            <w:r w:rsidR="00A85465" w:rsidRPr="00033C2E">
              <w:rPr>
                <w:rFonts w:eastAsia="Times New Roman"/>
                <w:sz w:val="24"/>
                <w:szCs w:val="24"/>
              </w:rPr>
              <w:t xml:space="preserve">Alex </w:t>
            </w:r>
            <w:proofErr w:type="spellStart"/>
            <w:r w:rsidR="00A85465" w:rsidRPr="00033C2E">
              <w:rPr>
                <w:rFonts w:eastAsia="Times New Roman"/>
                <w:sz w:val="24"/>
                <w:szCs w:val="24"/>
              </w:rPr>
              <w:t>Viliansky</w:t>
            </w:r>
            <w:proofErr w:type="spellEnd"/>
            <w:r w:rsidR="00A85465" w:rsidRPr="00033C2E">
              <w:rPr>
                <w:rFonts w:eastAsia="Times New Roman"/>
                <w:sz w:val="24"/>
                <w:szCs w:val="24"/>
              </w:rPr>
              <w:t xml:space="preserve"> asked if special consideration could be given to pools reopening</w:t>
            </w:r>
            <w:r w:rsidR="00880BC1" w:rsidRPr="00033C2E">
              <w:rPr>
                <w:rFonts w:eastAsia="Times New Roman"/>
                <w:sz w:val="24"/>
                <w:szCs w:val="24"/>
              </w:rPr>
              <w:t xml:space="preserve"> as they are on the verge of going bankrupt</w:t>
            </w:r>
            <w:r w:rsidR="00B178E6">
              <w:rPr>
                <w:rFonts w:eastAsia="Times New Roman"/>
                <w:sz w:val="24"/>
                <w:szCs w:val="24"/>
              </w:rPr>
              <w:t xml:space="preserve"> and teach an essential skill</w:t>
            </w:r>
            <w:r w:rsidR="00880BC1" w:rsidRPr="00033C2E">
              <w:rPr>
                <w:rFonts w:eastAsia="Times New Roman"/>
                <w:sz w:val="24"/>
                <w:szCs w:val="24"/>
              </w:rPr>
              <w:t xml:space="preserve">.  </w:t>
            </w:r>
            <w:r w:rsidR="00A50FA4" w:rsidRPr="00033C2E">
              <w:rPr>
                <w:rFonts w:ascii="Calibri" w:hAnsi="Calibri"/>
                <w:sz w:val="24"/>
                <w:szCs w:val="24"/>
                <w:u w:color="000000"/>
                <w:lang w:val="en-US"/>
              </w:rPr>
              <w:t>He affirmed there is an aquatic alliance of 12 major stakeholders in Toronto/Peel/York and in their experience</w:t>
            </w:r>
            <w:r w:rsidR="00A50FA4" w:rsidRPr="00033C2E">
              <w:rPr>
                <w:rFonts w:eastAsia="Times New Roman"/>
                <w:sz w:val="24"/>
                <w:szCs w:val="24"/>
              </w:rPr>
              <w:t xml:space="preserve"> t</w:t>
            </w:r>
            <w:r w:rsidR="00880BC1" w:rsidRPr="00033C2E">
              <w:rPr>
                <w:rFonts w:eastAsia="Times New Roman"/>
                <w:sz w:val="24"/>
                <w:szCs w:val="24"/>
              </w:rPr>
              <w:t>o date, not one case of C</w:t>
            </w:r>
            <w:r w:rsidR="000C27C7" w:rsidRPr="00033C2E">
              <w:rPr>
                <w:rFonts w:eastAsia="Times New Roman"/>
                <w:sz w:val="24"/>
                <w:szCs w:val="24"/>
              </w:rPr>
              <w:t>OVID</w:t>
            </w:r>
            <w:r w:rsidR="00880BC1" w:rsidRPr="00033C2E">
              <w:rPr>
                <w:rFonts w:eastAsia="Times New Roman"/>
                <w:sz w:val="24"/>
                <w:szCs w:val="24"/>
              </w:rPr>
              <w:t xml:space="preserve">-19 has come from </w:t>
            </w:r>
            <w:r w:rsidR="00A50FA4" w:rsidRPr="00033C2E">
              <w:rPr>
                <w:rFonts w:eastAsia="Times New Roman"/>
                <w:sz w:val="24"/>
                <w:szCs w:val="24"/>
              </w:rPr>
              <w:t>use of p</w:t>
            </w:r>
            <w:r w:rsidR="00880BC1" w:rsidRPr="00033C2E">
              <w:rPr>
                <w:rFonts w:eastAsia="Times New Roman"/>
                <w:sz w:val="24"/>
                <w:szCs w:val="24"/>
              </w:rPr>
              <w:t>ools and noted how important it is for students to learn aquatic safety</w:t>
            </w:r>
            <w:r w:rsidR="00A50FA4" w:rsidRPr="00033C2E">
              <w:rPr>
                <w:rFonts w:eastAsia="Times New Roman"/>
                <w:sz w:val="24"/>
                <w:szCs w:val="24"/>
              </w:rPr>
              <w:t>, citing the increased number of drownings this past summer</w:t>
            </w:r>
            <w:r w:rsidR="00880BC1" w:rsidRPr="00033C2E">
              <w:rPr>
                <w:rFonts w:eastAsia="Times New Roman"/>
                <w:sz w:val="24"/>
                <w:szCs w:val="24"/>
              </w:rPr>
              <w:t>.</w:t>
            </w:r>
          </w:p>
          <w:p w14:paraId="460AB2F0" w14:textId="1E89D652" w:rsidR="00631774" w:rsidRPr="00033C2E" w:rsidRDefault="009E77A6" w:rsidP="004375C6">
            <w:pPr>
              <w:pStyle w:val="ListParagraph"/>
              <w:numPr>
                <w:ilvl w:val="0"/>
                <w:numId w:val="17"/>
              </w:numPr>
              <w:rPr>
                <w:sz w:val="24"/>
                <w:szCs w:val="24"/>
              </w:rPr>
            </w:pPr>
            <w:r w:rsidRPr="00033C2E">
              <w:rPr>
                <w:sz w:val="24"/>
                <w:szCs w:val="24"/>
              </w:rPr>
              <w:t>Baseball Working Group Update</w:t>
            </w:r>
            <w:r w:rsidR="004815A2" w:rsidRPr="00033C2E">
              <w:rPr>
                <w:sz w:val="24"/>
                <w:szCs w:val="24"/>
              </w:rPr>
              <w:t xml:space="preserve"> -</w:t>
            </w:r>
            <w:r w:rsidRPr="00033C2E">
              <w:rPr>
                <w:sz w:val="24"/>
                <w:szCs w:val="24"/>
              </w:rPr>
              <w:t xml:space="preserve"> </w:t>
            </w:r>
            <w:r w:rsidR="003B2940" w:rsidRPr="00033C2E">
              <w:rPr>
                <w:sz w:val="24"/>
                <w:szCs w:val="24"/>
              </w:rPr>
              <w:t>Deferred</w:t>
            </w:r>
            <w:r w:rsidRPr="00033C2E">
              <w:rPr>
                <w:sz w:val="24"/>
                <w:szCs w:val="24"/>
              </w:rPr>
              <w:t xml:space="preserve"> </w:t>
            </w:r>
          </w:p>
          <w:p w14:paraId="47C9A051" w14:textId="19E5D6C6" w:rsidR="00631774" w:rsidRPr="00033C2E" w:rsidRDefault="00631774" w:rsidP="004375C6">
            <w:pPr>
              <w:pStyle w:val="ListParagraph"/>
              <w:numPr>
                <w:ilvl w:val="0"/>
                <w:numId w:val="17"/>
              </w:numPr>
              <w:rPr>
                <w:sz w:val="24"/>
                <w:szCs w:val="24"/>
              </w:rPr>
            </w:pPr>
            <w:r w:rsidRPr="00033C2E">
              <w:rPr>
                <w:sz w:val="24"/>
                <w:szCs w:val="24"/>
              </w:rPr>
              <w:t xml:space="preserve">Terms </w:t>
            </w:r>
            <w:r w:rsidR="000F70DE" w:rsidRPr="00033C2E">
              <w:rPr>
                <w:sz w:val="24"/>
                <w:szCs w:val="24"/>
              </w:rPr>
              <w:t>o</w:t>
            </w:r>
            <w:r w:rsidRPr="00033C2E">
              <w:rPr>
                <w:sz w:val="24"/>
                <w:szCs w:val="24"/>
              </w:rPr>
              <w:t>f Referenc</w:t>
            </w:r>
            <w:r w:rsidR="004C38E5" w:rsidRPr="00033C2E">
              <w:rPr>
                <w:sz w:val="24"/>
                <w:szCs w:val="24"/>
              </w:rPr>
              <w:t xml:space="preserve">e Update </w:t>
            </w:r>
            <w:r w:rsidR="00424294" w:rsidRPr="00033C2E">
              <w:rPr>
                <w:sz w:val="24"/>
                <w:szCs w:val="24"/>
              </w:rPr>
              <w:t>–</w:t>
            </w:r>
            <w:r w:rsidRPr="00033C2E">
              <w:rPr>
                <w:sz w:val="24"/>
                <w:szCs w:val="24"/>
              </w:rPr>
              <w:t xml:space="preserve"> </w:t>
            </w:r>
            <w:r w:rsidR="00424294" w:rsidRPr="00033C2E">
              <w:rPr>
                <w:sz w:val="24"/>
                <w:szCs w:val="24"/>
              </w:rPr>
              <w:t xml:space="preserve">Executive Officer </w:t>
            </w:r>
            <w:r w:rsidR="00066492" w:rsidRPr="00033C2E">
              <w:rPr>
                <w:sz w:val="24"/>
                <w:szCs w:val="24"/>
              </w:rPr>
              <w:t xml:space="preserve">Maia Puccetti will review and bring forward to our next meeting and then to the next </w:t>
            </w:r>
            <w:r w:rsidR="00A50FA4" w:rsidRPr="00033C2E">
              <w:rPr>
                <w:rFonts w:ascii="Calibri" w:hAnsi="Calibri"/>
                <w:sz w:val="24"/>
                <w:szCs w:val="24"/>
                <w:u w:color="000000"/>
                <w:lang w:val="en-US"/>
              </w:rPr>
              <w:t>Program and School Services committee (</w:t>
            </w:r>
            <w:r w:rsidR="00066492" w:rsidRPr="00033C2E">
              <w:rPr>
                <w:sz w:val="24"/>
                <w:szCs w:val="24"/>
              </w:rPr>
              <w:t>PSSC</w:t>
            </w:r>
            <w:r w:rsidR="00A50FA4" w:rsidRPr="00033C2E">
              <w:rPr>
                <w:sz w:val="24"/>
                <w:szCs w:val="24"/>
              </w:rPr>
              <w:t>)</w:t>
            </w:r>
            <w:r w:rsidR="00066492" w:rsidRPr="00033C2E">
              <w:rPr>
                <w:sz w:val="24"/>
                <w:szCs w:val="24"/>
              </w:rPr>
              <w:t xml:space="preserve"> in January 2021.</w:t>
            </w:r>
          </w:p>
          <w:p w14:paraId="63893E93" w14:textId="72C7581C" w:rsidR="00CE6EF5" w:rsidRPr="00033C2E" w:rsidRDefault="00CE6EF5" w:rsidP="004375C6">
            <w:pPr>
              <w:pStyle w:val="ListParagraph"/>
              <w:numPr>
                <w:ilvl w:val="0"/>
                <w:numId w:val="17"/>
              </w:numPr>
              <w:rPr>
                <w:sz w:val="24"/>
                <w:szCs w:val="24"/>
              </w:rPr>
            </w:pPr>
            <w:r w:rsidRPr="00033C2E">
              <w:rPr>
                <w:sz w:val="24"/>
                <w:szCs w:val="24"/>
              </w:rPr>
              <w:t>AGM in November</w:t>
            </w:r>
            <w:r w:rsidR="00C82A95" w:rsidRPr="00033C2E">
              <w:rPr>
                <w:sz w:val="24"/>
                <w:szCs w:val="24"/>
              </w:rPr>
              <w:t xml:space="preserve"> – Executive Officer Maia Puccetti has </w:t>
            </w:r>
            <w:r w:rsidR="00A50FA4" w:rsidRPr="00033C2E">
              <w:rPr>
                <w:rFonts w:ascii="Calibri" w:hAnsi="Calibri"/>
                <w:sz w:val="24"/>
                <w:szCs w:val="24"/>
                <w:u w:color="000000"/>
                <w:lang w:val="en-US"/>
              </w:rPr>
              <w:t>requested direction</w:t>
            </w:r>
            <w:r w:rsidR="00C82A95" w:rsidRPr="00033C2E">
              <w:rPr>
                <w:sz w:val="24"/>
                <w:szCs w:val="24"/>
              </w:rPr>
              <w:t xml:space="preserve"> about </w:t>
            </w:r>
            <w:proofErr w:type="gramStart"/>
            <w:r w:rsidR="00C82A95" w:rsidRPr="00033C2E">
              <w:rPr>
                <w:sz w:val="24"/>
                <w:szCs w:val="24"/>
              </w:rPr>
              <w:t>this</w:t>
            </w:r>
            <w:proofErr w:type="gramEnd"/>
            <w:r w:rsidR="00C82A95" w:rsidRPr="00033C2E">
              <w:rPr>
                <w:sz w:val="24"/>
                <w:szCs w:val="24"/>
              </w:rPr>
              <w:t xml:space="preserve"> but it does not seem feasible as the AGM requires 60 days notice and she has not </w:t>
            </w:r>
            <w:r w:rsidR="00A50FA4" w:rsidRPr="00033C2E">
              <w:rPr>
                <w:sz w:val="24"/>
                <w:szCs w:val="24"/>
              </w:rPr>
              <w:t xml:space="preserve">yet </w:t>
            </w:r>
            <w:r w:rsidR="00C82A95" w:rsidRPr="00033C2E">
              <w:rPr>
                <w:sz w:val="24"/>
                <w:szCs w:val="24"/>
              </w:rPr>
              <w:t>heard back.</w:t>
            </w:r>
            <w:r w:rsidR="00A50FA4" w:rsidRPr="00033C2E">
              <w:rPr>
                <w:rFonts w:ascii="Calibri" w:hAnsi="Calibri"/>
                <w:sz w:val="24"/>
                <w:szCs w:val="24"/>
                <w:u w:color="000000"/>
                <w:lang w:val="en-US"/>
              </w:rPr>
              <w:t xml:space="preserve"> If the Board decides that Community Advisory Committees do not need to hold AGMs this year as a result of COVID, our committee needs to decide what to do in terms of the election of members for the upcoming 2-year term, starting January 2021.  Although we currently have vacancies in the Children, Parent and Aboriginal categories, we are not required to fill these categories we just seek to optimize representation. It was </w:t>
            </w:r>
            <w:r w:rsidR="00A50FA4" w:rsidRPr="00033C2E">
              <w:rPr>
                <w:rFonts w:ascii="Calibri" w:hAnsi="Calibri"/>
                <w:sz w:val="24"/>
                <w:szCs w:val="24"/>
                <w:u w:color="000000"/>
                <w:lang w:val="en-US"/>
              </w:rPr>
              <w:lastRenderedPageBreak/>
              <w:t>suggested that we extend the Cohort A term until February 2021. After further discussion by the committee it was suggested that we extend the term of Cohort A until CUSCAC can hold an AGM.  Motion by Susan Fletcher to extend will be presented at our next meeting for possibly both of our Cohorts.</w:t>
            </w:r>
          </w:p>
          <w:p w14:paraId="6D80CE84" w14:textId="1DC5DBD8" w:rsidR="00CE6EF5" w:rsidRPr="00033C2E" w:rsidRDefault="00CE6EF5" w:rsidP="004375C6">
            <w:pPr>
              <w:pStyle w:val="ListParagraph"/>
              <w:numPr>
                <w:ilvl w:val="0"/>
                <w:numId w:val="17"/>
              </w:numPr>
              <w:rPr>
                <w:sz w:val="24"/>
                <w:szCs w:val="24"/>
              </w:rPr>
            </w:pPr>
            <w:r w:rsidRPr="00033C2E">
              <w:rPr>
                <w:sz w:val="24"/>
                <w:szCs w:val="24"/>
              </w:rPr>
              <w:t>Committee Membership</w:t>
            </w:r>
            <w:r w:rsidR="00075BC4" w:rsidRPr="00033C2E">
              <w:rPr>
                <w:sz w:val="24"/>
                <w:szCs w:val="24"/>
              </w:rPr>
              <w:t xml:space="preserve"> – </w:t>
            </w:r>
            <w:r w:rsidR="00A50FA4" w:rsidRPr="00033C2E">
              <w:rPr>
                <w:rFonts w:ascii="Calibri" w:hAnsi="Calibri"/>
                <w:sz w:val="24"/>
                <w:szCs w:val="24"/>
                <w:u w:color="000000"/>
                <w:lang w:val="en-US"/>
              </w:rPr>
              <w:t xml:space="preserve">We reviewed attendance of members, keeping in mind the Terms of Reference requirement to not miss 3 meetings in a row/half the meetings in a calendar year. </w:t>
            </w:r>
            <w:r w:rsidR="00075BC4" w:rsidRPr="00033C2E">
              <w:rPr>
                <w:sz w:val="24"/>
                <w:szCs w:val="24"/>
              </w:rPr>
              <w:t xml:space="preserve">Judy </w:t>
            </w:r>
            <w:proofErr w:type="spellStart"/>
            <w:r w:rsidR="00075BC4" w:rsidRPr="00033C2E">
              <w:rPr>
                <w:sz w:val="24"/>
                <w:szCs w:val="24"/>
              </w:rPr>
              <w:t>Gargaro</w:t>
            </w:r>
            <w:proofErr w:type="spellEnd"/>
            <w:r w:rsidR="00075BC4" w:rsidRPr="00033C2E">
              <w:rPr>
                <w:sz w:val="24"/>
                <w:szCs w:val="24"/>
              </w:rPr>
              <w:t xml:space="preserve"> confirmed that we have 2 vacancies</w:t>
            </w:r>
            <w:r w:rsidR="00DA55D6" w:rsidRPr="00033C2E">
              <w:rPr>
                <w:rFonts w:ascii="Calibri" w:hAnsi="Calibri"/>
                <w:sz w:val="24"/>
                <w:szCs w:val="24"/>
                <w:u w:color="000000"/>
                <w:lang w:val="en-US"/>
              </w:rPr>
              <w:t xml:space="preserve">, with a possible 3rd in jeopardy, </w:t>
            </w:r>
            <w:proofErr w:type="gramStart"/>
            <w:r w:rsidR="00075BC4" w:rsidRPr="00033C2E">
              <w:rPr>
                <w:sz w:val="24"/>
                <w:szCs w:val="24"/>
              </w:rPr>
              <w:t>at the moment</w:t>
            </w:r>
            <w:proofErr w:type="gramEnd"/>
            <w:r w:rsidR="00DF0C25" w:rsidRPr="00033C2E">
              <w:rPr>
                <w:sz w:val="24"/>
                <w:szCs w:val="24"/>
              </w:rPr>
              <w:t xml:space="preserve"> and that Graham Welsh</w:t>
            </w:r>
            <w:r w:rsidR="00DA55D6" w:rsidRPr="00033C2E">
              <w:rPr>
                <w:sz w:val="24"/>
                <w:szCs w:val="24"/>
              </w:rPr>
              <w:t xml:space="preserve"> </w:t>
            </w:r>
            <w:r w:rsidR="00DA55D6" w:rsidRPr="00033C2E">
              <w:rPr>
                <w:rFonts w:ascii="Calibri" w:hAnsi="Calibri"/>
                <w:sz w:val="24"/>
                <w:szCs w:val="24"/>
                <w:u w:color="000000"/>
                <w:lang w:val="en-US"/>
              </w:rPr>
              <w:t xml:space="preserve">(Sport and Social Club) </w:t>
            </w:r>
            <w:r w:rsidR="00DF0C25" w:rsidRPr="00033C2E">
              <w:rPr>
                <w:sz w:val="24"/>
                <w:szCs w:val="24"/>
              </w:rPr>
              <w:t xml:space="preserve">has expressed an interest </w:t>
            </w:r>
            <w:r w:rsidR="00174F23" w:rsidRPr="00033C2E">
              <w:rPr>
                <w:sz w:val="24"/>
                <w:szCs w:val="24"/>
              </w:rPr>
              <w:t xml:space="preserve">in becoming a member of the committee.  </w:t>
            </w:r>
          </w:p>
          <w:p w14:paraId="03FEB581" w14:textId="1DE60799" w:rsidR="001578A9" w:rsidRPr="00BC1B5D" w:rsidRDefault="004815A2" w:rsidP="004375C6">
            <w:pPr>
              <w:pStyle w:val="ListParagraph"/>
              <w:numPr>
                <w:ilvl w:val="0"/>
                <w:numId w:val="17"/>
              </w:numPr>
              <w:rPr>
                <w:sz w:val="24"/>
                <w:szCs w:val="24"/>
              </w:rPr>
            </w:pPr>
            <w:r w:rsidRPr="00033C2E">
              <w:rPr>
                <w:sz w:val="24"/>
                <w:szCs w:val="24"/>
              </w:rPr>
              <w:t xml:space="preserve">Onboarding for new committee members - </w:t>
            </w:r>
            <w:r w:rsidR="00631774" w:rsidRPr="00033C2E">
              <w:rPr>
                <w:sz w:val="24"/>
                <w:szCs w:val="24"/>
              </w:rPr>
              <w:t>Deferred</w:t>
            </w:r>
          </w:p>
        </w:tc>
        <w:tc>
          <w:tcPr>
            <w:tcW w:w="2430" w:type="dxa"/>
          </w:tcPr>
          <w:p w14:paraId="5D85C07F" w14:textId="77777777" w:rsidR="00EA0DB1" w:rsidRDefault="00EA0DB1" w:rsidP="009446B3">
            <w:pPr>
              <w:rPr>
                <w:sz w:val="24"/>
                <w:szCs w:val="24"/>
              </w:rPr>
            </w:pPr>
          </w:p>
          <w:p w14:paraId="6F36AF89" w14:textId="65BFC1CA" w:rsidR="00EA0DB1" w:rsidRDefault="00EA0DB1" w:rsidP="009446B3">
            <w:pPr>
              <w:rPr>
                <w:sz w:val="24"/>
                <w:szCs w:val="24"/>
              </w:rPr>
            </w:pPr>
          </w:p>
          <w:p w14:paraId="087A43DE" w14:textId="558A5B30" w:rsidR="00DA55D6" w:rsidRDefault="00DA55D6" w:rsidP="009446B3">
            <w:pPr>
              <w:rPr>
                <w:sz w:val="24"/>
                <w:szCs w:val="24"/>
              </w:rPr>
            </w:pPr>
          </w:p>
          <w:p w14:paraId="37D91B7A" w14:textId="1EFFE566" w:rsidR="00DA55D6" w:rsidRDefault="00DA55D6" w:rsidP="009446B3">
            <w:pPr>
              <w:rPr>
                <w:sz w:val="24"/>
                <w:szCs w:val="24"/>
              </w:rPr>
            </w:pPr>
          </w:p>
          <w:p w14:paraId="5A1037DF" w14:textId="3B3C3A3B" w:rsidR="00DA55D6" w:rsidRDefault="00DA55D6" w:rsidP="009446B3">
            <w:pPr>
              <w:rPr>
                <w:sz w:val="24"/>
                <w:szCs w:val="24"/>
              </w:rPr>
            </w:pPr>
          </w:p>
          <w:p w14:paraId="1092C992" w14:textId="6A4B9B3C" w:rsidR="00DA55D6" w:rsidRDefault="00DA55D6" w:rsidP="009446B3">
            <w:pPr>
              <w:rPr>
                <w:sz w:val="24"/>
                <w:szCs w:val="24"/>
              </w:rPr>
            </w:pPr>
          </w:p>
          <w:p w14:paraId="718F4BA6" w14:textId="21560D00" w:rsidR="00DA55D6" w:rsidRDefault="00DA55D6" w:rsidP="009446B3">
            <w:pPr>
              <w:rPr>
                <w:sz w:val="24"/>
                <w:szCs w:val="24"/>
              </w:rPr>
            </w:pPr>
          </w:p>
          <w:p w14:paraId="2E5BC85C" w14:textId="77777777" w:rsidR="00033C2E" w:rsidRDefault="00033C2E" w:rsidP="000F70DE">
            <w:pPr>
              <w:rPr>
                <w:b/>
                <w:bCs/>
                <w:sz w:val="24"/>
                <w:szCs w:val="24"/>
              </w:rPr>
            </w:pPr>
          </w:p>
          <w:p w14:paraId="4B8D4596" w14:textId="2111439E" w:rsidR="000F70DE" w:rsidRDefault="000F70DE" w:rsidP="000F70DE">
            <w:pPr>
              <w:rPr>
                <w:sz w:val="24"/>
                <w:szCs w:val="24"/>
              </w:rPr>
            </w:pPr>
            <w:r w:rsidRPr="008B1F33">
              <w:rPr>
                <w:b/>
                <w:bCs/>
                <w:sz w:val="24"/>
                <w:szCs w:val="24"/>
              </w:rPr>
              <w:t>ACTION:</w:t>
            </w:r>
            <w:r>
              <w:rPr>
                <w:sz w:val="24"/>
                <w:szCs w:val="24"/>
              </w:rPr>
              <w:t xml:space="preserve"> Maia Puccetti to review the Terms of Reference for final review by the committee at the December meeting</w:t>
            </w:r>
            <w:r w:rsidR="00033C2E">
              <w:rPr>
                <w:sz w:val="24"/>
                <w:szCs w:val="24"/>
              </w:rPr>
              <w:t>.</w:t>
            </w:r>
          </w:p>
          <w:p w14:paraId="26FE0735" w14:textId="7A67496D" w:rsidR="00DA55D6" w:rsidRDefault="00DA55D6" w:rsidP="009446B3">
            <w:pPr>
              <w:rPr>
                <w:sz w:val="24"/>
                <w:szCs w:val="24"/>
              </w:rPr>
            </w:pPr>
          </w:p>
          <w:p w14:paraId="6778DE3F" w14:textId="22F2F646" w:rsidR="00DA55D6" w:rsidRDefault="00DA55D6" w:rsidP="009446B3">
            <w:pPr>
              <w:rPr>
                <w:sz w:val="24"/>
                <w:szCs w:val="24"/>
              </w:rPr>
            </w:pPr>
          </w:p>
          <w:p w14:paraId="5DDE97AC" w14:textId="3F6D7CD3" w:rsidR="00DA55D6" w:rsidRDefault="00DA55D6" w:rsidP="009446B3">
            <w:pPr>
              <w:rPr>
                <w:sz w:val="24"/>
                <w:szCs w:val="24"/>
              </w:rPr>
            </w:pPr>
          </w:p>
          <w:p w14:paraId="665A6E3C" w14:textId="3643EDDB" w:rsidR="00DA55D6" w:rsidRDefault="00DA55D6" w:rsidP="009446B3">
            <w:pPr>
              <w:rPr>
                <w:sz w:val="24"/>
                <w:szCs w:val="24"/>
              </w:rPr>
            </w:pPr>
          </w:p>
          <w:p w14:paraId="6708C046" w14:textId="55C535D7" w:rsidR="00DA55D6" w:rsidRDefault="00DA55D6" w:rsidP="009446B3">
            <w:pPr>
              <w:rPr>
                <w:sz w:val="24"/>
                <w:szCs w:val="24"/>
              </w:rPr>
            </w:pPr>
          </w:p>
          <w:p w14:paraId="09AF4EFA" w14:textId="25758671" w:rsidR="00DA55D6" w:rsidRDefault="00DA55D6" w:rsidP="009446B3">
            <w:pPr>
              <w:rPr>
                <w:sz w:val="24"/>
                <w:szCs w:val="24"/>
              </w:rPr>
            </w:pPr>
          </w:p>
          <w:p w14:paraId="28B36AAE" w14:textId="06104F95" w:rsidR="00DA55D6" w:rsidRDefault="00DA55D6" w:rsidP="009446B3">
            <w:pPr>
              <w:rPr>
                <w:sz w:val="24"/>
                <w:szCs w:val="24"/>
              </w:rPr>
            </w:pPr>
          </w:p>
          <w:p w14:paraId="3AC9CDB6" w14:textId="6AE59D00" w:rsidR="00DA55D6" w:rsidRDefault="00DA55D6" w:rsidP="009446B3">
            <w:pPr>
              <w:rPr>
                <w:sz w:val="24"/>
                <w:szCs w:val="24"/>
              </w:rPr>
            </w:pPr>
          </w:p>
          <w:p w14:paraId="5ECEAADD" w14:textId="77777777" w:rsidR="00FF2E0E" w:rsidRDefault="00FF2E0E" w:rsidP="009446B3">
            <w:pPr>
              <w:rPr>
                <w:sz w:val="24"/>
                <w:szCs w:val="24"/>
              </w:rPr>
            </w:pPr>
          </w:p>
          <w:p w14:paraId="71A624F6" w14:textId="12D70B06" w:rsidR="00DA55D6" w:rsidRDefault="00DA55D6" w:rsidP="009446B3">
            <w:pPr>
              <w:rPr>
                <w:sz w:val="24"/>
                <w:szCs w:val="24"/>
              </w:rPr>
            </w:pPr>
            <w:r w:rsidRPr="00FF2E0E">
              <w:rPr>
                <w:b/>
                <w:bCs/>
                <w:sz w:val="24"/>
                <w:szCs w:val="24"/>
              </w:rPr>
              <w:t>ACTION:</w:t>
            </w:r>
            <w:r w:rsidRPr="00DA55D6">
              <w:rPr>
                <w:sz w:val="24"/>
                <w:szCs w:val="24"/>
              </w:rPr>
              <w:t xml:space="preserve"> Tina to review attendance of members to determine whether anyone should receive notice advising their membership is in jeopardy due to lack of attendance.</w:t>
            </w:r>
          </w:p>
          <w:p w14:paraId="03E94CD9" w14:textId="2835C70C" w:rsidR="0062743E" w:rsidRDefault="0062743E" w:rsidP="009446B3">
            <w:pPr>
              <w:rPr>
                <w:sz w:val="24"/>
                <w:szCs w:val="24"/>
              </w:rPr>
            </w:pPr>
          </w:p>
          <w:p w14:paraId="3221E343" w14:textId="397DB747" w:rsidR="0062743E" w:rsidRDefault="0062743E" w:rsidP="009446B3">
            <w:pPr>
              <w:rPr>
                <w:sz w:val="24"/>
                <w:szCs w:val="24"/>
              </w:rPr>
            </w:pPr>
            <w:r w:rsidRPr="00FF2E0E">
              <w:rPr>
                <w:b/>
                <w:bCs/>
                <w:sz w:val="24"/>
                <w:szCs w:val="24"/>
              </w:rPr>
              <w:t>ACTION:</w:t>
            </w:r>
            <w:r>
              <w:rPr>
                <w:sz w:val="24"/>
                <w:szCs w:val="24"/>
              </w:rPr>
              <w:t xml:space="preserve"> Trustee Aarts to check on if there are any emergency measures regarding committee membership in place</w:t>
            </w:r>
            <w:r w:rsidR="00FF2E0E">
              <w:rPr>
                <w:sz w:val="24"/>
                <w:szCs w:val="24"/>
              </w:rPr>
              <w:t>.</w:t>
            </w:r>
          </w:p>
          <w:p w14:paraId="1FF90E16" w14:textId="77777777" w:rsidR="00EA0DB1" w:rsidRDefault="00EA0DB1" w:rsidP="009446B3">
            <w:pPr>
              <w:rPr>
                <w:sz w:val="24"/>
                <w:szCs w:val="24"/>
              </w:rPr>
            </w:pPr>
          </w:p>
          <w:p w14:paraId="459AD711" w14:textId="77777777" w:rsidR="00E51F65" w:rsidRDefault="00E51F65" w:rsidP="009446B3">
            <w:pPr>
              <w:rPr>
                <w:sz w:val="24"/>
                <w:szCs w:val="24"/>
              </w:rPr>
            </w:pPr>
          </w:p>
          <w:p w14:paraId="42BECC36" w14:textId="77777777" w:rsidR="00E51F65" w:rsidRPr="009446B3" w:rsidRDefault="00E51F65" w:rsidP="00631774">
            <w:pPr>
              <w:rPr>
                <w:sz w:val="24"/>
                <w:szCs w:val="24"/>
              </w:rPr>
            </w:pPr>
          </w:p>
        </w:tc>
      </w:tr>
      <w:tr w:rsidR="000E6597" w14:paraId="6DABB265" w14:textId="77777777" w:rsidTr="00E26F85">
        <w:tc>
          <w:tcPr>
            <w:tcW w:w="2268" w:type="dxa"/>
          </w:tcPr>
          <w:p w14:paraId="07E6DC4A" w14:textId="77777777" w:rsidR="009446B3" w:rsidRPr="00BC1B5D" w:rsidRDefault="00CF5BB3" w:rsidP="00CF5BB3">
            <w:pPr>
              <w:rPr>
                <w:b/>
                <w:bCs/>
                <w:sz w:val="24"/>
                <w:szCs w:val="24"/>
              </w:rPr>
            </w:pPr>
            <w:r w:rsidRPr="00BC1B5D">
              <w:rPr>
                <w:b/>
                <w:bCs/>
                <w:sz w:val="24"/>
                <w:szCs w:val="24"/>
              </w:rPr>
              <w:lastRenderedPageBreak/>
              <w:t>Trustee Report</w:t>
            </w:r>
          </w:p>
        </w:tc>
        <w:tc>
          <w:tcPr>
            <w:tcW w:w="8640" w:type="dxa"/>
          </w:tcPr>
          <w:p w14:paraId="75F8B642" w14:textId="7474421D" w:rsidR="00DA55D6" w:rsidRDefault="00DA55D6" w:rsidP="00CC029C">
            <w:pPr>
              <w:pStyle w:val="ListParagraph"/>
              <w:numPr>
                <w:ilvl w:val="0"/>
                <w:numId w:val="21"/>
              </w:numPr>
              <w:rPr>
                <w:sz w:val="24"/>
                <w:szCs w:val="24"/>
              </w:rPr>
            </w:pPr>
            <w:r w:rsidRPr="00DA55D6">
              <w:rPr>
                <w:sz w:val="24"/>
                <w:szCs w:val="24"/>
              </w:rPr>
              <w:t>Trustee Aarts advised the committee that a review of Community Advisory Committees is upcoming in 2021, including a recommendation for a new Mental Health Community Advisory Committee.</w:t>
            </w:r>
          </w:p>
          <w:p w14:paraId="2B194E05" w14:textId="04D2D67C" w:rsidR="00DA55D6" w:rsidRDefault="00DA55D6" w:rsidP="00CC029C">
            <w:pPr>
              <w:pStyle w:val="ListParagraph"/>
              <w:numPr>
                <w:ilvl w:val="0"/>
                <w:numId w:val="21"/>
              </w:numPr>
              <w:rPr>
                <w:sz w:val="24"/>
                <w:szCs w:val="24"/>
              </w:rPr>
            </w:pPr>
            <w:r>
              <w:rPr>
                <w:rFonts w:ascii="Calibri" w:hAnsi="Calibri"/>
                <w:sz w:val="24"/>
                <w:szCs w:val="24"/>
                <w:u w:color="000000"/>
                <w:lang w:val="en-US"/>
              </w:rPr>
              <w:t>Trustee Aarts also advised that the protocols in place in schools seem to be working.</w:t>
            </w:r>
          </w:p>
          <w:p w14:paraId="1BF7F31F" w14:textId="7F8FE7DB" w:rsidR="00075BC4" w:rsidRPr="00BC1B5D" w:rsidRDefault="00075BC4" w:rsidP="00CC029C">
            <w:pPr>
              <w:pStyle w:val="ListParagraph"/>
              <w:numPr>
                <w:ilvl w:val="0"/>
                <w:numId w:val="21"/>
              </w:numPr>
              <w:rPr>
                <w:sz w:val="24"/>
                <w:szCs w:val="24"/>
              </w:rPr>
            </w:pPr>
            <w:r w:rsidRPr="00BC1B5D">
              <w:rPr>
                <w:sz w:val="24"/>
                <w:szCs w:val="24"/>
              </w:rPr>
              <w:t>Trustee Aarts informed the committee that the Director’s Search Committee hopes to have a new Director named by end of November</w:t>
            </w:r>
            <w:r w:rsidR="00837FED" w:rsidRPr="00BC1B5D">
              <w:rPr>
                <w:sz w:val="24"/>
                <w:szCs w:val="24"/>
              </w:rPr>
              <w:t xml:space="preserve"> 2020</w:t>
            </w:r>
            <w:r w:rsidRPr="00BC1B5D">
              <w:rPr>
                <w:sz w:val="24"/>
                <w:szCs w:val="24"/>
              </w:rPr>
              <w:t xml:space="preserve"> to start January 2021.</w:t>
            </w:r>
          </w:p>
          <w:p w14:paraId="56BA3A64" w14:textId="77777777" w:rsidR="00075BC4" w:rsidRPr="00BC1B5D" w:rsidRDefault="00075BC4" w:rsidP="00075BC4">
            <w:pPr>
              <w:pStyle w:val="ListParagraph"/>
            </w:pPr>
          </w:p>
          <w:p w14:paraId="26CF1E2A" w14:textId="1236ADE7" w:rsidR="00CC029C" w:rsidRPr="00BC1B5D" w:rsidRDefault="00CC029C" w:rsidP="00CC029C">
            <w:pPr>
              <w:pStyle w:val="ListParagraph"/>
              <w:numPr>
                <w:ilvl w:val="0"/>
                <w:numId w:val="21"/>
              </w:numPr>
            </w:pPr>
            <w:r w:rsidRPr="00BC1B5D">
              <w:rPr>
                <w:b/>
                <w:bCs/>
                <w:sz w:val="24"/>
                <w:szCs w:val="24"/>
              </w:rPr>
              <w:lastRenderedPageBreak/>
              <w:t xml:space="preserve">Board of Health Presentation: </w:t>
            </w:r>
            <w:hyperlink r:id="rId9" w:history="1">
              <w:r w:rsidRPr="00BC1B5D">
                <w:rPr>
                  <w:rStyle w:val="Hyperlink"/>
                </w:rPr>
                <w:t>https://d31hzlhk6di2h5.cloudfront.net/20201024/a4/c7/2b/8a/1ce4a431843579cc6be17756/2020_10_20_-TBOH_Response_to_COVID_-_Presentation.pdf</w:t>
              </w:r>
            </w:hyperlink>
            <w:r w:rsidRPr="00BC1B5D">
              <w:t xml:space="preserve"> </w:t>
            </w:r>
          </w:p>
          <w:p w14:paraId="4AD5ED9A" w14:textId="77777777" w:rsidR="00CC029C" w:rsidRPr="00BC1B5D" w:rsidRDefault="00CC029C" w:rsidP="00CC029C">
            <w:pPr>
              <w:pStyle w:val="ListParagraph"/>
            </w:pPr>
          </w:p>
          <w:p w14:paraId="7DB86BC5" w14:textId="7B60FA83" w:rsidR="00CC029C" w:rsidRPr="00BC1B5D" w:rsidRDefault="00CC029C" w:rsidP="00CC029C">
            <w:pPr>
              <w:pStyle w:val="ListParagraph"/>
              <w:numPr>
                <w:ilvl w:val="0"/>
                <w:numId w:val="21"/>
              </w:numPr>
            </w:pPr>
            <w:r w:rsidRPr="00BC1B5D">
              <w:rPr>
                <w:b/>
                <w:bCs/>
                <w:sz w:val="24"/>
                <w:szCs w:val="24"/>
              </w:rPr>
              <w:t xml:space="preserve">Board of Health Report: </w:t>
            </w:r>
            <w:hyperlink r:id="rId10" w:history="1">
              <w:r w:rsidRPr="00BC1B5D">
                <w:rPr>
                  <w:rStyle w:val="Hyperlink"/>
                </w:rPr>
                <w:t>https://www.toronto.ca/legdocs/mmis/2020/hl/bgrd/backgroundfile-157257.pdf</w:t>
              </w:r>
            </w:hyperlink>
          </w:p>
          <w:p w14:paraId="270B6119" w14:textId="77777777" w:rsidR="00CC029C" w:rsidRPr="00BC1B5D" w:rsidRDefault="00CC029C" w:rsidP="00CC029C"/>
          <w:p w14:paraId="53B297A6" w14:textId="77777777" w:rsidR="00CC029C" w:rsidRPr="00BC1B5D" w:rsidRDefault="00CC029C" w:rsidP="00CC029C">
            <w:pPr>
              <w:pStyle w:val="ListParagraph"/>
              <w:numPr>
                <w:ilvl w:val="0"/>
                <w:numId w:val="21"/>
              </w:numPr>
              <w:rPr>
                <w:b/>
                <w:bCs/>
                <w:sz w:val="24"/>
                <w:szCs w:val="24"/>
              </w:rPr>
            </w:pPr>
            <w:r w:rsidRPr="00BC1B5D">
              <w:rPr>
                <w:b/>
                <w:bCs/>
                <w:sz w:val="24"/>
                <w:szCs w:val="24"/>
              </w:rPr>
              <w:t>Oct 14th Budget Update:</w:t>
            </w:r>
          </w:p>
          <w:p w14:paraId="6F39D41F" w14:textId="63611DE0" w:rsidR="00E047AF" w:rsidRPr="00BC1B5D" w:rsidRDefault="005A3F58" w:rsidP="00A07351">
            <w:pPr>
              <w:pStyle w:val="ListParagraph"/>
            </w:pPr>
            <w:hyperlink r:id="rId11" w:history="1">
              <w:r w:rsidR="00CC029C" w:rsidRPr="00BC1B5D">
                <w:rPr>
                  <w:rStyle w:val="Hyperlink"/>
                </w:rPr>
                <w:t>https://www.tdsb.on.ca/Leadership/Boardroom/Agenda-Minutes/Type/A?Folder=Agenda%2f20201014&amp;Filename=Oct+14+FBEC+COVID-19+Funding+and+costs.pdf</w:t>
              </w:r>
            </w:hyperlink>
          </w:p>
        </w:tc>
        <w:tc>
          <w:tcPr>
            <w:tcW w:w="2430" w:type="dxa"/>
          </w:tcPr>
          <w:p w14:paraId="70DD1CED" w14:textId="37218453" w:rsidR="00940D2C" w:rsidRPr="009446B3" w:rsidRDefault="00940D2C" w:rsidP="00B9094F">
            <w:pPr>
              <w:jc w:val="center"/>
              <w:rPr>
                <w:sz w:val="24"/>
                <w:szCs w:val="24"/>
              </w:rPr>
            </w:pPr>
          </w:p>
        </w:tc>
      </w:tr>
      <w:tr w:rsidR="000E6597" w14:paraId="3F7F9B22" w14:textId="77777777" w:rsidTr="00E26F85">
        <w:tc>
          <w:tcPr>
            <w:tcW w:w="2268" w:type="dxa"/>
          </w:tcPr>
          <w:p w14:paraId="6EE7C819" w14:textId="77777777" w:rsidR="009446B3" w:rsidRPr="00BC1B5D" w:rsidRDefault="009446B3" w:rsidP="009446B3">
            <w:pPr>
              <w:rPr>
                <w:b/>
                <w:bCs/>
                <w:sz w:val="24"/>
                <w:szCs w:val="24"/>
              </w:rPr>
            </w:pPr>
            <w:r w:rsidRPr="00BC1B5D">
              <w:rPr>
                <w:b/>
                <w:bCs/>
                <w:sz w:val="24"/>
                <w:szCs w:val="24"/>
              </w:rPr>
              <w:t>Other Business</w:t>
            </w:r>
          </w:p>
        </w:tc>
        <w:tc>
          <w:tcPr>
            <w:tcW w:w="8640" w:type="dxa"/>
          </w:tcPr>
          <w:p w14:paraId="525CE49E" w14:textId="61AF655C" w:rsidR="00D270FF" w:rsidRPr="00BC1B5D" w:rsidRDefault="006A3AFD" w:rsidP="004375C6">
            <w:pPr>
              <w:pStyle w:val="ListParagraph"/>
              <w:numPr>
                <w:ilvl w:val="0"/>
                <w:numId w:val="17"/>
              </w:numPr>
              <w:rPr>
                <w:sz w:val="24"/>
                <w:szCs w:val="24"/>
              </w:rPr>
            </w:pPr>
            <w:r w:rsidRPr="00BC1B5D">
              <w:rPr>
                <w:sz w:val="24"/>
                <w:szCs w:val="24"/>
              </w:rPr>
              <w:t>Nil</w:t>
            </w:r>
          </w:p>
        </w:tc>
        <w:tc>
          <w:tcPr>
            <w:tcW w:w="2430" w:type="dxa"/>
          </w:tcPr>
          <w:p w14:paraId="50BB60DB" w14:textId="37EE223A" w:rsidR="0058258F" w:rsidRPr="009446B3" w:rsidRDefault="0058258F" w:rsidP="006A3AFD">
            <w:pPr>
              <w:rPr>
                <w:sz w:val="24"/>
                <w:szCs w:val="24"/>
              </w:rPr>
            </w:pPr>
          </w:p>
        </w:tc>
      </w:tr>
      <w:tr w:rsidR="000E6597" w14:paraId="0746F0A1" w14:textId="77777777" w:rsidTr="00E26F85">
        <w:tc>
          <w:tcPr>
            <w:tcW w:w="2268" w:type="dxa"/>
          </w:tcPr>
          <w:p w14:paraId="1D6F3E92" w14:textId="77777777" w:rsidR="009B3BAA" w:rsidRPr="00BC1B5D" w:rsidRDefault="009B3BAA" w:rsidP="009446B3">
            <w:pPr>
              <w:rPr>
                <w:b/>
                <w:bCs/>
                <w:sz w:val="24"/>
                <w:szCs w:val="24"/>
              </w:rPr>
            </w:pPr>
          </w:p>
          <w:p w14:paraId="4FC02B00" w14:textId="77777777" w:rsidR="009446B3" w:rsidRPr="00BC1B5D" w:rsidRDefault="009446B3" w:rsidP="009446B3">
            <w:pPr>
              <w:rPr>
                <w:b/>
                <w:bCs/>
                <w:sz w:val="24"/>
                <w:szCs w:val="24"/>
              </w:rPr>
            </w:pPr>
            <w:r w:rsidRPr="00BC1B5D">
              <w:rPr>
                <w:b/>
                <w:bCs/>
                <w:sz w:val="24"/>
                <w:szCs w:val="24"/>
              </w:rPr>
              <w:t>Adjournment</w:t>
            </w:r>
          </w:p>
        </w:tc>
        <w:tc>
          <w:tcPr>
            <w:tcW w:w="8640" w:type="dxa"/>
          </w:tcPr>
          <w:p w14:paraId="1A3E6F2D" w14:textId="77777777" w:rsidR="009B3BAA" w:rsidRPr="00BC1B5D" w:rsidRDefault="009B3BAA" w:rsidP="009B3BAA">
            <w:pPr>
              <w:pStyle w:val="ListParagraph"/>
              <w:rPr>
                <w:sz w:val="24"/>
                <w:szCs w:val="24"/>
              </w:rPr>
            </w:pPr>
          </w:p>
          <w:p w14:paraId="683BD275" w14:textId="6D14CE14" w:rsidR="009446B3" w:rsidRPr="00BC1B5D" w:rsidRDefault="00A06A02" w:rsidP="00260C7D">
            <w:pPr>
              <w:pStyle w:val="ListParagraph"/>
              <w:numPr>
                <w:ilvl w:val="0"/>
                <w:numId w:val="7"/>
              </w:numPr>
              <w:rPr>
                <w:sz w:val="24"/>
                <w:szCs w:val="24"/>
              </w:rPr>
            </w:pPr>
            <w:r w:rsidRPr="00BC1B5D">
              <w:rPr>
                <w:sz w:val="24"/>
                <w:szCs w:val="24"/>
              </w:rPr>
              <w:t>10:00</w:t>
            </w:r>
            <w:r w:rsidR="00772C2A" w:rsidRPr="00BC1B5D">
              <w:rPr>
                <w:sz w:val="24"/>
                <w:szCs w:val="24"/>
              </w:rPr>
              <w:t xml:space="preserve"> </w:t>
            </w:r>
            <w:r w:rsidR="00A61075" w:rsidRPr="00BC1B5D">
              <w:rPr>
                <w:sz w:val="24"/>
                <w:szCs w:val="24"/>
              </w:rPr>
              <w:t>a.m.</w:t>
            </w:r>
          </w:p>
          <w:p w14:paraId="5A05CCC9" w14:textId="77777777" w:rsidR="009B3BAA" w:rsidRPr="00BC1B5D" w:rsidRDefault="009B3BAA" w:rsidP="009B3BAA">
            <w:pPr>
              <w:pStyle w:val="ListParagraph"/>
              <w:rPr>
                <w:sz w:val="24"/>
                <w:szCs w:val="24"/>
              </w:rPr>
            </w:pPr>
          </w:p>
        </w:tc>
        <w:tc>
          <w:tcPr>
            <w:tcW w:w="2430" w:type="dxa"/>
          </w:tcPr>
          <w:p w14:paraId="2B8E25A5" w14:textId="77777777" w:rsidR="009446B3" w:rsidRPr="009446B3" w:rsidRDefault="009446B3" w:rsidP="009446B3">
            <w:pPr>
              <w:rPr>
                <w:sz w:val="24"/>
                <w:szCs w:val="24"/>
              </w:rPr>
            </w:pPr>
          </w:p>
        </w:tc>
      </w:tr>
      <w:tr w:rsidR="000E6597" w14:paraId="6A395FB8" w14:textId="77777777" w:rsidTr="00E26F85">
        <w:trPr>
          <w:trHeight w:val="20"/>
        </w:trPr>
        <w:tc>
          <w:tcPr>
            <w:tcW w:w="2268" w:type="dxa"/>
            <w:shd w:val="clear" w:color="auto" w:fill="C2D69B" w:themeFill="accent3" w:themeFillTint="99"/>
          </w:tcPr>
          <w:p w14:paraId="478A011E" w14:textId="77777777" w:rsidR="00792200" w:rsidRPr="001A597B" w:rsidRDefault="00792200">
            <w:pPr>
              <w:rPr>
                <w:b/>
                <w:bCs/>
                <w:sz w:val="24"/>
                <w:szCs w:val="24"/>
              </w:rPr>
            </w:pPr>
            <w:r w:rsidRPr="001A597B">
              <w:rPr>
                <w:b/>
                <w:bCs/>
                <w:sz w:val="24"/>
                <w:szCs w:val="24"/>
              </w:rPr>
              <w:t>Next Meeting Date</w:t>
            </w:r>
          </w:p>
        </w:tc>
        <w:tc>
          <w:tcPr>
            <w:tcW w:w="8640" w:type="dxa"/>
            <w:shd w:val="clear" w:color="auto" w:fill="C2D69B" w:themeFill="accent3" w:themeFillTint="99"/>
            <w:vAlign w:val="center"/>
          </w:tcPr>
          <w:p w14:paraId="1459B152" w14:textId="75B447EE" w:rsidR="00792200" w:rsidRPr="009446B3" w:rsidRDefault="00AC3ECA" w:rsidP="00561A0A">
            <w:pPr>
              <w:pStyle w:val="ListParagraph"/>
              <w:numPr>
                <w:ilvl w:val="0"/>
                <w:numId w:val="10"/>
              </w:numPr>
              <w:rPr>
                <w:sz w:val="24"/>
                <w:szCs w:val="24"/>
              </w:rPr>
            </w:pPr>
            <w:r>
              <w:rPr>
                <w:b/>
                <w:sz w:val="24"/>
                <w:szCs w:val="24"/>
              </w:rPr>
              <w:t>8 Dec</w:t>
            </w:r>
            <w:r w:rsidR="00B82CCE">
              <w:rPr>
                <w:b/>
                <w:sz w:val="24"/>
                <w:szCs w:val="24"/>
              </w:rPr>
              <w:t>ember</w:t>
            </w:r>
            <w:r w:rsidR="00792200" w:rsidRPr="009122ED">
              <w:rPr>
                <w:b/>
                <w:sz w:val="24"/>
                <w:szCs w:val="24"/>
              </w:rPr>
              <w:t xml:space="preserve"> 2020</w:t>
            </w:r>
            <w:r w:rsidR="00792200" w:rsidRPr="00EC0F8A">
              <w:rPr>
                <w:sz w:val="24"/>
                <w:szCs w:val="24"/>
              </w:rPr>
              <w:t xml:space="preserve">, </w:t>
            </w:r>
            <w:r w:rsidR="00FD584E" w:rsidRPr="009122ED">
              <w:rPr>
                <w:b/>
                <w:sz w:val="24"/>
                <w:szCs w:val="24"/>
              </w:rPr>
              <w:t>8:00 a.m</w:t>
            </w:r>
            <w:r w:rsidR="00B82CCE">
              <w:rPr>
                <w:b/>
                <w:sz w:val="24"/>
                <w:szCs w:val="24"/>
              </w:rPr>
              <w:t>. via Zoom</w:t>
            </w:r>
          </w:p>
        </w:tc>
        <w:tc>
          <w:tcPr>
            <w:tcW w:w="2430" w:type="dxa"/>
            <w:vAlign w:val="center"/>
          </w:tcPr>
          <w:p w14:paraId="4FF44CF6" w14:textId="77777777" w:rsidR="00792200" w:rsidRPr="009446B3" w:rsidRDefault="00792200">
            <w:pPr>
              <w:rPr>
                <w:sz w:val="24"/>
                <w:szCs w:val="24"/>
              </w:rPr>
            </w:pPr>
          </w:p>
        </w:tc>
      </w:tr>
    </w:tbl>
    <w:p w14:paraId="3619F454" w14:textId="77777777" w:rsidR="009446B3" w:rsidRDefault="009446B3" w:rsidP="009446B3"/>
    <w:sectPr w:rsidR="009446B3" w:rsidSect="00B9094F">
      <w:footerReference w:type="default" r:id="rId12"/>
      <w:pgSz w:w="15840" w:h="12240" w:orient="landscape" w:code="1"/>
      <w:pgMar w:top="72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DCA94" w16cex:dateUtc="2020-11-29T12:21:00Z"/>
  <w16cex:commentExtensible w16cex:durableId="236DCAF8" w16cex:dateUtc="2020-11-29T1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EF10B" w14:textId="77777777" w:rsidR="005A3F58" w:rsidRDefault="005A3F58" w:rsidP="00267B67">
      <w:pPr>
        <w:spacing w:after="0" w:line="240" w:lineRule="auto"/>
      </w:pPr>
      <w:r>
        <w:separator/>
      </w:r>
    </w:p>
  </w:endnote>
  <w:endnote w:type="continuationSeparator" w:id="0">
    <w:p w14:paraId="2D625736" w14:textId="77777777" w:rsidR="005A3F58" w:rsidRDefault="005A3F58"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EAD7" w14:textId="77777777" w:rsidR="005A3F58" w:rsidRDefault="005A3F58" w:rsidP="00267B67">
      <w:pPr>
        <w:spacing w:after="0" w:line="240" w:lineRule="auto"/>
      </w:pPr>
      <w:r>
        <w:separator/>
      </w:r>
    </w:p>
  </w:footnote>
  <w:footnote w:type="continuationSeparator" w:id="0">
    <w:p w14:paraId="76246877" w14:textId="77777777" w:rsidR="005A3F58" w:rsidRDefault="005A3F58"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008A3"/>
    <w:multiLevelType w:val="multilevel"/>
    <w:tmpl w:val="05A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E071C6"/>
    <w:multiLevelType w:val="hybridMultilevel"/>
    <w:tmpl w:val="39980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52F508D"/>
    <w:multiLevelType w:val="hybridMultilevel"/>
    <w:tmpl w:val="4824F86A"/>
    <w:numStyleLink w:val="ImportedStyle2"/>
  </w:abstractNum>
  <w:abstractNum w:abstractNumId="11"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C37DB1"/>
    <w:multiLevelType w:val="hybridMultilevel"/>
    <w:tmpl w:val="F404C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6"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5F5A5C"/>
    <w:multiLevelType w:val="hybridMultilevel"/>
    <w:tmpl w:val="A788A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97FDA"/>
    <w:multiLevelType w:val="hybridMultilevel"/>
    <w:tmpl w:val="32C4E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9"/>
  </w:num>
  <w:num w:numId="5">
    <w:abstractNumId w:val="9"/>
  </w:num>
  <w:num w:numId="6">
    <w:abstractNumId w:val="18"/>
  </w:num>
  <w:num w:numId="7">
    <w:abstractNumId w:val="11"/>
  </w:num>
  <w:num w:numId="8">
    <w:abstractNumId w:val="5"/>
  </w:num>
  <w:num w:numId="9">
    <w:abstractNumId w:val="6"/>
  </w:num>
  <w:num w:numId="10">
    <w:abstractNumId w:val="16"/>
  </w:num>
  <w:num w:numId="11">
    <w:abstractNumId w:val="15"/>
  </w:num>
  <w:num w:numId="12">
    <w:abstractNumId w:val="1"/>
  </w:num>
  <w:num w:numId="13">
    <w:abstractNumId w:val="7"/>
  </w:num>
  <w:num w:numId="14">
    <w:abstractNumId w:val="13"/>
  </w:num>
  <w:num w:numId="15">
    <w:abstractNumId w:val="14"/>
  </w:num>
  <w:num w:numId="16">
    <w:abstractNumId w:val="20"/>
  </w:num>
  <w:num w:numId="17">
    <w:abstractNumId w:val="12"/>
  </w:num>
  <w:num w:numId="18">
    <w:abstractNumId w:val="22"/>
  </w:num>
  <w:num w:numId="19">
    <w:abstractNumId w:val="21"/>
  </w:num>
  <w:num w:numId="20">
    <w:abstractNumId w:val="2"/>
  </w:num>
  <w:num w:numId="21">
    <w:abstractNumId w:val="17"/>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33C2E"/>
    <w:rsid w:val="00040BD5"/>
    <w:rsid w:val="0004548B"/>
    <w:rsid w:val="0005188D"/>
    <w:rsid w:val="0005444A"/>
    <w:rsid w:val="000547FE"/>
    <w:rsid w:val="00055DC8"/>
    <w:rsid w:val="00066492"/>
    <w:rsid w:val="00066E23"/>
    <w:rsid w:val="00067318"/>
    <w:rsid w:val="00071D2B"/>
    <w:rsid w:val="00073A6C"/>
    <w:rsid w:val="00075BC4"/>
    <w:rsid w:val="000A2EEA"/>
    <w:rsid w:val="000A6D2E"/>
    <w:rsid w:val="000A7093"/>
    <w:rsid w:val="000C27C7"/>
    <w:rsid w:val="000C3177"/>
    <w:rsid w:val="000C4206"/>
    <w:rsid w:val="000C6F19"/>
    <w:rsid w:val="000D30D9"/>
    <w:rsid w:val="000E01E3"/>
    <w:rsid w:val="000E6597"/>
    <w:rsid w:val="000E7072"/>
    <w:rsid w:val="000F70DE"/>
    <w:rsid w:val="00103E22"/>
    <w:rsid w:val="00112E87"/>
    <w:rsid w:val="001134F6"/>
    <w:rsid w:val="00134617"/>
    <w:rsid w:val="001356F0"/>
    <w:rsid w:val="0014247B"/>
    <w:rsid w:val="00144942"/>
    <w:rsid w:val="001578A9"/>
    <w:rsid w:val="00171A49"/>
    <w:rsid w:val="0017398B"/>
    <w:rsid w:val="00174F23"/>
    <w:rsid w:val="00175BE2"/>
    <w:rsid w:val="00177D2C"/>
    <w:rsid w:val="001836B6"/>
    <w:rsid w:val="001952C2"/>
    <w:rsid w:val="001A1FA6"/>
    <w:rsid w:val="001A3FD0"/>
    <w:rsid w:val="001A597B"/>
    <w:rsid w:val="001C11CE"/>
    <w:rsid w:val="001D402B"/>
    <w:rsid w:val="001D61B3"/>
    <w:rsid w:val="001E5CF8"/>
    <w:rsid w:val="0023047E"/>
    <w:rsid w:val="00256D78"/>
    <w:rsid w:val="00260C7D"/>
    <w:rsid w:val="00265236"/>
    <w:rsid w:val="00267B67"/>
    <w:rsid w:val="002A2723"/>
    <w:rsid w:val="002B2A40"/>
    <w:rsid w:val="002C443F"/>
    <w:rsid w:val="002D7E13"/>
    <w:rsid w:val="002E4C3B"/>
    <w:rsid w:val="002F2497"/>
    <w:rsid w:val="002F3A2B"/>
    <w:rsid w:val="00312665"/>
    <w:rsid w:val="00313FC2"/>
    <w:rsid w:val="0031781E"/>
    <w:rsid w:val="0032110D"/>
    <w:rsid w:val="00321E14"/>
    <w:rsid w:val="00323849"/>
    <w:rsid w:val="00323EB0"/>
    <w:rsid w:val="00330AB1"/>
    <w:rsid w:val="0033647F"/>
    <w:rsid w:val="0034381D"/>
    <w:rsid w:val="0034489C"/>
    <w:rsid w:val="00344FC2"/>
    <w:rsid w:val="00350F41"/>
    <w:rsid w:val="00355DF9"/>
    <w:rsid w:val="003616DF"/>
    <w:rsid w:val="003700DE"/>
    <w:rsid w:val="003723DA"/>
    <w:rsid w:val="00384059"/>
    <w:rsid w:val="00386DDB"/>
    <w:rsid w:val="00387A5D"/>
    <w:rsid w:val="003906A2"/>
    <w:rsid w:val="00391011"/>
    <w:rsid w:val="003B1629"/>
    <w:rsid w:val="003B2940"/>
    <w:rsid w:val="003C3C12"/>
    <w:rsid w:val="003D37E9"/>
    <w:rsid w:val="003F0267"/>
    <w:rsid w:val="003F5498"/>
    <w:rsid w:val="0041040C"/>
    <w:rsid w:val="004109B4"/>
    <w:rsid w:val="00421010"/>
    <w:rsid w:val="00424294"/>
    <w:rsid w:val="00425CCB"/>
    <w:rsid w:val="00432530"/>
    <w:rsid w:val="004375C6"/>
    <w:rsid w:val="00461609"/>
    <w:rsid w:val="004717A2"/>
    <w:rsid w:val="00476C47"/>
    <w:rsid w:val="0048040C"/>
    <w:rsid w:val="004815A2"/>
    <w:rsid w:val="00486477"/>
    <w:rsid w:val="00492B44"/>
    <w:rsid w:val="00493B55"/>
    <w:rsid w:val="004959FA"/>
    <w:rsid w:val="004C38E5"/>
    <w:rsid w:val="004E03C3"/>
    <w:rsid w:val="004E250E"/>
    <w:rsid w:val="004E4AEA"/>
    <w:rsid w:val="004F0D29"/>
    <w:rsid w:val="004F4DB0"/>
    <w:rsid w:val="004F6C77"/>
    <w:rsid w:val="00503911"/>
    <w:rsid w:val="005119F9"/>
    <w:rsid w:val="00530F52"/>
    <w:rsid w:val="00531D4A"/>
    <w:rsid w:val="005345D0"/>
    <w:rsid w:val="00535C39"/>
    <w:rsid w:val="005378F2"/>
    <w:rsid w:val="00543FCD"/>
    <w:rsid w:val="00561A0A"/>
    <w:rsid w:val="0056686B"/>
    <w:rsid w:val="0057705D"/>
    <w:rsid w:val="0058258F"/>
    <w:rsid w:val="00590262"/>
    <w:rsid w:val="005A09B2"/>
    <w:rsid w:val="005A3F58"/>
    <w:rsid w:val="005B6953"/>
    <w:rsid w:val="005B6C95"/>
    <w:rsid w:val="005C3CAC"/>
    <w:rsid w:val="005D4113"/>
    <w:rsid w:val="005E537D"/>
    <w:rsid w:val="005E5B0D"/>
    <w:rsid w:val="005F27A3"/>
    <w:rsid w:val="005F67AA"/>
    <w:rsid w:val="0061269A"/>
    <w:rsid w:val="00612A9D"/>
    <w:rsid w:val="006168D2"/>
    <w:rsid w:val="00624AB3"/>
    <w:rsid w:val="0062743E"/>
    <w:rsid w:val="00630DBC"/>
    <w:rsid w:val="00631774"/>
    <w:rsid w:val="00636AA7"/>
    <w:rsid w:val="0064421A"/>
    <w:rsid w:val="00664592"/>
    <w:rsid w:val="0066621D"/>
    <w:rsid w:val="00666948"/>
    <w:rsid w:val="006869B0"/>
    <w:rsid w:val="006875FC"/>
    <w:rsid w:val="00692514"/>
    <w:rsid w:val="00695AA5"/>
    <w:rsid w:val="006A0BCC"/>
    <w:rsid w:val="006A3AFD"/>
    <w:rsid w:val="006B44DE"/>
    <w:rsid w:val="006B63EE"/>
    <w:rsid w:val="006C0AA7"/>
    <w:rsid w:val="006C7915"/>
    <w:rsid w:val="006D1010"/>
    <w:rsid w:val="006D772B"/>
    <w:rsid w:val="006E156D"/>
    <w:rsid w:val="0071136B"/>
    <w:rsid w:val="0073119E"/>
    <w:rsid w:val="00745EA7"/>
    <w:rsid w:val="00753D89"/>
    <w:rsid w:val="00756DB6"/>
    <w:rsid w:val="00772C2A"/>
    <w:rsid w:val="00775F4C"/>
    <w:rsid w:val="00792200"/>
    <w:rsid w:val="007934AE"/>
    <w:rsid w:val="00796BEA"/>
    <w:rsid w:val="007A44BC"/>
    <w:rsid w:val="007B5CF4"/>
    <w:rsid w:val="007C5285"/>
    <w:rsid w:val="007C6852"/>
    <w:rsid w:val="007D40F8"/>
    <w:rsid w:val="007D4AD7"/>
    <w:rsid w:val="007D7566"/>
    <w:rsid w:val="00800776"/>
    <w:rsid w:val="0081554D"/>
    <w:rsid w:val="00830DC0"/>
    <w:rsid w:val="00831275"/>
    <w:rsid w:val="00836D97"/>
    <w:rsid w:val="00837FED"/>
    <w:rsid w:val="00843AB9"/>
    <w:rsid w:val="00843BB2"/>
    <w:rsid w:val="0085709E"/>
    <w:rsid w:val="00866CC0"/>
    <w:rsid w:val="00870AB8"/>
    <w:rsid w:val="00880BC1"/>
    <w:rsid w:val="00882240"/>
    <w:rsid w:val="00887CBF"/>
    <w:rsid w:val="008B0407"/>
    <w:rsid w:val="008B1F33"/>
    <w:rsid w:val="008B6D84"/>
    <w:rsid w:val="008C3832"/>
    <w:rsid w:val="008F70FD"/>
    <w:rsid w:val="009003F2"/>
    <w:rsid w:val="0090100C"/>
    <w:rsid w:val="00903AC3"/>
    <w:rsid w:val="0090460E"/>
    <w:rsid w:val="009122ED"/>
    <w:rsid w:val="00915B9F"/>
    <w:rsid w:val="00921443"/>
    <w:rsid w:val="009217B4"/>
    <w:rsid w:val="00922B46"/>
    <w:rsid w:val="00924A88"/>
    <w:rsid w:val="00925989"/>
    <w:rsid w:val="00937CF3"/>
    <w:rsid w:val="00940D2C"/>
    <w:rsid w:val="009446B3"/>
    <w:rsid w:val="009467FF"/>
    <w:rsid w:val="00953E5C"/>
    <w:rsid w:val="009573AB"/>
    <w:rsid w:val="009602CA"/>
    <w:rsid w:val="00961077"/>
    <w:rsid w:val="009652C7"/>
    <w:rsid w:val="00966F6B"/>
    <w:rsid w:val="009707E2"/>
    <w:rsid w:val="009725E3"/>
    <w:rsid w:val="00974639"/>
    <w:rsid w:val="0097608E"/>
    <w:rsid w:val="0098034A"/>
    <w:rsid w:val="009843E3"/>
    <w:rsid w:val="0099734F"/>
    <w:rsid w:val="009B0936"/>
    <w:rsid w:val="009B3BAA"/>
    <w:rsid w:val="009D08D7"/>
    <w:rsid w:val="009D18AF"/>
    <w:rsid w:val="009D4C70"/>
    <w:rsid w:val="009E77A6"/>
    <w:rsid w:val="009F1C5B"/>
    <w:rsid w:val="009F7D71"/>
    <w:rsid w:val="00A0286C"/>
    <w:rsid w:val="00A037D5"/>
    <w:rsid w:val="00A06A02"/>
    <w:rsid w:val="00A07351"/>
    <w:rsid w:val="00A1134F"/>
    <w:rsid w:val="00A335B1"/>
    <w:rsid w:val="00A40797"/>
    <w:rsid w:val="00A42226"/>
    <w:rsid w:val="00A50FA4"/>
    <w:rsid w:val="00A561E8"/>
    <w:rsid w:val="00A60BBA"/>
    <w:rsid w:val="00A61075"/>
    <w:rsid w:val="00A65616"/>
    <w:rsid w:val="00A7092C"/>
    <w:rsid w:val="00A72772"/>
    <w:rsid w:val="00A82103"/>
    <w:rsid w:val="00A83F16"/>
    <w:rsid w:val="00A85465"/>
    <w:rsid w:val="00A97FBE"/>
    <w:rsid w:val="00AA756C"/>
    <w:rsid w:val="00AC374A"/>
    <w:rsid w:val="00AC3A2F"/>
    <w:rsid w:val="00AC3ECA"/>
    <w:rsid w:val="00AC60FA"/>
    <w:rsid w:val="00AE0ADF"/>
    <w:rsid w:val="00AE6F0F"/>
    <w:rsid w:val="00AF3EA9"/>
    <w:rsid w:val="00AF545E"/>
    <w:rsid w:val="00B0151C"/>
    <w:rsid w:val="00B06660"/>
    <w:rsid w:val="00B178E6"/>
    <w:rsid w:val="00B25203"/>
    <w:rsid w:val="00B43513"/>
    <w:rsid w:val="00B72B42"/>
    <w:rsid w:val="00B77476"/>
    <w:rsid w:val="00B82CCE"/>
    <w:rsid w:val="00B9094F"/>
    <w:rsid w:val="00B9289E"/>
    <w:rsid w:val="00B9315E"/>
    <w:rsid w:val="00B95F7A"/>
    <w:rsid w:val="00BB0C16"/>
    <w:rsid w:val="00BC1B5D"/>
    <w:rsid w:val="00BD1EBD"/>
    <w:rsid w:val="00BD4D9C"/>
    <w:rsid w:val="00BE59C1"/>
    <w:rsid w:val="00C22A4F"/>
    <w:rsid w:val="00C26AFA"/>
    <w:rsid w:val="00C37BE5"/>
    <w:rsid w:val="00C40A67"/>
    <w:rsid w:val="00C721B5"/>
    <w:rsid w:val="00C82A95"/>
    <w:rsid w:val="00C87C5C"/>
    <w:rsid w:val="00C90CF4"/>
    <w:rsid w:val="00C97A3C"/>
    <w:rsid w:val="00CA0F2B"/>
    <w:rsid w:val="00CA29C2"/>
    <w:rsid w:val="00CB0682"/>
    <w:rsid w:val="00CC029C"/>
    <w:rsid w:val="00CC0918"/>
    <w:rsid w:val="00CC3CA1"/>
    <w:rsid w:val="00CD13A5"/>
    <w:rsid w:val="00CD2012"/>
    <w:rsid w:val="00CE6EF5"/>
    <w:rsid w:val="00CF5BB3"/>
    <w:rsid w:val="00CF6018"/>
    <w:rsid w:val="00D04A4D"/>
    <w:rsid w:val="00D07824"/>
    <w:rsid w:val="00D10656"/>
    <w:rsid w:val="00D16EB8"/>
    <w:rsid w:val="00D20E63"/>
    <w:rsid w:val="00D270FF"/>
    <w:rsid w:val="00D31113"/>
    <w:rsid w:val="00D37429"/>
    <w:rsid w:val="00D47F2A"/>
    <w:rsid w:val="00D55555"/>
    <w:rsid w:val="00D61643"/>
    <w:rsid w:val="00D6485E"/>
    <w:rsid w:val="00D71A98"/>
    <w:rsid w:val="00D8629B"/>
    <w:rsid w:val="00D961E3"/>
    <w:rsid w:val="00DA55D6"/>
    <w:rsid w:val="00DB293F"/>
    <w:rsid w:val="00DB413A"/>
    <w:rsid w:val="00DD59C4"/>
    <w:rsid w:val="00DE70CA"/>
    <w:rsid w:val="00DF0C25"/>
    <w:rsid w:val="00E011D1"/>
    <w:rsid w:val="00E0356F"/>
    <w:rsid w:val="00E03B98"/>
    <w:rsid w:val="00E047AF"/>
    <w:rsid w:val="00E0688C"/>
    <w:rsid w:val="00E26F85"/>
    <w:rsid w:val="00E303A0"/>
    <w:rsid w:val="00E31668"/>
    <w:rsid w:val="00E3696A"/>
    <w:rsid w:val="00E43F5A"/>
    <w:rsid w:val="00E51F65"/>
    <w:rsid w:val="00E57015"/>
    <w:rsid w:val="00E739B2"/>
    <w:rsid w:val="00E74B5B"/>
    <w:rsid w:val="00E75254"/>
    <w:rsid w:val="00E839BA"/>
    <w:rsid w:val="00E9256C"/>
    <w:rsid w:val="00EA0C3D"/>
    <w:rsid w:val="00EA0DB1"/>
    <w:rsid w:val="00EA53E2"/>
    <w:rsid w:val="00EA7595"/>
    <w:rsid w:val="00EB22DC"/>
    <w:rsid w:val="00EB6427"/>
    <w:rsid w:val="00EC0F8A"/>
    <w:rsid w:val="00ED69D7"/>
    <w:rsid w:val="00EE2230"/>
    <w:rsid w:val="00EE4259"/>
    <w:rsid w:val="00EF235C"/>
    <w:rsid w:val="00F26FC9"/>
    <w:rsid w:val="00F275C7"/>
    <w:rsid w:val="00F43631"/>
    <w:rsid w:val="00F610D4"/>
    <w:rsid w:val="00F66B9A"/>
    <w:rsid w:val="00F77382"/>
    <w:rsid w:val="00F846AF"/>
    <w:rsid w:val="00F8689B"/>
    <w:rsid w:val="00F946C7"/>
    <w:rsid w:val="00F97FCC"/>
    <w:rsid w:val="00FB7F5E"/>
    <w:rsid w:val="00FC0276"/>
    <w:rsid w:val="00FC6BDB"/>
    <w:rsid w:val="00FD24D2"/>
    <w:rsid w:val="00FD584E"/>
    <w:rsid w:val="00FD79ED"/>
    <w:rsid w:val="00FE5E5D"/>
    <w:rsid w:val="00FE7DFE"/>
    <w:rsid w:val="00FF1C6C"/>
    <w:rsid w:val="00FF2E0E"/>
    <w:rsid w:val="00FF5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Leadership/Boardroom/Agenda-Minutes/Type/A?Folder=Agenda%2f20201014&amp;Filename=Oct+14+FBEC+COVID-19+Funding+and+costs.pdf"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toronto.ca/legdocs/mmis/2020/hl/bgrd/backgroundfile-157257.pdf" TargetMode="External"/><Relationship Id="rId4" Type="http://schemas.openxmlformats.org/officeDocument/2006/relationships/settings" Target="settings.xml"/><Relationship Id="rId9" Type="http://schemas.openxmlformats.org/officeDocument/2006/relationships/hyperlink" Target="https://d31hzlhk6di2h5.cloudfront.net/20201024/a4/c7/2b/8a/1ce4a431843579cc6be17756/2020_10_20_-TBOH_Response_to_COVID_-_Present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D307-F1FE-42B7-A862-4A22D525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Androutsos, Tina</dc:creator>
  <cp:lastModifiedBy>Androutsos, Tina</cp:lastModifiedBy>
  <cp:revision>2</cp:revision>
  <cp:lastPrinted>2020-12-02T02:20:00Z</cp:lastPrinted>
  <dcterms:created xsi:type="dcterms:W3CDTF">2021-01-29T01:35:00Z</dcterms:created>
  <dcterms:modified xsi:type="dcterms:W3CDTF">2021-01-29T01:35:00Z</dcterms:modified>
</cp:coreProperties>
</file>