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57" w:rsidRDefault="00612FCD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Committee:</w:t>
      </w:r>
      <w:r>
        <w:rPr>
          <w:rFonts w:ascii="Open Sans" w:eastAsia="Open Sans" w:hAnsi="Open Sans" w:cs="Open Sans"/>
        </w:rPr>
        <w:tab/>
        <w:t xml:space="preserve">LGBTQ2S Committee </w:t>
      </w:r>
    </w:p>
    <w:p w:rsidR="00FF7E57" w:rsidRDefault="00612FCD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Date: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  <w:t xml:space="preserve">Tuesday, February 25, 2020 </w:t>
      </w:r>
    </w:p>
    <w:p w:rsidR="00FF7E57" w:rsidRDefault="00612FCD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Time: 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  <w:t>6:00 – 8:00 pm Meeting</w:t>
      </w:r>
    </w:p>
    <w:p w:rsidR="00FF7E57" w:rsidRDefault="00FF7E57">
      <w:pPr>
        <w:ind w:left="720" w:firstLine="720"/>
        <w:rPr>
          <w:rFonts w:ascii="Open Sans" w:eastAsia="Open Sans" w:hAnsi="Open Sans" w:cs="Open Sans"/>
        </w:rPr>
      </w:pPr>
    </w:p>
    <w:p w:rsidR="00FF7E57" w:rsidRDefault="00612FCD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Location:</w:t>
      </w:r>
      <w:r>
        <w:rPr>
          <w:rFonts w:ascii="Open Sans" w:eastAsia="Open Sans" w:hAnsi="Open Sans" w:cs="Open Sans"/>
        </w:rPr>
        <w:tab/>
        <w:t xml:space="preserve">5050 Yonge Street </w:t>
      </w:r>
      <w:r w:rsidR="00696D3F">
        <w:rPr>
          <w:rFonts w:ascii="Open Sans" w:eastAsia="Open Sans" w:hAnsi="Open Sans" w:cs="Open Sans"/>
        </w:rPr>
        <w:t>5</w:t>
      </w:r>
      <w:r w:rsidR="00696D3F" w:rsidRPr="00696D3F">
        <w:rPr>
          <w:rFonts w:ascii="Open Sans" w:eastAsia="Open Sans" w:hAnsi="Open Sans" w:cs="Open Sans"/>
          <w:vertAlign w:val="superscript"/>
        </w:rPr>
        <w:t>th</w:t>
      </w:r>
      <w:r w:rsidR="00696D3F">
        <w:rPr>
          <w:rFonts w:ascii="Open Sans" w:eastAsia="Open Sans" w:hAnsi="Open Sans" w:cs="Open Sans"/>
        </w:rPr>
        <w:t xml:space="preserve"> Floor Executive Meeting Room</w:t>
      </w:r>
    </w:p>
    <w:p w:rsidR="00FF7E57" w:rsidRDefault="00FF7E57">
      <w:pPr>
        <w:rPr>
          <w:rFonts w:ascii="Open Sans" w:eastAsia="Open Sans" w:hAnsi="Open Sans" w:cs="Open Sans"/>
        </w:rPr>
      </w:pPr>
      <w:bookmarkStart w:id="0" w:name="_heading=h.gjdgxs" w:colFirst="0" w:colLast="0"/>
      <w:bookmarkEnd w:id="0"/>
    </w:p>
    <w:p w:rsidR="00FF7E57" w:rsidRDefault="00612FCD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Teleconference Dial-In Number:  416-849-1983 – Participant Code – 6773539#</w:t>
      </w:r>
    </w:p>
    <w:p w:rsidR="00FF7E57" w:rsidRDefault="00FF7E57">
      <w:pPr>
        <w:rPr>
          <w:rFonts w:ascii="Open Sans" w:eastAsia="Open Sans" w:hAnsi="Open Sans" w:cs="Open Sans"/>
        </w:rPr>
      </w:pPr>
    </w:p>
    <w:p w:rsidR="00FF7E57" w:rsidRDefault="00612FCD">
      <w:pPr>
        <w:rPr>
          <w:rFonts w:ascii="Open Sans" w:eastAsia="Open Sans" w:hAnsi="Open Sans" w:cs="Open Sans"/>
          <w:u w:val="single"/>
        </w:rPr>
      </w:pPr>
      <w:r>
        <w:rPr>
          <w:rFonts w:ascii="Open Sans" w:eastAsia="Open Sans" w:hAnsi="Open Sans" w:cs="Open Sans"/>
        </w:rPr>
        <w:t xml:space="preserve">Committee Co-Chairs:  </w:t>
      </w:r>
      <w:r>
        <w:rPr>
          <w:rFonts w:ascii="Open Sans" w:eastAsia="Open Sans" w:hAnsi="Open Sans" w:cs="Open Sans"/>
          <w:u w:val="single"/>
        </w:rPr>
        <w:t>Trustee Alexander Brown, Cheryl Dobinson and Jacq Hixson-</w:t>
      </w:r>
      <w:proofErr w:type="spellStart"/>
      <w:r>
        <w:rPr>
          <w:rFonts w:ascii="Open Sans" w:eastAsia="Open Sans" w:hAnsi="Open Sans" w:cs="Open Sans"/>
          <w:u w:val="single"/>
        </w:rPr>
        <w:t>Vulpe</w:t>
      </w:r>
      <w:proofErr w:type="spellEnd"/>
    </w:p>
    <w:p w:rsidR="00FF7E57" w:rsidRDefault="00612FCD"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114300</wp:posOffset>
                </wp:positionV>
                <wp:extent cx="5943600" cy="1200150"/>
                <wp:effectExtent l="0" t="0" r="0" b="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8963" y="3184688"/>
                          <a:ext cx="59340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F7E57" w:rsidRDefault="00612FC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Acknowledgement of Traditional Lands</w:t>
                            </w:r>
                          </w:p>
                          <w:p w:rsidR="00FF7E57" w:rsidRDefault="00FF7E57">
                            <w:pPr>
                              <w:jc w:val="center"/>
                              <w:textDirection w:val="btLr"/>
                            </w:pPr>
                          </w:p>
                          <w:p w:rsidR="00FF7E57" w:rsidRDefault="00612FCD">
                            <w:pPr>
                              <w:spacing w:after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212121"/>
                              </w:rPr>
                              <w:t xml:space="preserve">"We acknowledge we are hosted on the lands of the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212121"/>
                              </w:rPr>
                              <w:t>Mississaugas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212121"/>
                              </w:rPr>
                              <w:t xml:space="preserve"> of the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212121"/>
                              </w:rPr>
                              <w:t>Anishinaabe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212121"/>
                              </w:rPr>
                              <w:t xml:space="preserve">, the Haudenosaunee Confederacy and the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212121"/>
                              </w:rPr>
                              <w:t>Wendat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212121"/>
                              </w:rPr>
                              <w:t>. We also recognize the enduring presence of all First Nations, Métis and Inuit peoples."</w:t>
                            </w:r>
                          </w:p>
                          <w:p w:rsidR="00FF7E57" w:rsidRDefault="00FF7E57">
                            <w:pPr>
                              <w:textDirection w:val="btLr"/>
                            </w:pPr>
                          </w:p>
                          <w:p w:rsidR="00FF7E57" w:rsidRDefault="00FF7E57">
                            <w:pPr>
                              <w:textDirection w:val="btLr"/>
                            </w:pPr>
                          </w:p>
                          <w:p w:rsidR="00FF7E57" w:rsidRDefault="00FF7E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8" o:spid="_x0000_s1026" style="position:absolute;margin-left:2pt;margin-top:9pt;width:468pt;height:9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MrOAIAAHYEAAAOAAAAZHJzL2Uyb0RvYy54bWysVNuO0zAQfUfiHyy/0yS9N2q6QluKkFZs&#10;xcIHTB0nseQbttumf8/YLW0XkJAQeXDG8fjMmTMzWT70SpIDd14YXdFikFPCNTO10G1Fv33dvJtT&#10;4gPoGqTRvKIn7unD6u2b5dGWfGg6I2vuCIJoXx5tRbsQbJllnnVcgR8YyzUeNsYpCLh1bVY7OCK6&#10;ktkwz6fZ0bjaOsO49/h1fT6kq4TfNJyF56bxPBBZUeQW0urSuotrtlpC2TqwnWAXGvAPLBQIjUGv&#10;UGsIQPZO/AalBHPGmyYMmFGZaRrBeMoBsynyX7J56cDylAuK4+1VJv//YNnnw9YRUVd0lGOpNCgs&#10;0heUDXQrOYkfUaKj9SV6vtitu+w8mjHfvnEqvjET0ld0OJrNF9MRJScELObj6Tzdh5L3gTB0mCxG&#10;43w2oYShR1Es8ulwEiNkNyjrfPjIjSLRqKhDMklaODz5cHb96RIjeyNFvRFSpo1rd4/SkQNgvTfp&#10;uaC/cpOaHCu6mGBswgDbrpEQ0FQWhfC6TfFe3fD3wHl6/gQcia3Bd2cCCSG6QalEwD6XQlV0fr0N&#10;Zceh/qBrEk4Wddc4IjQy84oSyXGg0EjXAwj5dz8UUWrUMpbrXKBohX7XI0g0d6Y+Ybm9ZRuBTJ/A&#10;hy04bPgCw+IQYMDve3BIQn7S2GWLYhwlCmkznsxyHCF3f7K7PwHNOoOzhUqezceQJi3mr837fTCN&#10;SAW8UbmQxeZOLXAZxDg99/vkdftdrH4AAAD//wMAUEsDBBQABgAIAAAAIQBl4Kkk2wAAAAgBAAAP&#10;AAAAZHJzL2Rvd25yZXYueG1sTI/LTsMwEEX3SPyDNUhsELUpFS1pnAoisQSpKR/gxtMkwh5HsfPg&#10;7xlWsJrHHd05Nz8s3okJh9gF0vCwUiCQ6mA7ajR8nt7udyBiMmSNC4QavjHCobi+yk1mw0xHnKrU&#10;CDahmBkNbUp9JmWsW/QmrkKPxNolDN4kHodG2sHMbO6dXCv1JL3piD+0pseyxfqrGr2GU3zsSnTV&#10;Nk5T9f5ajnd+Nh9a394sL3sQCZf0dwy/+IwOBTOdw0g2Cqdhw0kSr3dcWX7eKG7OGtZqq0AWufwf&#10;oPgBAAD//wMAUEsBAi0AFAAGAAgAAAAhALaDOJL+AAAA4QEAABMAAAAAAAAAAAAAAAAAAAAAAFtD&#10;b250ZW50X1R5cGVzXS54bWxQSwECLQAUAAYACAAAACEAOP0h/9YAAACUAQAACwAAAAAAAAAAAAAA&#10;AAAvAQAAX3JlbHMvLnJlbHNQSwECLQAUAAYACAAAACEAUqczKzgCAAB2BAAADgAAAAAAAAAAAAAA&#10;AAAuAgAAZHJzL2Uyb0RvYy54bWxQSwECLQAUAAYACAAAACEAZeCpJNsAAAAIAQAADwAAAAAAAAAA&#10;AAAAAACS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FF7E57" w:rsidRDefault="00612FCD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Acknowledgement of Traditional Lands</w:t>
                      </w:r>
                    </w:p>
                    <w:p w:rsidR="00FF7E57" w:rsidRDefault="00FF7E57">
                      <w:pPr>
                        <w:jc w:val="center"/>
                        <w:textDirection w:val="btLr"/>
                      </w:pPr>
                    </w:p>
                    <w:p w:rsidR="00FF7E57" w:rsidRDefault="00612FCD">
                      <w:pPr>
                        <w:spacing w:after="2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212121"/>
                        </w:rPr>
                        <w:t xml:space="preserve">"We acknowledge we are hosted on the lands of the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212121"/>
                        </w:rPr>
                        <w:t>Mississaugas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212121"/>
                        </w:rPr>
                        <w:t xml:space="preserve"> of the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212121"/>
                        </w:rPr>
                        <w:t>Anishinaabe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212121"/>
                        </w:rPr>
                        <w:t xml:space="preserve">, the Haudenosaunee Confederacy and the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212121"/>
                        </w:rPr>
                        <w:t>Wendat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212121"/>
                        </w:rPr>
                        <w:t>. We also recognize the enduring presence of all First Nations, Métis and Inuit peoples."</w:t>
                      </w:r>
                    </w:p>
                    <w:p w:rsidR="00FF7E57" w:rsidRDefault="00FF7E57">
                      <w:pPr>
                        <w:textDirection w:val="btLr"/>
                      </w:pPr>
                    </w:p>
                    <w:p w:rsidR="00FF7E57" w:rsidRDefault="00FF7E57">
                      <w:pPr>
                        <w:textDirection w:val="btLr"/>
                      </w:pPr>
                    </w:p>
                    <w:p w:rsidR="00FF7E57" w:rsidRDefault="00FF7E5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F7E57" w:rsidRDefault="00FF7E57"/>
    <w:p w:rsidR="00FF7E57" w:rsidRDefault="00FF7E57"/>
    <w:p w:rsidR="00FF7E57" w:rsidRDefault="00FF7E57"/>
    <w:p w:rsidR="00FF7E57" w:rsidRDefault="00FF7E57"/>
    <w:p w:rsidR="00FF7E57" w:rsidRDefault="00FF7E57"/>
    <w:p w:rsidR="00FF7E57" w:rsidRDefault="00FF7E57"/>
    <w:p w:rsidR="00FF7E57" w:rsidRDefault="00FF7E57">
      <w:pPr>
        <w:widowControl w:val="0"/>
        <w:ind w:right="6451"/>
        <w:rPr>
          <w:rFonts w:ascii="Open Sans" w:eastAsia="Open Sans" w:hAnsi="Open Sans" w:cs="Open Sans"/>
          <w:b/>
        </w:rPr>
      </w:pPr>
    </w:p>
    <w:p w:rsidR="00FF7E57" w:rsidRDefault="00FF7E57">
      <w:pPr>
        <w:widowControl w:val="0"/>
        <w:ind w:right="6451"/>
        <w:rPr>
          <w:rFonts w:ascii="Open Sans" w:eastAsia="Open Sans" w:hAnsi="Open Sans" w:cs="Open Sans"/>
          <w:b/>
          <w:sz w:val="14"/>
          <w:szCs w:val="14"/>
        </w:rPr>
      </w:pPr>
    </w:p>
    <w:p w:rsidR="00FF7E57" w:rsidRDefault="00612FCD">
      <w:pPr>
        <w:widowControl w:val="0"/>
        <w:ind w:right="645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AGENDA</w:t>
      </w:r>
      <w:r>
        <w:rPr>
          <w:rFonts w:ascii="Open Sans" w:eastAsia="Open Sans" w:hAnsi="Open Sans" w:cs="Open Sans"/>
        </w:rPr>
        <w:t>:</w:t>
      </w:r>
    </w:p>
    <w:p w:rsidR="00FF7E57" w:rsidRDefault="00FF7E57">
      <w:pPr>
        <w:widowControl w:val="0"/>
        <w:spacing w:before="2" w:line="190" w:lineRule="auto"/>
        <w:rPr>
          <w:rFonts w:ascii="Open Sans" w:eastAsia="Open Sans" w:hAnsi="Open Sans" w:cs="Open Sans"/>
          <w:sz w:val="14"/>
          <w:szCs w:val="14"/>
        </w:rPr>
      </w:pPr>
    </w:p>
    <w:tbl>
      <w:tblPr>
        <w:tblStyle w:val="a"/>
        <w:tblW w:w="9974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"/>
        <w:gridCol w:w="6300"/>
        <w:gridCol w:w="1815"/>
        <w:gridCol w:w="1320"/>
      </w:tblGrid>
      <w:tr w:rsidR="00FF7E57">
        <w:tc>
          <w:tcPr>
            <w:tcW w:w="539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6300" w:type="dxa"/>
            <w:shd w:val="clear" w:color="auto" w:fill="auto"/>
          </w:tcPr>
          <w:p w:rsidR="00FF7E57" w:rsidRDefault="00612FCD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Item</w:t>
            </w:r>
          </w:p>
        </w:tc>
        <w:tc>
          <w:tcPr>
            <w:tcW w:w="1815" w:type="dxa"/>
            <w:shd w:val="clear" w:color="auto" w:fill="auto"/>
          </w:tcPr>
          <w:p w:rsidR="00FF7E57" w:rsidRDefault="00612FCD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Information</w:t>
            </w:r>
          </w:p>
        </w:tc>
        <w:tc>
          <w:tcPr>
            <w:tcW w:w="1320" w:type="dxa"/>
            <w:shd w:val="clear" w:color="auto" w:fill="auto"/>
          </w:tcPr>
          <w:p w:rsidR="00FF7E57" w:rsidRDefault="00612FCD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Timeline</w:t>
            </w:r>
          </w:p>
        </w:tc>
      </w:tr>
      <w:tr w:rsidR="00FF7E57">
        <w:tc>
          <w:tcPr>
            <w:tcW w:w="539" w:type="dxa"/>
            <w:shd w:val="clear" w:color="auto" w:fill="auto"/>
          </w:tcPr>
          <w:p w:rsidR="00FF7E57" w:rsidRDefault="00612FC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FF7E57" w:rsidRDefault="00612FC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Welcome and Introduction </w:t>
            </w:r>
          </w:p>
        </w:tc>
        <w:tc>
          <w:tcPr>
            <w:tcW w:w="1815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320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</w:tr>
      <w:tr w:rsidR="00FF7E57">
        <w:tc>
          <w:tcPr>
            <w:tcW w:w="539" w:type="dxa"/>
            <w:shd w:val="clear" w:color="auto" w:fill="auto"/>
          </w:tcPr>
          <w:p w:rsidR="00FF7E57" w:rsidRDefault="00612FC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FF7E57" w:rsidRDefault="00696D3F">
            <w:pPr>
              <w:rPr>
                <w:rFonts w:ascii="Open Sans" w:eastAsia="Open Sans" w:hAnsi="Open Sans" w:cs="Open Sans"/>
              </w:rPr>
            </w:pPr>
            <w:r w:rsidRPr="00696D3F">
              <w:rPr>
                <w:rFonts w:ascii="Open Sans" w:eastAsia="Open Sans" w:hAnsi="Open Sans" w:cs="Open Sans"/>
              </w:rPr>
              <w:t>Pink Day</w:t>
            </w:r>
          </w:p>
        </w:tc>
        <w:tc>
          <w:tcPr>
            <w:tcW w:w="1815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320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</w:tr>
      <w:tr w:rsidR="00FF7E57">
        <w:tc>
          <w:tcPr>
            <w:tcW w:w="539" w:type="dxa"/>
            <w:shd w:val="clear" w:color="auto" w:fill="auto"/>
          </w:tcPr>
          <w:p w:rsidR="00FF7E57" w:rsidRDefault="00612FC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FF7E57" w:rsidRDefault="00612FC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Mandate/Terms of Reference</w:t>
            </w:r>
          </w:p>
        </w:tc>
        <w:tc>
          <w:tcPr>
            <w:tcW w:w="1815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320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</w:tr>
      <w:tr w:rsidR="00FF7E57">
        <w:tc>
          <w:tcPr>
            <w:tcW w:w="539" w:type="dxa"/>
            <w:shd w:val="clear" w:color="auto" w:fill="auto"/>
          </w:tcPr>
          <w:p w:rsidR="00FF7E57" w:rsidRDefault="00612FC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FF7E57" w:rsidRDefault="00696D3F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Diversifying  the group- practical ways</w:t>
            </w:r>
          </w:p>
        </w:tc>
        <w:tc>
          <w:tcPr>
            <w:tcW w:w="1815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320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</w:tr>
      <w:tr w:rsidR="00FF7E57">
        <w:tc>
          <w:tcPr>
            <w:tcW w:w="539" w:type="dxa"/>
            <w:shd w:val="clear" w:color="auto" w:fill="auto"/>
          </w:tcPr>
          <w:p w:rsidR="00FF7E57" w:rsidRDefault="00612FC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5.</w:t>
            </w:r>
          </w:p>
        </w:tc>
        <w:tc>
          <w:tcPr>
            <w:tcW w:w="6300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15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320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</w:tr>
      <w:tr w:rsidR="00FF7E57">
        <w:tc>
          <w:tcPr>
            <w:tcW w:w="539" w:type="dxa"/>
            <w:shd w:val="clear" w:color="auto" w:fill="auto"/>
          </w:tcPr>
          <w:p w:rsidR="00FF7E57" w:rsidRDefault="00612FC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6.</w:t>
            </w:r>
          </w:p>
        </w:tc>
        <w:tc>
          <w:tcPr>
            <w:tcW w:w="6300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15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320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</w:tr>
      <w:tr w:rsidR="00FF7E57">
        <w:tc>
          <w:tcPr>
            <w:tcW w:w="539" w:type="dxa"/>
            <w:shd w:val="clear" w:color="auto" w:fill="auto"/>
          </w:tcPr>
          <w:p w:rsidR="00FF7E57" w:rsidRDefault="00612FC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7.</w:t>
            </w:r>
          </w:p>
        </w:tc>
        <w:tc>
          <w:tcPr>
            <w:tcW w:w="6300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15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320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</w:tr>
      <w:tr w:rsidR="00FF7E57">
        <w:tc>
          <w:tcPr>
            <w:tcW w:w="539" w:type="dxa"/>
            <w:shd w:val="clear" w:color="auto" w:fill="auto"/>
          </w:tcPr>
          <w:p w:rsidR="00FF7E57" w:rsidRDefault="00612FC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8.</w:t>
            </w:r>
          </w:p>
        </w:tc>
        <w:tc>
          <w:tcPr>
            <w:tcW w:w="6300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15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320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</w:tr>
      <w:tr w:rsidR="00FF7E57">
        <w:tc>
          <w:tcPr>
            <w:tcW w:w="539" w:type="dxa"/>
            <w:shd w:val="clear" w:color="auto" w:fill="auto"/>
          </w:tcPr>
          <w:p w:rsidR="00FF7E57" w:rsidRDefault="00612FC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9.</w:t>
            </w:r>
          </w:p>
        </w:tc>
        <w:tc>
          <w:tcPr>
            <w:tcW w:w="6300" w:type="dxa"/>
            <w:shd w:val="clear" w:color="auto" w:fill="auto"/>
          </w:tcPr>
          <w:p w:rsidR="00FF7E57" w:rsidRDefault="00612FC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Other Business</w:t>
            </w:r>
          </w:p>
        </w:tc>
        <w:tc>
          <w:tcPr>
            <w:tcW w:w="1815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320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</w:tr>
      <w:tr w:rsidR="00FF7E57">
        <w:tc>
          <w:tcPr>
            <w:tcW w:w="539" w:type="dxa"/>
            <w:shd w:val="clear" w:color="auto" w:fill="auto"/>
          </w:tcPr>
          <w:p w:rsidR="00FF7E57" w:rsidRDefault="00612FC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10.</w:t>
            </w:r>
          </w:p>
        </w:tc>
        <w:tc>
          <w:tcPr>
            <w:tcW w:w="6300" w:type="dxa"/>
            <w:shd w:val="clear" w:color="auto" w:fill="auto"/>
          </w:tcPr>
          <w:p w:rsidR="00FF7E57" w:rsidRDefault="00612FC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Adjournment</w:t>
            </w:r>
          </w:p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  <w:p w:rsidR="00FF7E57" w:rsidRDefault="00612FC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Next Meeting Date:</w:t>
            </w:r>
            <w:bookmarkStart w:id="1" w:name="_GoBack"/>
            <w:bookmarkEnd w:id="1"/>
          </w:p>
          <w:p w:rsidR="00FF7E57" w:rsidRDefault="00696D3F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Tuesday March 31</w:t>
            </w:r>
            <w:r w:rsidRPr="00696D3F">
              <w:rPr>
                <w:rFonts w:ascii="Open Sans" w:eastAsia="Open Sans" w:hAnsi="Open Sans" w:cs="Open Sans"/>
                <w:vertAlign w:val="superscript"/>
              </w:rPr>
              <w:t>st</w:t>
            </w:r>
            <w:r>
              <w:rPr>
                <w:rFonts w:ascii="Open Sans" w:eastAsia="Open Sans" w:hAnsi="Open Sans" w:cs="Open Sans"/>
              </w:rPr>
              <w:t xml:space="preserve"> </w:t>
            </w:r>
            <w:r w:rsidR="00612FCD">
              <w:rPr>
                <w:rFonts w:ascii="Open Sans" w:eastAsia="Open Sans" w:hAnsi="Open Sans" w:cs="Open Sans"/>
              </w:rPr>
              <w:t>at 6:00pm____________________</w:t>
            </w:r>
          </w:p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15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320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</w:tr>
      <w:tr w:rsidR="00FF7E57">
        <w:tc>
          <w:tcPr>
            <w:tcW w:w="539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6300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15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320" w:type="dxa"/>
            <w:shd w:val="clear" w:color="auto" w:fill="auto"/>
          </w:tcPr>
          <w:p w:rsidR="00FF7E57" w:rsidRDefault="00FF7E57">
            <w:pPr>
              <w:rPr>
                <w:rFonts w:ascii="Open Sans" w:eastAsia="Open Sans" w:hAnsi="Open Sans" w:cs="Open Sans"/>
              </w:rPr>
            </w:pPr>
          </w:p>
        </w:tc>
      </w:tr>
    </w:tbl>
    <w:p w:rsidR="00FF7E57" w:rsidRDefault="00FF7E57"/>
    <w:sectPr w:rsidR="00FF7E57">
      <w:headerReference w:type="default" r:id="rId8"/>
      <w:footerReference w:type="default" r:id="rId9"/>
      <w:pgSz w:w="12240" w:h="15840"/>
      <w:pgMar w:top="1622" w:right="1440" w:bottom="1021" w:left="1440" w:header="44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53C" w:rsidRDefault="0050553C">
      <w:r>
        <w:separator/>
      </w:r>
    </w:p>
  </w:endnote>
  <w:endnote w:type="continuationSeparator" w:id="0">
    <w:p w:rsidR="0050553C" w:rsidRDefault="0050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57" w:rsidRDefault="00612F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val="en-CA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-666749</wp:posOffset>
          </wp:positionH>
          <wp:positionV relativeFrom="paragraph">
            <wp:posOffset>-95249</wp:posOffset>
          </wp:positionV>
          <wp:extent cx="7153275" cy="581025"/>
          <wp:effectExtent l="0" t="0" r="0" b="0"/>
          <wp:wrapNone/>
          <wp:docPr id="3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372" t="84330" r="50641" b="8262"/>
                  <a:stretch>
                    <a:fillRect/>
                  </a:stretch>
                </pic:blipFill>
                <pic:spPr>
                  <a:xfrm>
                    <a:off x="0" y="0"/>
                    <a:ext cx="715327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F7E57" w:rsidRDefault="00FF7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53C" w:rsidRDefault="0050553C">
      <w:r>
        <w:separator/>
      </w:r>
    </w:p>
  </w:footnote>
  <w:footnote w:type="continuationSeparator" w:id="0">
    <w:p w:rsidR="0050553C" w:rsidRDefault="00505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57" w:rsidRDefault="00612F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val="en-C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-490537</wp:posOffset>
          </wp:positionH>
          <wp:positionV relativeFrom="paragraph">
            <wp:posOffset>-219074</wp:posOffset>
          </wp:positionV>
          <wp:extent cx="6800850" cy="701358"/>
          <wp:effectExtent l="0" t="0" r="0" b="0"/>
          <wp:wrapNone/>
          <wp:docPr id="30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8333" t="19373" r="51924" b="66952"/>
                  <a:stretch>
                    <a:fillRect/>
                  </a:stretch>
                </pic:blipFill>
                <pic:spPr>
                  <a:xfrm>
                    <a:off x="0" y="0"/>
                    <a:ext cx="6800850" cy="7013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F7E57" w:rsidRDefault="00FF7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7E57"/>
    <w:rsid w:val="0050553C"/>
    <w:rsid w:val="00612FCD"/>
    <w:rsid w:val="00696D3F"/>
    <w:rsid w:val="007658F2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ourier" w:hAnsi="Courier" w:cs="Courier"/>
        <w:sz w:val="24"/>
        <w:szCs w:val="24"/>
        <w:lang w:val="en-US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08"/>
    <w:rPr>
      <w:rFonts w:eastAsia="Cambria" w:cs="Times New Roman"/>
      <w:szCs w:val="2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ourier" w:hAnsi="Courier" w:cs="Courier"/>
        <w:sz w:val="24"/>
        <w:szCs w:val="24"/>
        <w:lang w:val="en-US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08"/>
    <w:rPr>
      <w:rFonts w:eastAsia="Cambria" w:cs="Times New Roman"/>
      <w:szCs w:val="2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49TFWwaGm+DAWZ1enWyKn9lNIQ==">AMUW2mVvRWZ7PmQFEpNHu+AscHdjDxIeJxywIqQFwaGfciieWCJuk0UzYR4L6KKIFsLJlZ/YRkQp61LMnAi4P4bJSB46MjtjwD/UZymIfPjxtgjf/NPuzYqAlLuUgHWK5EyxF8uNXXwn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Conforti</dc:creator>
  <cp:lastModifiedBy>Pearce, Melanie</cp:lastModifiedBy>
  <cp:revision>2</cp:revision>
  <dcterms:created xsi:type="dcterms:W3CDTF">2020-03-09T14:55:00Z</dcterms:created>
  <dcterms:modified xsi:type="dcterms:W3CDTF">2020-03-09T14:55:00Z</dcterms:modified>
</cp:coreProperties>
</file>