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21AF2" w14:textId="71E2E082"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Arial" w:eastAsia="Times New Roman" w:hAnsi="Arial" w:cs="Arial"/>
          <w:noProof/>
          <w:color w:val="000000"/>
          <w:sz w:val="24"/>
          <w:szCs w:val="24"/>
          <w:bdr w:val="none" w:sz="0" w:space="0" w:color="auto" w:frame="1"/>
          <w:lang w:eastAsia="en-CA"/>
        </w:rPr>
        <w:drawing>
          <wp:inline distT="0" distB="0" distL="0" distR="0" wp14:anchorId="2225BEB6" wp14:editId="1788B05F">
            <wp:extent cx="2124075" cy="1228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4075" cy="1228725"/>
                    </a:xfrm>
                    <a:prstGeom prst="rect">
                      <a:avLst/>
                    </a:prstGeom>
                    <a:noFill/>
                    <a:ln>
                      <a:noFill/>
                    </a:ln>
                  </pic:spPr>
                </pic:pic>
              </a:graphicData>
            </a:graphic>
          </wp:inline>
        </w:drawing>
      </w:r>
    </w:p>
    <w:p w14:paraId="5AA06CAF" w14:textId="4377CE68" w:rsidR="00065713" w:rsidRPr="00065713" w:rsidRDefault="0050782A" w:rsidP="00065713">
      <w:pPr>
        <w:spacing w:after="200" w:line="240" w:lineRule="auto"/>
        <w:rPr>
          <w:rFonts w:ascii="Times New Roman" w:eastAsia="Times New Roman" w:hAnsi="Times New Roman" w:cs="Times New Roman"/>
          <w:sz w:val="24"/>
          <w:szCs w:val="24"/>
          <w:lang w:eastAsia="en-CA"/>
        </w:rPr>
      </w:pPr>
      <w:r>
        <w:rPr>
          <w:rFonts w:ascii="Arial" w:eastAsia="Times New Roman" w:hAnsi="Arial" w:cs="Arial"/>
          <w:b/>
          <w:bCs/>
          <w:color w:val="000000"/>
          <w:sz w:val="24"/>
          <w:szCs w:val="24"/>
          <w:lang w:eastAsia="en-CA"/>
        </w:rPr>
        <w:t>APPROVED</w:t>
      </w:r>
      <w:r w:rsidR="00065713" w:rsidRPr="00065713">
        <w:rPr>
          <w:rFonts w:ascii="Arial" w:eastAsia="Times New Roman" w:hAnsi="Arial" w:cs="Arial"/>
          <w:b/>
          <w:bCs/>
          <w:color w:val="000000"/>
          <w:sz w:val="24"/>
          <w:szCs w:val="24"/>
          <w:lang w:eastAsia="en-CA"/>
        </w:rPr>
        <w:t xml:space="preserve"> MINUTES</w:t>
      </w:r>
    </w:p>
    <w:p w14:paraId="57766D4F"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Arial" w:eastAsia="Times New Roman" w:hAnsi="Arial" w:cs="Arial"/>
          <w:b/>
          <w:bCs/>
          <w:color w:val="000000"/>
          <w:sz w:val="24"/>
          <w:szCs w:val="24"/>
          <w:lang w:eastAsia="en-CA"/>
        </w:rPr>
        <w:t xml:space="preserve">Name of Committee: </w:t>
      </w:r>
      <w:r w:rsidRPr="00065713">
        <w:rPr>
          <w:rFonts w:ascii="Arial" w:eastAsia="Times New Roman" w:hAnsi="Arial" w:cs="Arial"/>
          <w:b/>
          <w:bCs/>
          <w:color w:val="000000"/>
          <w:sz w:val="24"/>
          <w:szCs w:val="24"/>
          <w:lang w:eastAsia="en-CA"/>
        </w:rPr>
        <w:tab/>
      </w:r>
      <w:r w:rsidRPr="00065713">
        <w:rPr>
          <w:rFonts w:ascii="Arial" w:eastAsia="Times New Roman" w:hAnsi="Arial" w:cs="Arial"/>
          <w:color w:val="000000"/>
          <w:sz w:val="24"/>
          <w:szCs w:val="24"/>
          <w:lang w:eastAsia="en-CA"/>
        </w:rPr>
        <w:t>Special Education Advisory Committee </w:t>
      </w:r>
    </w:p>
    <w:p w14:paraId="754C5393" w14:textId="27CBDDAE"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Arial" w:eastAsia="Times New Roman" w:hAnsi="Arial" w:cs="Arial"/>
          <w:b/>
          <w:bCs/>
          <w:color w:val="000000"/>
          <w:sz w:val="24"/>
          <w:szCs w:val="24"/>
          <w:lang w:eastAsia="en-CA"/>
        </w:rPr>
        <w:t>Meeting Date:</w:t>
      </w:r>
      <w:r w:rsidRPr="00065713">
        <w:rPr>
          <w:rFonts w:ascii="Arial" w:eastAsia="Times New Roman" w:hAnsi="Arial" w:cs="Arial"/>
          <w:color w:val="000000"/>
          <w:sz w:val="24"/>
          <w:szCs w:val="24"/>
          <w:lang w:eastAsia="en-CA"/>
        </w:rPr>
        <w:t xml:space="preserve"> </w:t>
      </w:r>
      <w:r w:rsidRPr="00065713">
        <w:rPr>
          <w:rFonts w:ascii="Arial" w:eastAsia="Times New Roman" w:hAnsi="Arial" w:cs="Arial"/>
          <w:color w:val="000000"/>
          <w:sz w:val="24"/>
          <w:szCs w:val="24"/>
          <w:lang w:eastAsia="en-CA"/>
        </w:rPr>
        <w:tab/>
        <w:t>May 3, 2021 </w:t>
      </w:r>
    </w:p>
    <w:p w14:paraId="0C2F337A"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Arial" w:eastAsia="Times New Roman" w:hAnsi="Arial" w:cs="Arial"/>
          <w:color w:val="000000"/>
          <w:sz w:val="24"/>
          <w:szCs w:val="24"/>
          <w:lang w:eastAsia="en-CA"/>
        </w:rPr>
        <w:t>A meeting of the Special Education Advisory Committee convened on May 3, 2021 from 7: 00 p.m. to 8:</w:t>
      </w:r>
      <w:proofErr w:type="gramStart"/>
      <w:r w:rsidRPr="00065713">
        <w:rPr>
          <w:rFonts w:ascii="Arial" w:eastAsia="Times New Roman" w:hAnsi="Arial" w:cs="Arial"/>
          <w:color w:val="000000"/>
          <w:sz w:val="24"/>
          <w:szCs w:val="24"/>
          <w:lang w:eastAsia="en-CA"/>
        </w:rPr>
        <w:t>50  p.m.</w:t>
      </w:r>
      <w:proofErr w:type="gramEnd"/>
      <w:r w:rsidRPr="00065713">
        <w:rPr>
          <w:rFonts w:ascii="Arial" w:eastAsia="Times New Roman" w:hAnsi="Arial" w:cs="Arial"/>
          <w:color w:val="000000"/>
          <w:sz w:val="24"/>
          <w:szCs w:val="24"/>
          <w:lang w:eastAsia="en-CA"/>
        </w:rPr>
        <w:t xml:space="preserve"> via Zoom with SEAC Chair Steven Lynette and </w:t>
      </w:r>
      <w:proofErr w:type="spellStart"/>
      <w:r w:rsidRPr="00065713">
        <w:rPr>
          <w:rFonts w:ascii="Arial" w:eastAsia="Times New Roman" w:hAnsi="Arial" w:cs="Arial"/>
          <w:color w:val="000000"/>
          <w:sz w:val="24"/>
          <w:szCs w:val="24"/>
          <w:lang w:eastAsia="en-CA"/>
        </w:rPr>
        <w:t>VIce</w:t>
      </w:r>
      <w:proofErr w:type="spellEnd"/>
      <w:r w:rsidRPr="00065713">
        <w:rPr>
          <w:rFonts w:ascii="Arial" w:eastAsia="Times New Roman" w:hAnsi="Arial" w:cs="Arial"/>
          <w:color w:val="000000"/>
          <w:sz w:val="24"/>
          <w:szCs w:val="24"/>
          <w:lang w:eastAsia="en-CA"/>
        </w:rPr>
        <w:t xml:space="preserve"> Chair Diane Montgomery </w:t>
      </w:r>
    </w:p>
    <w:p w14:paraId="09D69994"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Arial" w:eastAsia="Times New Roman" w:hAnsi="Arial" w:cs="Arial"/>
          <w:b/>
          <w:bCs/>
          <w:color w:val="000000"/>
          <w:sz w:val="24"/>
          <w:szCs w:val="24"/>
          <w:lang w:eastAsia="en-CA"/>
        </w:rPr>
        <w:t>Attendance:</w:t>
      </w:r>
      <w:r w:rsidRPr="00065713">
        <w:rPr>
          <w:rFonts w:ascii="Arial" w:eastAsia="Times New Roman" w:hAnsi="Arial" w:cs="Arial"/>
          <w:color w:val="000000"/>
          <w:sz w:val="24"/>
          <w:szCs w:val="24"/>
          <w:lang w:eastAsia="en-CA"/>
        </w:rPr>
        <w:t> </w:t>
      </w:r>
    </w:p>
    <w:p w14:paraId="08CE7678" w14:textId="2DC7F47C" w:rsidR="00065713" w:rsidRPr="00065713" w:rsidRDefault="00065713" w:rsidP="00065713">
      <w:pPr>
        <w:spacing w:after="200" w:line="240" w:lineRule="auto"/>
        <w:ind w:left="720"/>
        <w:rPr>
          <w:rFonts w:ascii="Times New Roman" w:eastAsia="Times New Roman" w:hAnsi="Times New Roman" w:cs="Times New Roman"/>
          <w:sz w:val="24"/>
          <w:szCs w:val="24"/>
          <w:lang w:eastAsia="en-CA"/>
        </w:rPr>
      </w:pPr>
      <w:r w:rsidRPr="00065713">
        <w:rPr>
          <w:rFonts w:ascii="Arial" w:eastAsia="Times New Roman" w:hAnsi="Arial" w:cs="Arial"/>
          <w:color w:val="000000"/>
          <w:sz w:val="24"/>
          <w:szCs w:val="24"/>
          <w:lang w:eastAsia="en-CA"/>
        </w:rPr>
        <w:t xml:space="preserve">Melissa Rosen (Association for Bright Children (ABC)), Julie Diamond (Alt) (Autism Society of Ontario - Toronto) ,   Tracey </w:t>
      </w:r>
      <w:proofErr w:type="spellStart"/>
      <w:r w:rsidRPr="00065713">
        <w:rPr>
          <w:rFonts w:ascii="Arial" w:eastAsia="Times New Roman" w:hAnsi="Arial" w:cs="Arial"/>
          <w:color w:val="000000"/>
          <w:sz w:val="24"/>
          <w:szCs w:val="24"/>
          <w:lang w:eastAsia="en-CA"/>
        </w:rPr>
        <w:t>Burrel</w:t>
      </w:r>
      <w:proofErr w:type="spellEnd"/>
      <w:r w:rsidRPr="00065713">
        <w:rPr>
          <w:rFonts w:ascii="Arial" w:eastAsia="Times New Roman" w:hAnsi="Arial" w:cs="Arial"/>
          <w:color w:val="000000"/>
          <w:sz w:val="24"/>
          <w:szCs w:val="24"/>
          <w:lang w:eastAsia="en-CA"/>
        </w:rPr>
        <w:t xml:space="preserve"> (Black Parent Support Group), Tracey </w:t>
      </w:r>
      <w:proofErr w:type="spellStart"/>
      <w:r w:rsidRPr="00065713">
        <w:rPr>
          <w:rFonts w:ascii="Arial" w:eastAsia="Times New Roman" w:hAnsi="Arial" w:cs="Arial"/>
          <w:color w:val="000000"/>
          <w:sz w:val="24"/>
          <w:szCs w:val="24"/>
          <w:lang w:eastAsia="en-CA"/>
        </w:rPr>
        <w:t>O’Regan</w:t>
      </w:r>
      <w:proofErr w:type="spellEnd"/>
      <w:r w:rsidRPr="00065713">
        <w:rPr>
          <w:rFonts w:ascii="Arial" w:eastAsia="Times New Roman" w:hAnsi="Arial" w:cs="Arial"/>
          <w:color w:val="000000"/>
          <w:sz w:val="24"/>
          <w:szCs w:val="24"/>
          <w:lang w:eastAsia="en-CA"/>
        </w:rPr>
        <w:t xml:space="preserve"> (Community Living Toronto) , Steven Lynette       (Epilepsy Toronto), Richard Carter (Down Syndrome Association of Toronto),  Aliza </w:t>
      </w:r>
      <w:proofErr w:type="spellStart"/>
      <w:r w:rsidRPr="00065713">
        <w:rPr>
          <w:rFonts w:ascii="Arial" w:eastAsia="Times New Roman" w:hAnsi="Arial" w:cs="Arial"/>
          <w:color w:val="000000"/>
          <w:sz w:val="24"/>
          <w:szCs w:val="24"/>
          <w:lang w:eastAsia="en-CA"/>
        </w:rPr>
        <w:t>Chagpar</w:t>
      </w:r>
      <w:proofErr w:type="spellEnd"/>
      <w:r w:rsidRPr="00065713">
        <w:rPr>
          <w:rFonts w:ascii="Arial" w:eastAsia="Times New Roman" w:hAnsi="Arial" w:cs="Arial"/>
          <w:color w:val="000000"/>
          <w:sz w:val="24"/>
          <w:szCs w:val="24"/>
          <w:lang w:eastAsia="en-CA"/>
        </w:rPr>
        <w:t xml:space="preserve"> (Easter Seals Ontario),   Tania Principe (Integrated Action for Inclusion (IAI)), David </w:t>
      </w:r>
      <w:proofErr w:type="spellStart"/>
      <w:r w:rsidRPr="00065713">
        <w:rPr>
          <w:rFonts w:ascii="Arial" w:eastAsia="Times New Roman" w:hAnsi="Arial" w:cs="Arial"/>
          <w:color w:val="000000"/>
          <w:sz w:val="24"/>
          <w:szCs w:val="24"/>
          <w:lang w:eastAsia="en-CA"/>
        </w:rPr>
        <w:t>Lepofsky</w:t>
      </w:r>
      <w:proofErr w:type="spellEnd"/>
      <w:r w:rsidRPr="00065713">
        <w:rPr>
          <w:rFonts w:ascii="Arial" w:eastAsia="Times New Roman" w:hAnsi="Arial" w:cs="Arial"/>
          <w:color w:val="000000"/>
          <w:sz w:val="24"/>
          <w:szCs w:val="24"/>
          <w:lang w:eastAsia="en-CA"/>
        </w:rPr>
        <w:t xml:space="preserve"> (VIEWS for the Visually Impaired), </w:t>
      </w:r>
      <w:r w:rsidRPr="00065713">
        <w:rPr>
          <w:rFonts w:ascii="Arial" w:eastAsia="Times New Roman" w:hAnsi="Arial" w:cs="Arial"/>
          <w:color w:val="000000"/>
          <w:sz w:val="24"/>
          <w:szCs w:val="24"/>
          <w:shd w:val="clear" w:color="auto" w:fill="FFFFFF"/>
          <w:lang w:eastAsia="en-CA"/>
        </w:rPr>
        <w:t xml:space="preserve">Shanna Lino </w:t>
      </w:r>
      <w:r w:rsidRPr="00065713">
        <w:rPr>
          <w:rFonts w:ascii="Arial" w:eastAsia="Times New Roman" w:hAnsi="Arial" w:cs="Arial"/>
          <w:color w:val="000000"/>
          <w:sz w:val="24"/>
          <w:szCs w:val="24"/>
          <w:lang w:eastAsia="en-CA"/>
        </w:rPr>
        <w:t xml:space="preserve">VOICE for Hearing Impaired Children),  Nadia Persaud (Learning Disability Association), Juanita Beaudry CADDAC, Aline Chan  LC1, Nora Green  LC1,  Jordan Glass LC2, Jean-Paul </w:t>
      </w:r>
      <w:proofErr w:type="spellStart"/>
      <w:r w:rsidRPr="00065713">
        <w:rPr>
          <w:rFonts w:ascii="Arial" w:eastAsia="Times New Roman" w:hAnsi="Arial" w:cs="Arial"/>
          <w:color w:val="000000"/>
          <w:sz w:val="24"/>
          <w:szCs w:val="24"/>
          <w:lang w:eastAsia="en-CA"/>
        </w:rPr>
        <w:t>Ngana</w:t>
      </w:r>
      <w:proofErr w:type="spellEnd"/>
      <w:r w:rsidRPr="00065713">
        <w:rPr>
          <w:rFonts w:ascii="Arial" w:eastAsia="Times New Roman" w:hAnsi="Arial" w:cs="Arial"/>
          <w:color w:val="000000"/>
          <w:sz w:val="24"/>
          <w:szCs w:val="24"/>
          <w:lang w:eastAsia="en-CA"/>
        </w:rPr>
        <w:t xml:space="preserve"> LC2,   Olga </w:t>
      </w:r>
      <w:proofErr w:type="spellStart"/>
      <w:r w:rsidRPr="00065713">
        <w:rPr>
          <w:rFonts w:ascii="Arial" w:eastAsia="Times New Roman" w:hAnsi="Arial" w:cs="Arial"/>
          <w:color w:val="000000"/>
          <w:sz w:val="24"/>
          <w:szCs w:val="24"/>
          <w:lang w:eastAsia="en-CA"/>
        </w:rPr>
        <w:t>Ingrahm</w:t>
      </w:r>
      <w:proofErr w:type="spellEnd"/>
      <w:r w:rsidRPr="00065713">
        <w:rPr>
          <w:rFonts w:ascii="Arial" w:eastAsia="Times New Roman" w:hAnsi="Arial" w:cs="Arial"/>
          <w:color w:val="000000"/>
          <w:sz w:val="24"/>
          <w:szCs w:val="24"/>
          <w:lang w:eastAsia="en-CA"/>
        </w:rPr>
        <w:t xml:space="preserve"> LC3,  Kirsten Doyle LC3, Diane Montgomery  LC4,  Izabella </w:t>
      </w:r>
      <w:proofErr w:type="spellStart"/>
      <w:r w:rsidRPr="00065713">
        <w:rPr>
          <w:rFonts w:ascii="Arial" w:eastAsia="Times New Roman" w:hAnsi="Arial" w:cs="Arial"/>
          <w:color w:val="000000"/>
          <w:sz w:val="24"/>
          <w:szCs w:val="24"/>
          <w:lang w:eastAsia="en-CA"/>
        </w:rPr>
        <w:t>Pruska-Oldenoff</w:t>
      </w:r>
      <w:proofErr w:type="spellEnd"/>
      <w:r w:rsidRPr="00065713">
        <w:rPr>
          <w:rFonts w:ascii="Arial" w:eastAsia="Times New Roman" w:hAnsi="Arial" w:cs="Arial"/>
          <w:color w:val="000000"/>
          <w:sz w:val="24"/>
          <w:szCs w:val="24"/>
          <w:lang w:eastAsia="en-CA"/>
        </w:rPr>
        <w:t xml:space="preserve"> LC4, Trustee Alexander Brown, Trustee Michelle Aarts</w:t>
      </w:r>
      <w:r w:rsidR="0050782A">
        <w:rPr>
          <w:rFonts w:ascii="Arial" w:eastAsia="Times New Roman" w:hAnsi="Arial" w:cs="Arial"/>
          <w:color w:val="000000"/>
          <w:sz w:val="24"/>
          <w:szCs w:val="24"/>
          <w:lang w:eastAsia="en-CA"/>
        </w:rPr>
        <w:t xml:space="preserve"> (Alternate members in attendance: Julie Diamond - ABC, George Petrovic- LC4)</w:t>
      </w:r>
    </w:p>
    <w:p w14:paraId="73A399CE"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Arial" w:eastAsia="Times New Roman" w:hAnsi="Arial" w:cs="Arial"/>
          <w:b/>
          <w:bCs/>
          <w:color w:val="000000"/>
          <w:sz w:val="24"/>
          <w:szCs w:val="24"/>
          <w:lang w:eastAsia="en-CA"/>
        </w:rPr>
        <w:t>Staff:  </w:t>
      </w:r>
      <w:r w:rsidRPr="00065713">
        <w:rPr>
          <w:rFonts w:ascii="Arial" w:eastAsia="Times New Roman" w:hAnsi="Arial" w:cs="Arial"/>
          <w:color w:val="000000"/>
          <w:sz w:val="24"/>
          <w:szCs w:val="24"/>
          <w:lang w:eastAsia="en-CA"/>
        </w:rPr>
        <w:t xml:space="preserve">        </w:t>
      </w:r>
    </w:p>
    <w:p w14:paraId="66506739" w14:textId="6AFAF1FD" w:rsidR="00065713" w:rsidRPr="00065713" w:rsidRDefault="00065713" w:rsidP="00065713">
      <w:pPr>
        <w:spacing w:after="200" w:line="240" w:lineRule="auto"/>
        <w:ind w:left="720"/>
        <w:rPr>
          <w:rFonts w:ascii="Times New Roman" w:eastAsia="Times New Roman" w:hAnsi="Times New Roman" w:cs="Times New Roman"/>
          <w:sz w:val="24"/>
          <w:szCs w:val="24"/>
          <w:lang w:eastAsia="en-CA"/>
        </w:rPr>
      </w:pPr>
      <w:r w:rsidRPr="00065713">
        <w:rPr>
          <w:rFonts w:ascii="Arial" w:eastAsia="Times New Roman" w:hAnsi="Arial" w:cs="Arial"/>
          <w:color w:val="000000"/>
          <w:sz w:val="24"/>
          <w:szCs w:val="24"/>
          <w:lang w:eastAsia="en-CA"/>
        </w:rPr>
        <w:t xml:space="preserve">Angela Nardi-Addesa, Angela Nardi-Addesa, System Superintendent, Special Education and Inclusion, Janine Small, Centrally Assigned Principal, Special Education, Jennifer Newby, Centrally Assigned Principal, Special Education LC4, Effie Stathopoulos, Centrally Assigned Principal, Special Education LC1, Susan Moulton, Centrally Assigned Principal, Special Education LC2, Cindy Zwicker-Reston, Centrally Assigned Principal, Special Education LC 3, Vanessa Pfaff, Accessibility Coordinator, Wendy Terro, Centrally Assigned Principal, Special Education,  Joy Reiter, Centrally Assigned Principal, Mun Shu Wong, Media Services, Amie Presley, Research Department.  David </w:t>
      </w:r>
      <w:r w:rsidRPr="00065713">
        <w:rPr>
          <w:rFonts w:ascii="Arial" w:eastAsia="Times New Roman" w:hAnsi="Arial" w:cs="Arial"/>
          <w:color w:val="000000"/>
          <w:sz w:val="24"/>
          <w:szCs w:val="24"/>
          <w:lang w:eastAsia="en-CA"/>
        </w:rPr>
        <w:lastRenderedPageBreak/>
        <w:t>Cameron, Research Department, Garry Green. Transportation, Lorraine Linton, System Superintendent, Lianne Dixon, TDSB SEAC Liaison</w:t>
      </w:r>
    </w:p>
    <w:p w14:paraId="3594EB6C"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Arial" w:eastAsia="Times New Roman" w:hAnsi="Arial" w:cs="Arial"/>
          <w:b/>
          <w:bCs/>
          <w:color w:val="000000"/>
          <w:sz w:val="24"/>
          <w:szCs w:val="24"/>
          <w:lang w:eastAsia="en-CA"/>
        </w:rPr>
        <w:t>Regrets:</w:t>
      </w:r>
    </w:p>
    <w:p w14:paraId="2D184F6C"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Arial" w:eastAsia="Times New Roman" w:hAnsi="Arial" w:cs="Arial"/>
          <w:b/>
          <w:bCs/>
          <w:color w:val="000000"/>
          <w:sz w:val="24"/>
          <w:szCs w:val="24"/>
          <w:lang w:eastAsia="en-CA"/>
        </w:rPr>
        <w:tab/>
      </w:r>
      <w:r w:rsidRPr="00065713">
        <w:rPr>
          <w:rFonts w:ascii="Arial" w:eastAsia="Times New Roman" w:hAnsi="Arial" w:cs="Arial"/>
          <w:color w:val="000000"/>
          <w:sz w:val="24"/>
          <w:szCs w:val="24"/>
          <w:lang w:eastAsia="en-CA"/>
        </w:rPr>
        <w:t>Andrew Gold, Associate Director</w:t>
      </w:r>
    </w:p>
    <w:p w14:paraId="18ABBD20" w14:textId="77777777" w:rsidR="00065713" w:rsidRPr="00065713" w:rsidRDefault="00065713" w:rsidP="00065713">
      <w:pPr>
        <w:spacing w:after="0" w:line="240" w:lineRule="auto"/>
        <w:rPr>
          <w:rFonts w:ascii="Times New Roman" w:eastAsia="Times New Roman" w:hAnsi="Times New Roman" w:cs="Times New Roman"/>
          <w:sz w:val="24"/>
          <w:szCs w:val="24"/>
          <w:lang w:eastAsia="en-CA"/>
        </w:rPr>
      </w:pPr>
    </w:p>
    <w:tbl>
      <w:tblPr>
        <w:tblW w:w="0" w:type="auto"/>
        <w:tblCellMar>
          <w:top w:w="15" w:type="dxa"/>
          <w:left w:w="15" w:type="dxa"/>
          <w:bottom w:w="15" w:type="dxa"/>
          <w:right w:w="15" w:type="dxa"/>
        </w:tblCellMar>
        <w:tblLook w:val="04A0" w:firstRow="1" w:lastRow="0" w:firstColumn="1" w:lastColumn="0" w:noHBand="0" w:noVBand="1"/>
      </w:tblPr>
      <w:tblGrid>
        <w:gridCol w:w="3522"/>
        <w:gridCol w:w="4375"/>
        <w:gridCol w:w="1926"/>
        <w:gridCol w:w="3117"/>
      </w:tblGrid>
      <w:tr w:rsidR="00065713" w:rsidRPr="00065713" w14:paraId="6FF8AF48" w14:textId="77777777" w:rsidTr="00065713">
        <w:trPr>
          <w:trHeight w:val="930"/>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0F8334C4"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b/>
                <w:bCs/>
                <w:color w:val="000000"/>
                <w:lang w:eastAsia="en-CA"/>
              </w:rPr>
              <w:t>Item</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78C0943"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Discussion</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24C22D0"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Motion</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0DE04661"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Recommendation</w:t>
            </w:r>
          </w:p>
        </w:tc>
      </w:tr>
      <w:tr w:rsidR="00065713" w:rsidRPr="00065713" w14:paraId="057604E9" w14:textId="77777777" w:rsidTr="00065713">
        <w:trPr>
          <w:trHeight w:val="30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95844"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Call to Order - Quorum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6BECF7"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Live stream announced</w:t>
            </w:r>
          </w:p>
          <w:p w14:paraId="5D6E856A" w14:textId="77777777" w:rsidR="00065713" w:rsidRPr="00065713" w:rsidRDefault="00065713" w:rsidP="00065713">
            <w:pPr>
              <w:spacing w:after="0" w:line="240" w:lineRule="auto"/>
              <w:rPr>
                <w:rFonts w:ascii="Times New Roman" w:eastAsia="Times New Roman" w:hAnsi="Times New Roman" w:cs="Times New Roman"/>
                <w:sz w:val="24"/>
                <w:szCs w:val="24"/>
                <w:lang w:eastAsia="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010A7F"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Quorum achieved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FCA5EB" w14:textId="77777777" w:rsidR="00065713" w:rsidRPr="00065713" w:rsidRDefault="00065713" w:rsidP="00065713">
            <w:pPr>
              <w:spacing w:after="0" w:line="240" w:lineRule="auto"/>
              <w:rPr>
                <w:rFonts w:ascii="Times New Roman" w:eastAsia="Times New Roman" w:hAnsi="Times New Roman" w:cs="Times New Roman"/>
                <w:sz w:val="24"/>
                <w:szCs w:val="24"/>
                <w:lang w:eastAsia="en-CA"/>
              </w:rPr>
            </w:pPr>
          </w:p>
        </w:tc>
      </w:tr>
      <w:tr w:rsidR="00065713" w:rsidRPr="00065713" w14:paraId="7A5111B3" w14:textId="77777777" w:rsidTr="00065713">
        <w:trPr>
          <w:trHeight w:val="30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A71EA3"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Land Acknowledgement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4F0B55"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Read by Chair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72BDF4" w14:textId="77777777" w:rsidR="00065713" w:rsidRPr="00065713" w:rsidRDefault="00065713" w:rsidP="00065713">
            <w:pPr>
              <w:spacing w:after="0" w:line="240" w:lineRule="auto"/>
              <w:rPr>
                <w:rFonts w:ascii="Times New Roman" w:eastAsia="Times New Roman" w:hAnsi="Times New Roman" w:cs="Times New Roman"/>
                <w:sz w:val="24"/>
                <w:szCs w:val="24"/>
                <w:lang w:eastAsia="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EE2011" w14:textId="77777777" w:rsidR="00065713" w:rsidRPr="00065713" w:rsidRDefault="00065713" w:rsidP="00065713">
            <w:pPr>
              <w:spacing w:after="0" w:line="240" w:lineRule="auto"/>
              <w:rPr>
                <w:rFonts w:ascii="Times New Roman" w:eastAsia="Times New Roman" w:hAnsi="Times New Roman" w:cs="Times New Roman"/>
                <w:sz w:val="24"/>
                <w:szCs w:val="24"/>
                <w:lang w:eastAsia="en-CA"/>
              </w:rPr>
            </w:pPr>
          </w:p>
        </w:tc>
      </w:tr>
      <w:tr w:rsidR="00065713" w:rsidRPr="00065713" w14:paraId="5DC5236D" w14:textId="77777777" w:rsidTr="00065713">
        <w:trPr>
          <w:trHeight w:val="30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210507"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Approval of Agenda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CAA0E7"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Addition to Other business - issue of students requiring in school learning - process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8BA313"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Motion to approve the agenda carried.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FBCBC5" w14:textId="77777777" w:rsidR="00065713" w:rsidRPr="00065713" w:rsidRDefault="00065713" w:rsidP="00065713">
            <w:pPr>
              <w:spacing w:after="0" w:line="240" w:lineRule="auto"/>
              <w:rPr>
                <w:rFonts w:ascii="Times New Roman" w:eastAsia="Times New Roman" w:hAnsi="Times New Roman" w:cs="Times New Roman"/>
                <w:sz w:val="24"/>
                <w:szCs w:val="24"/>
                <w:lang w:eastAsia="en-CA"/>
              </w:rPr>
            </w:pPr>
          </w:p>
        </w:tc>
      </w:tr>
      <w:tr w:rsidR="00065713" w:rsidRPr="00065713" w14:paraId="74A0FE2A" w14:textId="77777777" w:rsidTr="00065713">
        <w:trPr>
          <w:trHeight w:val="30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ECE4C9"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Approval of Minutes from April 19th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11EB35"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Error on date of meeting - corrected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791137"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Motion to approve minutes with amended date carried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965753" w14:textId="77777777" w:rsidR="00065713" w:rsidRPr="00065713" w:rsidRDefault="00065713" w:rsidP="00065713">
            <w:pPr>
              <w:spacing w:after="0" w:line="240" w:lineRule="auto"/>
              <w:rPr>
                <w:rFonts w:ascii="Times New Roman" w:eastAsia="Times New Roman" w:hAnsi="Times New Roman" w:cs="Times New Roman"/>
                <w:sz w:val="24"/>
                <w:szCs w:val="24"/>
                <w:lang w:eastAsia="en-CA"/>
              </w:rPr>
            </w:pPr>
          </w:p>
        </w:tc>
      </w:tr>
      <w:tr w:rsidR="00065713" w:rsidRPr="00065713" w14:paraId="3143744A" w14:textId="77777777" w:rsidTr="00065713">
        <w:trPr>
          <w:trHeight w:val="30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438A91"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Conflicts of interest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27B983"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No Conflicts of Interest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04B274" w14:textId="77777777" w:rsidR="00065713" w:rsidRPr="00065713" w:rsidRDefault="00065713" w:rsidP="00065713">
            <w:pPr>
              <w:spacing w:after="0" w:line="240" w:lineRule="auto"/>
              <w:rPr>
                <w:rFonts w:ascii="Times New Roman" w:eastAsia="Times New Roman" w:hAnsi="Times New Roman" w:cs="Times New Roman"/>
                <w:sz w:val="24"/>
                <w:szCs w:val="24"/>
                <w:lang w:eastAsia="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3EDA25" w14:textId="77777777" w:rsidR="00065713" w:rsidRPr="00065713" w:rsidRDefault="00065713" w:rsidP="00065713">
            <w:pPr>
              <w:spacing w:after="0" w:line="240" w:lineRule="auto"/>
              <w:rPr>
                <w:rFonts w:ascii="Times New Roman" w:eastAsia="Times New Roman" w:hAnsi="Times New Roman" w:cs="Times New Roman"/>
                <w:sz w:val="24"/>
                <w:szCs w:val="24"/>
                <w:lang w:eastAsia="en-CA"/>
              </w:rPr>
            </w:pPr>
          </w:p>
        </w:tc>
      </w:tr>
      <w:tr w:rsidR="00065713" w:rsidRPr="00065713" w14:paraId="246BD55B" w14:textId="77777777" w:rsidTr="00065713">
        <w:trPr>
          <w:trHeight w:val="11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D1133A"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Comments from Chair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DB5178"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More time for SEAC discussion/sharing of concerns and less time spent on Leadership report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D12151" w14:textId="77777777" w:rsidR="00065713" w:rsidRPr="00065713" w:rsidRDefault="00065713" w:rsidP="00065713">
            <w:pPr>
              <w:spacing w:after="0" w:line="240" w:lineRule="auto"/>
              <w:rPr>
                <w:rFonts w:ascii="Times New Roman" w:eastAsia="Times New Roman" w:hAnsi="Times New Roman" w:cs="Times New Roman"/>
                <w:sz w:val="24"/>
                <w:szCs w:val="24"/>
                <w:lang w:eastAsia="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F7E729" w14:textId="77777777" w:rsidR="00065713" w:rsidRPr="00065713" w:rsidRDefault="00065713" w:rsidP="00065713">
            <w:pPr>
              <w:spacing w:after="0" w:line="240" w:lineRule="auto"/>
              <w:rPr>
                <w:rFonts w:ascii="Times New Roman" w:eastAsia="Times New Roman" w:hAnsi="Times New Roman" w:cs="Times New Roman"/>
                <w:sz w:val="24"/>
                <w:szCs w:val="24"/>
                <w:lang w:eastAsia="en-CA"/>
              </w:rPr>
            </w:pPr>
          </w:p>
        </w:tc>
      </w:tr>
      <w:tr w:rsidR="00065713" w:rsidRPr="00065713" w14:paraId="2A0F5065" w14:textId="77777777" w:rsidTr="00065713">
        <w:trPr>
          <w:trHeight w:val="10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E4C625"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lastRenderedPageBreak/>
              <w:t>Leadership and Learning Report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925B38" w14:textId="77777777" w:rsidR="00065713" w:rsidRPr="00065713" w:rsidRDefault="00065713" w:rsidP="00065713">
            <w:pPr>
              <w:spacing w:before="100" w:after="0" w:line="240" w:lineRule="auto"/>
              <w:rPr>
                <w:rFonts w:ascii="Times New Roman" w:eastAsia="Times New Roman" w:hAnsi="Times New Roman" w:cs="Times New Roman"/>
                <w:sz w:val="24"/>
                <w:szCs w:val="24"/>
                <w:lang w:eastAsia="en-CA"/>
              </w:rPr>
            </w:pPr>
            <w:r w:rsidRPr="00065713">
              <w:rPr>
                <w:rFonts w:ascii="Calibri" w:eastAsia="Times New Roman" w:hAnsi="Calibri" w:cs="Calibri"/>
                <w:b/>
                <w:bCs/>
                <w:color w:val="000000"/>
                <w:lang w:eastAsia="en-CA"/>
              </w:rPr>
              <w:t xml:space="preserve">Specialized Programs </w:t>
            </w:r>
            <w:r w:rsidRPr="00065713">
              <w:rPr>
                <w:rFonts w:ascii="Calibri" w:eastAsia="Times New Roman" w:hAnsi="Calibri" w:cs="Calibri"/>
                <w:color w:val="000000"/>
                <w:lang w:eastAsia="en-CA"/>
              </w:rPr>
              <w:t>are programs that address the needs of groups of students with a particular curriculum or career interest (e.g., the arts, business studies, the environment, pure and applied sciences, technological education, etc.). The TDSB will establish two types of Specialized Programs:</w:t>
            </w:r>
          </w:p>
          <w:p w14:paraId="4FC2751E" w14:textId="77777777" w:rsidR="00065713" w:rsidRPr="00065713" w:rsidRDefault="00065713" w:rsidP="00065713">
            <w:pPr>
              <w:spacing w:before="100" w:after="0" w:line="240" w:lineRule="auto"/>
              <w:ind w:left="180"/>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 xml:space="preserve">a) </w:t>
            </w:r>
            <w:r w:rsidRPr="00065713">
              <w:rPr>
                <w:rFonts w:ascii="Calibri" w:eastAsia="Times New Roman" w:hAnsi="Calibri" w:cs="Calibri"/>
                <w:b/>
                <w:bCs/>
                <w:color w:val="000000"/>
                <w:lang w:eastAsia="en-CA"/>
              </w:rPr>
              <w:t xml:space="preserve">Local Specialized Program </w:t>
            </w:r>
            <w:r w:rsidRPr="00065713">
              <w:rPr>
                <w:rFonts w:ascii="Calibri" w:eastAsia="Times New Roman" w:hAnsi="Calibri" w:cs="Calibri"/>
                <w:color w:val="000000"/>
                <w:lang w:eastAsia="en-CA"/>
              </w:rPr>
              <w:t>refers to a program within a school with a specific focus (e.g., the arts, athletics, skilled trades, etc.) that is available to students registered at that school.</w:t>
            </w:r>
          </w:p>
          <w:p w14:paraId="7213F0D0" w14:textId="77777777" w:rsidR="00065713" w:rsidRPr="00065713" w:rsidRDefault="00065713" w:rsidP="00065713">
            <w:pPr>
              <w:spacing w:before="100" w:after="0" w:line="240" w:lineRule="auto"/>
              <w:ind w:left="180"/>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 xml:space="preserve"> b) </w:t>
            </w:r>
            <w:r w:rsidRPr="00065713">
              <w:rPr>
                <w:rFonts w:ascii="Calibri" w:eastAsia="Times New Roman" w:hAnsi="Calibri" w:cs="Calibri"/>
                <w:b/>
                <w:bCs/>
                <w:color w:val="000000"/>
                <w:lang w:eastAsia="en-CA"/>
              </w:rPr>
              <w:t xml:space="preserve">District-wide Specialized School/Program </w:t>
            </w:r>
            <w:r w:rsidRPr="00065713">
              <w:rPr>
                <w:rFonts w:ascii="Calibri" w:eastAsia="Times New Roman" w:hAnsi="Calibri" w:cs="Calibri"/>
                <w:color w:val="000000"/>
                <w:lang w:eastAsia="en-CA"/>
              </w:rPr>
              <w:t>refers to a school/program with a specific focus (e.g., the arts, athletics, skilled trades, etc.) that is available to students from across the district.</w:t>
            </w:r>
          </w:p>
          <w:p w14:paraId="020A5181" w14:textId="77777777" w:rsidR="00065713" w:rsidRPr="00065713" w:rsidRDefault="0050782A" w:rsidP="00065713">
            <w:pPr>
              <w:spacing w:before="96" w:after="0" w:line="240" w:lineRule="auto"/>
              <w:jc w:val="center"/>
              <w:rPr>
                <w:rFonts w:ascii="Times New Roman" w:eastAsia="Times New Roman" w:hAnsi="Times New Roman" w:cs="Times New Roman"/>
                <w:sz w:val="24"/>
                <w:szCs w:val="24"/>
                <w:lang w:eastAsia="en-CA"/>
              </w:rPr>
            </w:pPr>
            <w:hyperlink r:id="rId6" w:history="1">
              <w:r w:rsidR="00065713" w:rsidRPr="00065713">
                <w:rPr>
                  <w:rFonts w:ascii="Calibri" w:eastAsia="Times New Roman" w:hAnsi="Calibri" w:cs="Calibri"/>
                  <w:b/>
                  <w:bCs/>
                  <w:color w:val="CCCC00"/>
                  <w:u w:val="single"/>
                  <w:lang w:eastAsia="en-CA"/>
                </w:rPr>
                <w:t>https://www.tdsb.on.ca/About-Us/Policies-Procedures-Forms/Policy-Consultations</w:t>
              </w:r>
            </w:hyperlink>
          </w:p>
          <w:p w14:paraId="60E571BE" w14:textId="77777777" w:rsidR="00065713" w:rsidRPr="00065713" w:rsidRDefault="00065713" w:rsidP="00065713">
            <w:pPr>
              <w:spacing w:after="0" w:line="240" w:lineRule="auto"/>
              <w:rPr>
                <w:rFonts w:ascii="Times New Roman" w:eastAsia="Times New Roman" w:hAnsi="Times New Roman" w:cs="Times New Roman"/>
                <w:sz w:val="24"/>
                <w:szCs w:val="24"/>
                <w:lang w:eastAsia="en-CA"/>
              </w:rPr>
            </w:pPr>
          </w:p>
          <w:p w14:paraId="5D49627C"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b/>
                <w:bCs/>
                <w:color w:val="000000"/>
                <w:lang w:eastAsia="en-CA"/>
              </w:rPr>
              <w:t>Medication</w:t>
            </w:r>
          </w:p>
          <w:p w14:paraId="6354256F" w14:textId="77777777" w:rsidR="00065713" w:rsidRPr="00065713" w:rsidRDefault="00065713" w:rsidP="00065713">
            <w:pPr>
              <w:numPr>
                <w:ilvl w:val="0"/>
                <w:numId w:val="1"/>
              </w:numPr>
              <w:spacing w:before="96" w:after="0" w:line="240" w:lineRule="auto"/>
              <w:textAlignment w:val="baseline"/>
              <w:rPr>
                <w:rFonts w:ascii="Calibri" w:eastAsia="Times New Roman" w:hAnsi="Calibri" w:cs="Calibri"/>
                <w:color w:val="000000"/>
                <w:lang w:eastAsia="en-CA"/>
              </w:rPr>
            </w:pPr>
            <w:r w:rsidRPr="00065713">
              <w:rPr>
                <w:rFonts w:ascii="Calibri" w:eastAsia="Times New Roman" w:hAnsi="Calibri" w:cs="Calibri"/>
                <w:color w:val="000000"/>
                <w:lang w:eastAsia="en-CA"/>
              </w:rPr>
              <w:t>Ministry of Education Policy/Program Memorandum No. 81: Provision of Health Support Services in School Settings</w:t>
            </w:r>
          </w:p>
          <w:p w14:paraId="2E2CECDD" w14:textId="77777777" w:rsidR="00065713" w:rsidRPr="00065713" w:rsidRDefault="00065713" w:rsidP="00065713">
            <w:pPr>
              <w:numPr>
                <w:ilvl w:val="0"/>
                <w:numId w:val="2"/>
              </w:numPr>
              <w:spacing w:after="0" w:line="240" w:lineRule="auto"/>
              <w:textAlignment w:val="baseline"/>
              <w:rPr>
                <w:rFonts w:ascii="Calibri" w:eastAsia="Times New Roman" w:hAnsi="Calibri" w:cs="Calibri"/>
                <w:color w:val="000000"/>
                <w:lang w:eastAsia="en-CA"/>
              </w:rPr>
            </w:pPr>
            <w:r w:rsidRPr="00065713">
              <w:rPr>
                <w:rFonts w:ascii="Calibri" w:eastAsia="Times New Roman" w:hAnsi="Calibri" w:cs="Calibri"/>
                <w:color w:val="000000"/>
                <w:lang w:eastAsia="en-CA"/>
              </w:rPr>
              <w:t>TDSB Operational Procedure PR 580; Special Education Plan Section C: Inclusion Strategy pages 39 and 40</w:t>
            </w:r>
          </w:p>
          <w:p w14:paraId="0C87B673" w14:textId="77777777" w:rsidR="00065713" w:rsidRPr="00065713" w:rsidRDefault="00065713" w:rsidP="00065713">
            <w:pPr>
              <w:spacing w:after="0" w:line="240" w:lineRule="auto"/>
              <w:rPr>
                <w:rFonts w:ascii="Times New Roman" w:eastAsia="Times New Roman" w:hAnsi="Times New Roman" w:cs="Times New Roman"/>
                <w:sz w:val="24"/>
                <w:szCs w:val="24"/>
                <w:lang w:eastAsia="en-CA"/>
              </w:rPr>
            </w:pPr>
          </w:p>
          <w:p w14:paraId="4D6F1D4A"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lastRenderedPageBreak/>
              <w:t xml:space="preserve">Oral medication is administered either by pupil, parent/guardian, </w:t>
            </w:r>
            <w:proofErr w:type="gramStart"/>
            <w:r w:rsidRPr="00065713">
              <w:rPr>
                <w:rFonts w:ascii="Calibri" w:eastAsia="Times New Roman" w:hAnsi="Calibri" w:cs="Calibri"/>
                <w:color w:val="000000"/>
                <w:lang w:eastAsia="en-CA"/>
              </w:rPr>
              <w:t>aide</w:t>
            </w:r>
            <w:proofErr w:type="gramEnd"/>
            <w:r w:rsidRPr="00065713">
              <w:rPr>
                <w:rFonts w:ascii="Calibri" w:eastAsia="Times New Roman" w:hAnsi="Calibri" w:cs="Calibri"/>
                <w:color w:val="000000"/>
                <w:lang w:eastAsia="en-CA"/>
              </w:rPr>
              <w:t xml:space="preserve"> or other personnel</w:t>
            </w:r>
          </w:p>
          <w:p w14:paraId="3AC36C9C"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Injection of medication is administered by pupil as authorized, parent as authorized or health professional.  Training is provided by the attending physician except for the Health professional who is trained by the Ministry of Health. </w:t>
            </w:r>
          </w:p>
          <w:p w14:paraId="762A7682"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b/>
                <w:bCs/>
                <w:color w:val="000000"/>
                <w:lang w:eastAsia="en-CA"/>
              </w:rPr>
              <w:t>Transportation  </w:t>
            </w:r>
          </w:p>
          <w:p w14:paraId="56115143"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 xml:space="preserve">- </w:t>
            </w:r>
            <w:proofErr w:type="spellStart"/>
            <w:r w:rsidRPr="00065713">
              <w:rPr>
                <w:rFonts w:ascii="Calibri" w:eastAsia="Times New Roman" w:hAnsi="Calibri" w:cs="Calibri"/>
                <w:color w:val="000000"/>
                <w:lang w:eastAsia="en-CA"/>
              </w:rPr>
              <w:t>Covid</w:t>
            </w:r>
            <w:proofErr w:type="spellEnd"/>
            <w:r w:rsidRPr="00065713">
              <w:rPr>
                <w:rFonts w:ascii="Calibri" w:eastAsia="Times New Roman" w:hAnsi="Calibri" w:cs="Calibri"/>
                <w:color w:val="000000"/>
                <w:lang w:eastAsia="en-CA"/>
              </w:rPr>
              <w:t xml:space="preserve"> Protocols - transportation follows TPH guidelines.  There are separate classroom and bus cohorts. </w:t>
            </w:r>
          </w:p>
          <w:p w14:paraId="716750E0"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 Bussing concerns were raised including:</w:t>
            </w:r>
          </w:p>
          <w:p w14:paraId="2396A3E7" w14:textId="77777777" w:rsidR="00065713" w:rsidRPr="00065713" w:rsidRDefault="00065713" w:rsidP="00065713">
            <w:pPr>
              <w:numPr>
                <w:ilvl w:val="0"/>
                <w:numId w:val="3"/>
              </w:numPr>
              <w:spacing w:after="0" w:line="240" w:lineRule="auto"/>
              <w:textAlignment w:val="baseline"/>
              <w:rPr>
                <w:rFonts w:ascii="Calibri" w:eastAsia="Times New Roman" w:hAnsi="Calibri" w:cs="Calibri"/>
                <w:color w:val="000000"/>
                <w:lang w:eastAsia="en-CA"/>
              </w:rPr>
            </w:pPr>
            <w:r w:rsidRPr="00065713">
              <w:rPr>
                <w:rFonts w:ascii="Calibri" w:eastAsia="Times New Roman" w:hAnsi="Calibri" w:cs="Calibri"/>
                <w:color w:val="000000"/>
                <w:lang w:eastAsia="en-CA"/>
              </w:rPr>
              <w:t> training of drivers,</w:t>
            </w:r>
          </w:p>
          <w:p w14:paraId="651A9894" w14:textId="77777777" w:rsidR="00065713" w:rsidRPr="00065713" w:rsidRDefault="00065713" w:rsidP="00065713">
            <w:pPr>
              <w:numPr>
                <w:ilvl w:val="0"/>
                <w:numId w:val="3"/>
              </w:numPr>
              <w:spacing w:after="0" w:line="240" w:lineRule="auto"/>
              <w:textAlignment w:val="baseline"/>
              <w:rPr>
                <w:rFonts w:ascii="Calibri" w:eastAsia="Times New Roman" w:hAnsi="Calibri" w:cs="Calibri"/>
                <w:color w:val="000000"/>
                <w:lang w:eastAsia="en-CA"/>
              </w:rPr>
            </w:pPr>
            <w:r w:rsidRPr="00065713">
              <w:rPr>
                <w:rFonts w:ascii="Calibri" w:eastAsia="Times New Roman" w:hAnsi="Calibri" w:cs="Calibri"/>
                <w:color w:val="000000"/>
                <w:lang w:eastAsia="en-CA"/>
              </w:rPr>
              <w:t> installation of harnesses, </w:t>
            </w:r>
          </w:p>
          <w:p w14:paraId="485C406E" w14:textId="77777777" w:rsidR="00065713" w:rsidRPr="00065713" w:rsidRDefault="00065713" w:rsidP="00065713">
            <w:pPr>
              <w:numPr>
                <w:ilvl w:val="0"/>
                <w:numId w:val="3"/>
              </w:numPr>
              <w:spacing w:after="0" w:line="240" w:lineRule="auto"/>
              <w:textAlignment w:val="baseline"/>
              <w:rPr>
                <w:rFonts w:ascii="Calibri" w:eastAsia="Times New Roman" w:hAnsi="Calibri" w:cs="Calibri"/>
                <w:color w:val="000000"/>
                <w:lang w:eastAsia="en-CA"/>
              </w:rPr>
            </w:pPr>
            <w:r w:rsidRPr="00065713">
              <w:rPr>
                <w:rFonts w:ascii="Calibri" w:eastAsia="Times New Roman" w:hAnsi="Calibri" w:cs="Calibri"/>
                <w:color w:val="000000"/>
                <w:lang w:eastAsia="en-CA"/>
              </w:rPr>
              <w:t>access to community schools,</w:t>
            </w:r>
          </w:p>
          <w:p w14:paraId="16208D90" w14:textId="77777777" w:rsidR="00065713" w:rsidRPr="00065713" w:rsidRDefault="00065713" w:rsidP="00065713">
            <w:pPr>
              <w:numPr>
                <w:ilvl w:val="0"/>
                <w:numId w:val="3"/>
              </w:numPr>
              <w:spacing w:after="0" w:line="240" w:lineRule="auto"/>
              <w:textAlignment w:val="baseline"/>
              <w:rPr>
                <w:rFonts w:ascii="Calibri" w:eastAsia="Times New Roman" w:hAnsi="Calibri" w:cs="Calibri"/>
                <w:color w:val="000000"/>
                <w:lang w:eastAsia="en-CA"/>
              </w:rPr>
            </w:pPr>
            <w:r w:rsidRPr="00065713">
              <w:rPr>
                <w:rFonts w:ascii="Calibri" w:eastAsia="Times New Roman" w:hAnsi="Calibri" w:cs="Calibri"/>
                <w:color w:val="000000"/>
                <w:lang w:eastAsia="en-CA"/>
              </w:rPr>
              <w:t>management of behaviour issues, </w:t>
            </w:r>
          </w:p>
          <w:p w14:paraId="79E3795E" w14:textId="77777777" w:rsidR="00065713" w:rsidRPr="00065713" w:rsidRDefault="00065713" w:rsidP="00065713">
            <w:pPr>
              <w:numPr>
                <w:ilvl w:val="0"/>
                <w:numId w:val="3"/>
              </w:numPr>
              <w:spacing w:after="0" w:line="240" w:lineRule="auto"/>
              <w:textAlignment w:val="baseline"/>
              <w:rPr>
                <w:rFonts w:ascii="Calibri" w:eastAsia="Times New Roman" w:hAnsi="Calibri" w:cs="Calibri"/>
                <w:color w:val="000000"/>
                <w:lang w:eastAsia="en-CA"/>
              </w:rPr>
            </w:pPr>
            <w:r w:rsidRPr="00065713">
              <w:rPr>
                <w:rFonts w:ascii="Calibri" w:eastAsia="Times New Roman" w:hAnsi="Calibri" w:cs="Calibri"/>
                <w:color w:val="000000"/>
                <w:lang w:eastAsia="en-CA"/>
              </w:rPr>
              <w:t>the need to teach the skill of taking the bus.</w:t>
            </w:r>
          </w:p>
          <w:p w14:paraId="26B403DC" w14:textId="77777777" w:rsidR="00065713" w:rsidRPr="00065713" w:rsidRDefault="00065713" w:rsidP="00065713">
            <w:pPr>
              <w:numPr>
                <w:ilvl w:val="0"/>
                <w:numId w:val="3"/>
              </w:numPr>
              <w:spacing w:after="200" w:line="240" w:lineRule="auto"/>
              <w:textAlignment w:val="baseline"/>
              <w:rPr>
                <w:rFonts w:ascii="Calibri" w:eastAsia="Times New Roman" w:hAnsi="Calibri" w:cs="Calibri"/>
                <w:color w:val="000000"/>
                <w:lang w:eastAsia="en-CA"/>
              </w:rPr>
            </w:pPr>
            <w:r w:rsidRPr="00065713">
              <w:rPr>
                <w:rFonts w:ascii="Calibri" w:eastAsia="Times New Roman" w:hAnsi="Calibri" w:cs="Calibri"/>
                <w:color w:val="000000"/>
                <w:lang w:eastAsia="en-CA"/>
              </w:rPr>
              <w:t>revision of current policy timeline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04DA5F" w14:textId="77777777" w:rsidR="00065713" w:rsidRPr="00065713" w:rsidRDefault="00065713" w:rsidP="00065713">
            <w:pPr>
              <w:spacing w:after="0" w:line="240" w:lineRule="auto"/>
              <w:rPr>
                <w:rFonts w:ascii="Times New Roman" w:eastAsia="Times New Roman" w:hAnsi="Times New Roman" w:cs="Times New Roman"/>
                <w:sz w:val="24"/>
                <w:szCs w:val="24"/>
                <w:lang w:eastAsia="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3A6B58" w14:textId="77777777" w:rsidR="00065713" w:rsidRPr="00065713" w:rsidRDefault="00065713" w:rsidP="00065713">
            <w:pPr>
              <w:spacing w:after="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Further input is required from CAC’s, and SEAC. </w:t>
            </w:r>
          </w:p>
          <w:p w14:paraId="7834D9F8" w14:textId="77777777" w:rsidR="00065713" w:rsidRPr="00065713" w:rsidRDefault="00065713" w:rsidP="00065713">
            <w:pPr>
              <w:spacing w:after="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Concerns were raised about the equity of specialized programs and the accessibility to these programs by students with special needs.  </w:t>
            </w:r>
          </w:p>
          <w:p w14:paraId="1E9AF87B" w14:textId="77777777" w:rsidR="00065713" w:rsidRPr="00065713" w:rsidRDefault="00065713" w:rsidP="00065713">
            <w:pPr>
              <w:spacing w:after="0" w:line="240" w:lineRule="auto"/>
              <w:rPr>
                <w:rFonts w:ascii="Times New Roman" w:eastAsia="Times New Roman" w:hAnsi="Times New Roman" w:cs="Times New Roman"/>
                <w:sz w:val="24"/>
                <w:szCs w:val="24"/>
                <w:lang w:eastAsia="en-CA"/>
              </w:rPr>
            </w:pPr>
          </w:p>
          <w:p w14:paraId="3A3B440D" w14:textId="77777777" w:rsidR="00065713" w:rsidRPr="00065713" w:rsidRDefault="00065713" w:rsidP="00065713">
            <w:pPr>
              <w:spacing w:after="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Further consultation is required and follow-up around this process will be shared with SEAC</w:t>
            </w:r>
          </w:p>
          <w:p w14:paraId="0EAE7780" w14:textId="77777777" w:rsidR="00065713" w:rsidRPr="00065713" w:rsidRDefault="00065713" w:rsidP="00065713">
            <w:pPr>
              <w:spacing w:after="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 members.</w:t>
            </w:r>
          </w:p>
          <w:p w14:paraId="562B15A2" w14:textId="77777777" w:rsidR="00065713" w:rsidRPr="00065713" w:rsidRDefault="00065713" w:rsidP="00065713">
            <w:pPr>
              <w:spacing w:after="240" w:line="240" w:lineRule="auto"/>
              <w:rPr>
                <w:rFonts w:ascii="Times New Roman" w:eastAsia="Times New Roman" w:hAnsi="Times New Roman" w:cs="Times New Roman"/>
                <w:sz w:val="24"/>
                <w:szCs w:val="24"/>
                <w:lang w:eastAsia="en-CA"/>
              </w:rPr>
            </w:pPr>
            <w:r w:rsidRPr="00065713">
              <w:rPr>
                <w:rFonts w:ascii="Times New Roman" w:eastAsia="Times New Roman" w:hAnsi="Times New Roman" w:cs="Times New Roman"/>
                <w:sz w:val="24"/>
                <w:szCs w:val="24"/>
                <w:lang w:eastAsia="en-CA"/>
              </w:rPr>
              <w:br/>
            </w:r>
            <w:r w:rsidRPr="00065713">
              <w:rPr>
                <w:rFonts w:ascii="Times New Roman" w:eastAsia="Times New Roman" w:hAnsi="Times New Roman" w:cs="Times New Roman"/>
                <w:sz w:val="24"/>
                <w:szCs w:val="24"/>
                <w:lang w:eastAsia="en-CA"/>
              </w:rPr>
              <w:br/>
            </w:r>
            <w:r w:rsidRPr="00065713">
              <w:rPr>
                <w:rFonts w:ascii="Times New Roman" w:eastAsia="Times New Roman" w:hAnsi="Times New Roman" w:cs="Times New Roman"/>
                <w:sz w:val="24"/>
                <w:szCs w:val="24"/>
                <w:lang w:eastAsia="en-CA"/>
              </w:rPr>
              <w:br/>
            </w:r>
            <w:r w:rsidRPr="00065713">
              <w:rPr>
                <w:rFonts w:ascii="Times New Roman" w:eastAsia="Times New Roman" w:hAnsi="Times New Roman" w:cs="Times New Roman"/>
                <w:sz w:val="24"/>
                <w:szCs w:val="24"/>
                <w:lang w:eastAsia="en-CA"/>
              </w:rPr>
              <w:br/>
            </w:r>
            <w:r w:rsidRPr="00065713">
              <w:rPr>
                <w:rFonts w:ascii="Times New Roman" w:eastAsia="Times New Roman" w:hAnsi="Times New Roman" w:cs="Times New Roman"/>
                <w:sz w:val="24"/>
                <w:szCs w:val="24"/>
                <w:lang w:eastAsia="en-CA"/>
              </w:rPr>
              <w:br/>
            </w:r>
            <w:r w:rsidRPr="00065713">
              <w:rPr>
                <w:rFonts w:ascii="Times New Roman" w:eastAsia="Times New Roman" w:hAnsi="Times New Roman" w:cs="Times New Roman"/>
                <w:sz w:val="24"/>
                <w:szCs w:val="24"/>
                <w:lang w:eastAsia="en-CA"/>
              </w:rPr>
              <w:br/>
            </w:r>
            <w:r w:rsidRPr="00065713">
              <w:rPr>
                <w:rFonts w:ascii="Times New Roman" w:eastAsia="Times New Roman" w:hAnsi="Times New Roman" w:cs="Times New Roman"/>
                <w:sz w:val="24"/>
                <w:szCs w:val="24"/>
                <w:lang w:eastAsia="en-CA"/>
              </w:rPr>
              <w:br/>
            </w:r>
            <w:r w:rsidRPr="00065713">
              <w:rPr>
                <w:rFonts w:ascii="Times New Roman" w:eastAsia="Times New Roman" w:hAnsi="Times New Roman" w:cs="Times New Roman"/>
                <w:sz w:val="24"/>
                <w:szCs w:val="24"/>
                <w:lang w:eastAsia="en-CA"/>
              </w:rPr>
              <w:br/>
            </w:r>
          </w:p>
          <w:p w14:paraId="4DE9C12A" w14:textId="77777777" w:rsidR="00065713" w:rsidRPr="00065713" w:rsidRDefault="00065713" w:rsidP="00065713">
            <w:pPr>
              <w:spacing w:after="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Discussion took place around the policies and the need for updates.  Follow up regarding when policy and procedures will be updated will be shared with SEAC members. </w:t>
            </w:r>
          </w:p>
          <w:p w14:paraId="1BA455E1" w14:textId="77777777" w:rsidR="00065713" w:rsidRPr="00065713" w:rsidRDefault="00065713" w:rsidP="00065713">
            <w:pPr>
              <w:spacing w:after="0" w:line="240" w:lineRule="auto"/>
              <w:rPr>
                <w:rFonts w:ascii="Times New Roman" w:eastAsia="Times New Roman" w:hAnsi="Times New Roman" w:cs="Times New Roman"/>
                <w:sz w:val="24"/>
                <w:szCs w:val="24"/>
                <w:lang w:eastAsia="en-CA"/>
              </w:rPr>
            </w:pPr>
          </w:p>
          <w:p w14:paraId="0A7F689E" w14:textId="77777777" w:rsidR="00065713" w:rsidRPr="00065713" w:rsidRDefault="00065713" w:rsidP="00065713">
            <w:pPr>
              <w:spacing w:after="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Follow-up: </w:t>
            </w:r>
          </w:p>
          <w:p w14:paraId="4153C39E" w14:textId="382278E9" w:rsidR="00065713" w:rsidRPr="00065713" w:rsidRDefault="00065713" w:rsidP="00065713">
            <w:pPr>
              <w:spacing w:before="240" w:after="24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lastRenderedPageBreak/>
              <w:t xml:space="preserve">The Medication Procedure (PR536) was reviewed in 2019, to align with the new P092, Student Health Support Policy, adopted in 2018. The Procedure review can be initiated at any time, but at least once every </w:t>
            </w:r>
            <w:proofErr w:type="gramStart"/>
            <w:r w:rsidRPr="00065713">
              <w:rPr>
                <w:rFonts w:ascii="Calibri" w:eastAsia="Times New Roman" w:hAnsi="Calibri" w:cs="Calibri"/>
                <w:color w:val="000000"/>
                <w:lang w:eastAsia="en-CA"/>
              </w:rPr>
              <w:t>4  years</w:t>
            </w:r>
            <w:proofErr w:type="gramEnd"/>
            <w:r w:rsidRPr="00065713">
              <w:rPr>
                <w:rFonts w:ascii="Calibri" w:eastAsia="Times New Roman" w:hAnsi="Calibri" w:cs="Calibri"/>
                <w:color w:val="000000"/>
                <w:lang w:eastAsia="en-CA"/>
              </w:rPr>
              <w:t>. The review of the Policy is scheduled for the 2023/24 school year. (</w:t>
            </w:r>
            <w:proofErr w:type="spellStart"/>
            <w:r w:rsidRPr="00065713">
              <w:rPr>
                <w:rFonts w:ascii="Calibri" w:eastAsia="Times New Roman" w:hAnsi="Calibri" w:cs="Calibri"/>
                <w:color w:val="000000"/>
                <w:lang w:eastAsia="en-CA"/>
              </w:rPr>
              <w:t>Vitaliy</w:t>
            </w:r>
            <w:proofErr w:type="spellEnd"/>
            <w:r w:rsidRPr="00065713">
              <w:rPr>
                <w:rFonts w:ascii="Calibri" w:eastAsia="Times New Roman" w:hAnsi="Calibri" w:cs="Calibri"/>
                <w:color w:val="000000"/>
                <w:lang w:eastAsia="en-CA"/>
              </w:rPr>
              <w:t xml:space="preserve"> </w:t>
            </w:r>
            <w:proofErr w:type="spellStart"/>
            <w:r w:rsidRPr="00065713">
              <w:rPr>
                <w:rFonts w:ascii="Calibri" w:eastAsia="Times New Roman" w:hAnsi="Calibri" w:cs="Calibri"/>
                <w:color w:val="000000"/>
                <w:lang w:eastAsia="en-CA"/>
              </w:rPr>
              <w:t>Plotnkov</w:t>
            </w:r>
            <w:proofErr w:type="spellEnd"/>
            <w:r w:rsidRPr="00065713">
              <w:rPr>
                <w:rFonts w:ascii="Calibri" w:eastAsia="Times New Roman" w:hAnsi="Calibri" w:cs="Calibri"/>
                <w:color w:val="000000"/>
                <w:lang w:eastAsia="en-CA"/>
              </w:rPr>
              <w:t>)</w:t>
            </w:r>
          </w:p>
          <w:p w14:paraId="45846D86" w14:textId="77777777" w:rsidR="00065713" w:rsidRPr="00065713" w:rsidRDefault="00065713" w:rsidP="00065713">
            <w:pPr>
              <w:spacing w:after="0" w:line="240" w:lineRule="auto"/>
              <w:rPr>
                <w:rFonts w:ascii="Times New Roman" w:eastAsia="Times New Roman" w:hAnsi="Times New Roman" w:cs="Times New Roman"/>
                <w:sz w:val="24"/>
                <w:szCs w:val="24"/>
                <w:lang w:eastAsia="en-CA"/>
              </w:rPr>
            </w:pPr>
          </w:p>
          <w:p w14:paraId="046A8174"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 xml:space="preserve">Staff will follow up with TPH around </w:t>
            </w:r>
            <w:proofErr w:type="spellStart"/>
            <w:r w:rsidRPr="00065713">
              <w:rPr>
                <w:rFonts w:ascii="Calibri" w:eastAsia="Times New Roman" w:hAnsi="Calibri" w:cs="Calibri"/>
                <w:color w:val="000000"/>
                <w:lang w:eastAsia="en-CA"/>
              </w:rPr>
              <w:t>Covid</w:t>
            </w:r>
            <w:proofErr w:type="spellEnd"/>
            <w:r w:rsidRPr="00065713">
              <w:rPr>
                <w:rFonts w:ascii="Calibri" w:eastAsia="Times New Roman" w:hAnsi="Calibri" w:cs="Calibri"/>
                <w:color w:val="000000"/>
                <w:lang w:eastAsia="en-CA"/>
              </w:rPr>
              <w:t xml:space="preserve"> protocols</w:t>
            </w:r>
          </w:p>
          <w:p w14:paraId="04F4F578"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 xml:space="preserve">The need for an update of the TDSB Transportation Policy was discussed and the timeline will be </w:t>
            </w:r>
            <w:proofErr w:type="gramStart"/>
            <w:r w:rsidRPr="00065713">
              <w:rPr>
                <w:rFonts w:ascii="Calibri" w:eastAsia="Times New Roman" w:hAnsi="Calibri" w:cs="Calibri"/>
                <w:color w:val="000000"/>
                <w:lang w:eastAsia="en-CA"/>
              </w:rPr>
              <w:t>shared  with</w:t>
            </w:r>
            <w:proofErr w:type="gramEnd"/>
            <w:r w:rsidRPr="00065713">
              <w:rPr>
                <w:rFonts w:ascii="Calibri" w:eastAsia="Times New Roman" w:hAnsi="Calibri" w:cs="Calibri"/>
                <w:color w:val="000000"/>
                <w:lang w:eastAsia="en-CA"/>
              </w:rPr>
              <w:t xml:space="preserve"> SEAC members.</w:t>
            </w:r>
          </w:p>
          <w:p w14:paraId="4479A428"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 xml:space="preserve">(Follow-up: The Transportation decision making points will be going forward to GPC in June and then will go out for consultation, including to all </w:t>
            </w:r>
            <w:proofErr w:type="gramStart"/>
            <w:r w:rsidRPr="00065713">
              <w:rPr>
                <w:rFonts w:ascii="Calibri" w:eastAsia="Times New Roman" w:hAnsi="Calibri" w:cs="Calibri"/>
                <w:color w:val="000000"/>
                <w:lang w:eastAsia="en-CA"/>
              </w:rPr>
              <w:t>committees .</w:t>
            </w:r>
            <w:proofErr w:type="gramEnd"/>
            <w:r w:rsidRPr="00065713">
              <w:rPr>
                <w:rFonts w:ascii="Calibri" w:eastAsia="Times New Roman" w:hAnsi="Calibri" w:cs="Calibri"/>
                <w:color w:val="000000"/>
                <w:lang w:eastAsia="en-CA"/>
              </w:rPr>
              <w:t xml:space="preserve"> Once completed the accompanying procedures will be reviewed in late fall.)</w:t>
            </w:r>
          </w:p>
          <w:p w14:paraId="099B68C7" w14:textId="77777777" w:rsidR="00065713" w:rsidRPr="00065713" w:rsidRDefault="00065713" w:rsidP="00065713">
            <w:pPr>
              <w:spacing w:after="0" w:line="240" w:lineRule="auto"/>
              <w:rPr>
                <w:rFonts w:ascii="Times New Roman" w:eastAsia="Times New Roman" w:hAnsi="Times New Roman" w:cs="Times New Roman"/>
                <w:sz w:val="24"/>
                <w:szCs w:val="24"/>
                <w:lang w:eastAsia="en-CA"/>
              </w:rPr>
            </w:pPr>
          </w:p>
        </w:tc>
      </w:tr>
      <w:tr w:rsidR="00065713" w:rsidRPr="00065713" w14:paraId="3D0B1A61" w14:textId="77777777" w:rsidTr="00065713">
        <w:trPr>
          <w:trHeight w:val="12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8BEBB7"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Arial" w:eastAsia="Times New Roman" w:hAnsi="Arial" w:cs="Arial"/>
                <w:b/>
                <w:bCs/>
                <w:color w:val="000000"/>
                <w:lang w:eastAsia="en-CA"/>
              </w:rPr>
              <w:lastRenderedPageBreak/>
              <w:t>Trustees Report</w:t>
            </w:r>
          </w:p>
          <w:p w14:paraId="1ADE87BA" w14:textId="77777777" w:rsidR="00065713" w:rsidRPr="00065713" w:rsidRDefault="00065713" w:rsidP="00065713">
            <w:pPr>
              <w:numPr>
                <w:ilvl w:val="0"/>
                <w:numId w:val="4"/>
              </w:numPr>
              <w:spacing w:after="0" w:line="240" w:lineRule="auto"/>
              <w:textAlignment w:val="baseline"/>
              <w:rPr>
                <w:rFonts w:ascii="Arial" w:eastAsia="Times New Roman" w:hAnsi="Arial" w:cs="Arial"/>
                <w:color w:val="000000"/>
                <w:lang w:eastAsia="en-CA"/>
              </w:rPr>
            </w:pPr>
            <w:r w:rsidRPr="00065713">
              <w:rPr>
                <w:rFonts w:ascii="Calibri" w:eastAsia="Times New Roman" w:hAnsi="Calibri" w:cs="Calibri"/>
                <w:color w:val="000000"/>
                <w:lang w:eastAsia="en-CA"/>
              </w:rPr>
              <w:t>Trustee Aarts</w:t>
            </w:r>
          </w:p>
          <w:p w14:paraId="66099F8B" w14:textId="77777777" w:rsidR="00065713" w:rsidRPr="00065713" w:rsidRDefault="00065713" w:rsidP="00065713">
            <w:pPr>
              <w:numPr>
                <w:ilvl w:val="0"/>
                <w:numId w:val="4"/>
              </w:numPr>
              <w:spacing w:after="200" w:line="240" w:lineRule="auto"/>
              <w:textAlignment w:val="baseline"/>
              <w:rPr>
                <w:rFonts w:ascii="Arial" w:eastAsia="Times New Roman" w:hAnsi="Arial" w:cs="Arial"/>
                <w:color w:val="000000"/>
                <w:lang w:eastAsia="en-CA"/>
              </w:rPr>
            </w:pPr>
            <w:r w:rsidRPr="00065713">
              <w:rPr>
                <w:rFonts w:ascii="Calibri" w:eastAsia="Times New Roman" w:hAnsi="Calibri" w:cs="Calibri"/>
                <w:color w:val="000000"/>
                <w:lang w:eastAsia="en-CA"/>
              </w:rPr>
              <w:t>Trustee Brown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3A8173" w14:textId="1D85622E"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 All education workers are eligible for vaccination</w:t>
            </w:r>
          </w:p>
          <w:p w14:paraId="5184C61C"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 Trustees do not know what the school reopening plan is</w:t>
            </w:r>
          </w:p>
          <w:p w14:paraId="6DB0F5E3" w14:textId="211448E4"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 When Trustees receive information on the budget, they will share it with SEAC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D5FDE0" w14:textId="77777777" w:rsidR="00065713" w:rsidRPr="00065713" w:rsidRDefault="00065713" w:rsidP="00065713">
            <w:pPr>
              <w:spacing w:after="0" w:line="240" w:lineRule="auto"/>
              <w:rPr>
                <w:rFonts w:ascii="Times New Roman" w:eastAsia="Times New Roman" w:hAnsi="Times New Roman" w:cs="Times New Roman"/>
                <w:sz w:val="24"/>
                <w:szCs w:val="24"/>
                <w:lang w:eastAsia="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795052" w14:textId="77777777" w:rsidR="00065713" w:rsidRPr="00065713" w:rsidRDefault="00065713" w:rsidP="00065713">
            <w:pPr>
              <w:spacing w:after="0" w:line="240" w:lineRule="auto"/>
              <w:rPr>
                <w:rFonts w:ascii="Times New Roman" w:eastAsia="Times New Roman" w:hAnsi="Times New Roman" w:cs="Times New Roman"/>
                <w:sz w:val="24"/>
                <w:szCs w:val="24"/>
                <w:lang w:eastAsia="en-CA"/>
              </w:rPr>
            </w:pPr>
          </w:p>
        </w:tc>
      </w:tr>
      <w:tr w:rsidR="00065713" w:rsidRPr="00065713" w14:paraId="5431EEEA" w14:textId="77777777" w:rsidTr="00065713">
        <w:trPr>
          <w:trHeight w:val="12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FFC4BE"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Arial" w:eastAsia="Times New Roman" w:hAnsi="Arial" w:cs="Arial"/>
                <w:b/>
                <w:bCs/>
                <w:color w:val="000000"/>
                <w:lang w:eastAsia="en-CA"/>
              </w:rPr>
              <w:t>Working Groups - </w:t>
            </w:r>
          </w:p>
          <w:p w14:paraId="082B8E22" w14:textId="77777777" w:rsidR="00065713" w:rsidRPr="00065713" w:rsidRDefault="00065713" w:rsidP="00065713">
            <w:pPr>
              <w:numPr>
                <w:ilvl w:val="0"/>
                <w:numId w:val="5"/>
              </w:numPr>
              <w:spacing w:line="240" w:lineRule="auto"/>
              <w:textAlignment w:val="baseline"/>
              <w:rPr>
                <w:rFonts w:ascii="Arial" w:eastAsia="Times New Roman" w:hAnsi="Arial" w:cs="Arial"/>
                <w:color w:val="000000"/>
                <w:lang w:eastAsia="en-CA"/>
              </w:rPr>
            </w:pPr>
            <w:r w:rsidRPr="00065713">
              <w:rPr>
                <w:rFonts w:ascii="Calibri" w:eastAsia="Times New Roman" w:hAnsi="Calibri" w:cs="Calibri"/>
                <w:color w:val="000000"/>
                <w:lang w:eastAsia="en-CA"/>
              </w:rPr>
              <w:t>Budget/Communication/Sp. Ed. Plan/Action Plans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F8716A" w14:textId="1EE4B96F"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 xml:space="preserve"> Special Education plan group - update - have been gathering feedback from SEAC members - feedback has been shared with staff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23B8CA"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A motion to approved work done by the working group will be shared with SEAC members for approval.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74E996" w14:textId="77777777" w:rsidR="00065713" w:rsidRPr="00065713" w:rsidRDefault="00065713" w:rsidP="00065713">
            <w:pPr>
              <w:spacing w:after="0" w:line="240" w:lineRule="auto"/>
              <w:rPr>
                <w:rFonts w:ascii="Times New Roman" w:eastAsia="Times New Roman" w:hAnsi="Times New Roman" w:cs="Times New Roman"/>
                <w:sz w:val="24"/>
                <w:szCs w:val="24"/>
                <w:lang w:eastAsia="en-CA"/>
              </w:rPr>
            </w:pPr>
          </w:p>
        </w:tc>
      </w:tr>
      <w:tr w:rsidR="00065713" w:rsidRPr="00065713" w14:paraId="12B844BE" w14:textId="77777777" w:rsidTr="00065713">
        <w:trPr>
          <w:trHeight w:val="12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A77588"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Arial" w:eastAsia="Times New Roman" w:hAnsi="Arial" w:cs="Arial"/>
                <w:b/>
                <w:bCs/>
                <w:color w:val="000000"/>
                <w:sz w:val="24"/>
                <w:szCs w:val="24"/>
                <w:lang w:eastAsia="en-CA"/>
              </w:rPr>
              <w:t>Revisions to SEAC Terms of Reference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5492D0"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There are additional changes that are needed. </w:t>
            </w:r>
          </w:p>
          <w:p w14:paraId="3890F614" w14:textId="77777777" w:rsidR="00065713" w:rsidRPr="00065713" w:rsidRDefault="00065713" w:rsidP="00065713">
            <w:pPr>
              <w:spacing w:after="0" w:line="240" w:lineRule="auto"/>
              <w:rPr>
                <w:rFonts w:ascii="Times New Roman" w:eastAsia="Times New Roman" w:hAnsi="Times New Roman" w:cs="Times New Roman"/>
                <w:sz w:val="24"/>
                <w:szCs w:val="24"/>
                <w:lang w:eastAsia="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3D1FCE"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Subcommittee was formed to work on updating the Terms of Reference: </w:t>
            </w:r>
          </w:p>
          <w:p w14:paraId="3FF9E0B3"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Members are: </w:t>
            </w:r>
          </w:p>
          <w:p w14:paraId="702E1C13"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 xml:space="preserve">Jean Paul </w:t>
            </w:r>
            <w:proofErr w:type="spellStart"/>
            <w:r w:rsidRPr="00065713">
              <w:rPr>
                <w:rFonts w:ascii="Calibri" w:eastAsia="Times New Roman" w:hAnsi="Calibri" w:cs="Calibri"/>
                <w:color w:val="000000"/>
                <w:lang w:eastAsia="en-CA"/>
              </w:rPr>
              <w:t>Ngana</w:t>
            </w:r>
            <w:proofErr w:type="spellEnd"/>
          </w:p>
          <w:p w14:paraId="33F7F811"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Kirsten Doyle</w:t>
            </w:r>
          </w:p>
          <w:p w14:paraId="4AF4850F"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Jordan Glass</w:t>
            </w:r>
          </w:p>
          <w:p w14:paraId="21A164F8"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George Petrovic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AB53BD" w14:textId="77777777" w:rsidR="00065713" w:rsidRPr="00065713" w:rsidRDefault="00065713" w:rsidP="00065713">
            <w:pPr>
              <w:spacing w:after="0" w:line="240" w:lineRule="auto"/>
              <w:rPr>
                <w:rFonts w:ascii="Times New Roman" w:eastAsia="Times New Roman" w:hAnsi="Times New Roman" w:cs="Times New Roman"/>
                <w:sz w:val="24"/>
                <w:szCs w:val="24"/>
                <w:lang w:eastAsia="en-CA"/>
              </w:rPr>
            </w:pPr>
          </w:p>
        </w:tc>
      </w:tr>
      <w:tr w:rsidR="00065713" w:rsidRPr="00065713" w14:paraId="0907123C" w14:textId="77777777" w:rsidTr="00065713">
        <w:trPr>
          <w:trHeight w:val="536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31E0A6"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lastRenderedPageBreak/>
              <w:t>SEAC Member Reports/ Input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841FEB"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Concerns were raised about students who need to be in school during school closure periods:</w:t>
            </w:r>
          </w:p>
          <w:p w14:paraId="7DC92527"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 xml:space="preserve">- trying to have remote learning if at all </w:t>
            </w:r>
            <w:proofErr w:type="gramStart"/>
            <w:r w:rsidRPr="00065713">
              <w:rPr>
                <w:rFonts w:ascii="Calibri" w:eastAsia="Times New Roman" w:hAnsi="Calibri" w:cs="Calibri"/>
                <w:color w:val="000000"/>
                <w:lang w:eastAsia="en-CA"/>
              </w:rPr>
              <w:t>possible  -</w:t>
            </w:r>
            <w:proofErr w:type="gramEnd"/>
            <w:r w:rsidRPr="00065713">
              <w:rPr>
                <w:rFonts w:ascii="Calibri" w:eastAsia="Times New Roman" w:hAnsi="Calibri" w:cs="Calibri"/>
                <w:color w:val="000000"/>
                <w:lang w:eastAsia="en-CA"/>
              </w:rPr>
              <w:t xml:space="preserve"> congregated sites open, Developmental Disability  classes in non-congregated settings are open</w:t>
            </w:r>
          </w:p>
          <w:p w14:paraId="28A33E82"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 xml:space="preserve"> - if in discussion with the family and teacher, it </w:t>
            </w:r>
            <w:proofErr w:type="gramStart"/>
            <w:r w:rsidRPr="00065713">
              <w:rPr>
                <w:rFonts w:ascii="Calibri" w:eastAsia="Times New Roman" w:hAnsi="Calibri" w:cs="Calibri"/>
                <w:color w:val="000000"/>
                <w:lang w:eastAsia="en-CA"/>
              </w:rPr>
              <w:t>is  felt</w:t>
            </w:r>
            <w:proofErr w:type="gramEnd"/>
            <w:r w:rsidRPr="00065713">
              <w:rPr>
                <w:rFonts w:ascii="Calibri" w:eastAsia="Times New Roman" w:hAnsi="Calibri" w:cs="Calibri"/>
                <w:color w:val="000000"/>
                <w:lang w:eastAsia="en-CA"/>
              </w:rPr>
              <w:t xml:space="preserve"> that the student was not managing. accommodations are provided - if not successful, then consultation with principals and Superintendents take place to determine if the child should be placed in school.</w:t>
            </w:r>
          </w:p>
          <w:p w14:paraId="19A1C617"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 xml:space="preserve">IEPs - </w:t>
            </w:r>
            <w:proofErr w:type="gramStart"/>
            <w:r w:rsidRPr="00065713">
              <w:rPr>
                <w:rFonts w:ascii="Calibri" w:eastAsia="Times New Roman" w:hAnsi="Calibri" w:cs="Calibri"/>
                <w:color w:val="000000"/>
                <w:lang w:eastAsia="en-CA"/>
              </w:rPr>
              <w:t>have to</w:t>
            </w:r>
            <w:proofErr w:type="gramEnd"/>
            <w:r w:rsidRPr="00065713">
              <w:rPr>
                <w:rFonts w:ascii="Calibri" w:eastAsia="Times New Roman" w:hAnsi="Calibri" w:cs="Calibri"/>
                <w:color w:val="000000"/>
                <w:lang w:eastAsia="en-CA"/>
              </w:rPr>
              <w:t xml:space="preserve"> be revised so that they reflect changes due to remote learning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39110E" w14:textId="77777777" w:rsidR="00065713" w:rsidRPr="00065713" w:rsidRDefault="00065713" w:rsidP="00065713">
            <w:pPr>
              <w:spacing w:after="0" w:line="240" w:lineRule="auto"/>
              <w:rPr>
                <w:rFonts w:ascii="Times New Roman" w:eastAsia="Times New Roman" w:hAnsi="Times New Roman" w:cs="Times New Roman"/>
                <w:sz w:val="24"/>
                <w:szCs w:val="24"/>
                <w:lang w:eastAsia="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048D7" w14:textId="77777777" w:rsidR="00065713" w:rsidRPr="00065713" w:rsidRDefault="00065713" w:rsidP="00065713">
            <w:pPr>
              <w:spacing w:after="0" w:line="240" w:lineRule="auto"/>
              <w:rPr>
                <w:rFonts w:ascii="Times New Roman" w:eastAsia="Times New Roman" w:hAnsi="Times New Roman" w:cs="Times New Roman"/>
                <w:sz w:val="24"/>
                <w:szCs w:val="24"/>
                <w:lang w:eastAsia="en-CA"/>
              </w:rPr>
            </w:pPr>
          </w:p>
        </w:tc>
      </w:tr>
      <w:tr w:rsidR="00065713" w:rsidRPr="00065713" w14:paraId="05D8B294" w14:textId="77777777" w:rsidTr="00065713">
        <w:trPr>
          <w:trHeight w:val="12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534F20"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Other Business</w:t>
            </w:r>
          </w:p>
          <w:p w14:paraId="6A0F7BD4"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Correspondence: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0E61EF"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 xml:space="preserve"> Follow up items:</w:t>
            </w:r>
          </w:p>
          <w:p w14:paraId="15CFF993"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Specialized Programs- Consultation/Policy update?</w:t>
            </w:r>
          </w:p>
          <w:p w14:paraId="66A637AB"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Administration of Medication - Policy update?</w:t>
            </w:r>
          </w:p>
          <w:p w14:paraId="11B28EF7"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Transportation (</w:t>
            </w:r>
            <w:proofErr w:type="spellStart"/>
            <w:r w:rsidRPr="00065713">
              <w:rPr>
                <w:rFonts w:ascii="Calibri" w:eastAsia="Times New Roman" w:hAnsi="Calibri" w:cs="Calibri"/>
                <w:color w:val="000000"/>
                <w:lang w:eastAsia="en-CA"/>
              </w:rPr>
              <w:t>Covid</w:t>
            </w:r>
            <w:proofErr w:type="spellEnd"/>
            <w:r w:rsidRPr="00065713">
              <w:rPr>
                <w:rFonts w:ascii="Calibri" w:eastAsia="Times New Roman" w:hAnsi="Calibri" w:cs="Calibri"/>
                <w:color w:val="000000"/>
                <w:lang w:eastAsia="en-CA"/>
              </w:rPr>
              <w:t>, Training, Harnesses, Behaviour, Access to community schools)</w:t>
            </w:r>
          </w:p>
          <w:p w14:paraId="0A23462B"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Terms of Reference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78816" w14:textId="77777777" w:rsidR="00065713" w:rsidRPr="00065713" w:rsidRDefault="00065713" w:rsidP="00065713">
            <w:pPr>
              <w:spacing w:after="0" w:line="240" w:lineRule="auto"/>
              <w:rPr>
                <w:rFonts w:ascii="Times New Roman" w:eastAsia="Times New Roman" w:hAnsi="Times New Roman" w:cs="Times New Roman"/>
                <w:sz w:val="24"/>
                <w:szCs w:val="24"/>
                <w:lang w:eastAsia="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3C6AC5" w14:textId="77777777" w:rsidR="00065713" w:rsidRPr="00065713" w:rsidRDefault="00065713" w:rsidP="00065713">
            <w:pPr>
              <w:spacing w:after="0" w:line="240" w:lineRule="auto"/>
              <w:rPr>
                <w:rFonts w:ascii="Times New Roman" w:eastAsia="Times New Roman" w:hAnsi="Times New Roman" w:cs="Times New Roman"/>
                <w:sz w:val="24"/>
                <w:szCs w:val="24"/>
                <w:lang w:eastAsia="en-CA"/>
              </w:rPr>
            </w:pPr>
          </w:p>
        </w:tc>
      </w:tr>
      <w:tr w:rsidR="00065713" w:rsidRPr="00065713" w14:paraId="659ACF5E" w14:textId="77777777" w:rsidTr="00065713">
        <w:trPr>
          <w:trHeight w:val="12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479548"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lastRenderedPageBreak/>
              <w:t>Adjournment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36D55E" w14:textId="77777777" w:rsidR="00065713" w:rsidRPr="00065713" w:rsidRDefault="00065713" w:rsidP="00065713">
            <w:pPr>
              <w:spacing w:after="240" w:line="240" w:lineRule="auto"/>
              <w:rPr>
                <w:rFonts w:ascii="Times New Roman" w:eastAsia="Times New Roman" w:hAnsi="Times New Roman" w:cs="Times New Roman"/>
                <w:sz w:val="24"/>
                <w:szCs w:val="24"/>
                <w:lang w:eastAsia="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A42216"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Meeting was extended by 15 minutes.</w:t>
            </w:r>
          </w:p>
          <w:p w14:paraId="33BC5C8B"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9:13 pm meeting was adjourned.</w:t>
            </w:r>
          </w:p>
          <w:p w14:paraId="5C36FCF7" w14:textId="77777777" w:rsidR="00065713" w:rsidRPr="00065713" w:rsidRDefault="00065713" w:rsidP="00065713">
            <w:pPr>
              <w:spacing w:after="200" w:line="240" w:lineRule="auto"/>
              <w:rPr>
                <w:rFonts w:ascii="Times New Roman" w:eastAsia="Times New Roman" w:hAnsi="Times New Roman" w:cs="Times New Roman"/>
                <w:sz w:val="24"/>
                <w:szCs w:val="24"/>
                <w:lang w:eastAsia="en-CA"/>
              </w:rPr>
            </w:pPr>
            <w:r w:rsidRPr="00065713">
              <w:rPr>
                <w:rFonts w:ascii="Calibri" w:eastAsia="Times New Roman" w:hAnsi="Calibri" w:cs="Calibri"/>
                <w:color w:val="000000"/>
                <w:lang w:eastAsia="en-CA"/>
              </w:rPr>
              <w:t>Next meeting June 7, 7 pm (Electronic)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3651C" w14:textId="77777777" w:rsidR="00065713" w:rsidRPr="00065713" w:rsidRDefault="00065713" w:rsidP="00065713">
            <w:pPr>
              <w:spacing w:after="0" w:line="240" w:lineRule="auto"/>
              <w:rPr>
                <w:rFonts w:ascii="Times New Roman" w:eastAsia="Times New Roman" w:hAnsi="Times New Roman" w:cs="Times New Roman"/>
                <w:sz w:val="24"/>
                <w:szCs w:val="24"/>
                <w:lang w:eastAsia="en-CA"/>
              </w:rPr>
            </w:pPr>
          </w:p>
        </w:tc>
      </w:tr>
    </w:tbl>
    <w:p w14:paraId="721533A6" w14:textId="77777777" w:rsidR="00065713" w:rsidRDefault="00065713"/>
    <w:sectPr w:rsidR="00065713" w:rsidSect="00065713">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14DC2"/>
    <w:multiLevelType w:val="multilevel"/>
    <w:tmpl w:val="8B84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15B1B"/>
    <w:multiLevelType w:val="multilevel"/>
    <w:tmpl w:val="DE32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C14DCF"/>
    <w:multiLevelType w:val="multilevel"/>
    <w:tmpl w:val="7922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907CB3"/>
    <w:multiLevelType w:val="multilevel"/>
    <w:tmpl w:val="62A4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5E1685"/>
    <w:multiLevelType w:val="multilevel"/>
    <w:tmpl w:val="6706E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713"/>
    <w:rsid w:val="00065713"/>
    <w:rsid w:val="005078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2BC1C"/>
  <w15:chartTrackingRefBased/>
  <w15:docId w15:val="{9109ADB2-F9D9-4C25-8C2F-208E561F3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571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tab-span">
    <w:name w:val="apple-tab-span"/>
    <w:basedOn w:val="DefaultParagraphFont"/>
    <w:rsid w:val="00065713"/>
  </w:style>
  <w:style w:type="character" w:styleId="Hyperlink">
    <w:name w:val="Hyperlink"/>
    <w:basedOn w:val="DefaultParagraphFont"/>
    <w:uiPriority w:val="99"/>
    <w:semiHidden/>
    <w:unhideWhenUsed/>
    <w:rsid w:val="000657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6879206">
      <w:bodyDiv w:val="1"/>
      <w:marLeft w:val="0"/>
      <w:marRight w:val="0"/>
      <w:marTop w:val="0"/>
      <w:marBottom w:val="0"/>
      <w:divBdr>
        <w:top w:val="none" w:sz="0" w:space="0" w:color="auto"/>
        <w:left w:val="none" w:sz="0" w:space="0" w:color="auto"/>
        <w:bottom w:val="none" w:sz="0" w:space="0" w:color="auto"/>
        <w:right w:val="none" w:sz="0" w:space="0" w:color="auto"/>
      </w:divBdr>
      <w:divsChild>
        <w:div w:id="1332953442">
          <w:marLeft w:val="-1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dsb.on.ca/About-Us/Policies-Procedures-Forms/Policy-Consultation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1098</Words>
  <Characters>6260</Characters>
  <Application>Microsoft Office Word</Application>
  <DocSecurity>4</DocSecurity>
  <Lines>52</Lines>
  <Paragraphs>14</Paragraphs>
  <ScaleCrop>false</ScaleCrop>
  <Company>Toronto District School Board</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Lianne</dc:creator>
  <cp:keywords/>
  <dc:description/>
  <cp:lastModifiedBy>Dixon, Lianne</cp:lastModifiedBy>
  <cp:revision>2</cp:revision>
  <dcterms:created xsi:type="dcterms:W3CDTF">2021-06-11T16:34:00Z</dcterms:created>
  <dcterms:modified xsi:type="dcterms:W3CDTF">2021-06-11T16:34:00Z</dcterms:modified>
</cp:coreProperties>
</file>