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43A4B" w14:textId="77777777" w:rsidR="00F56117" w:rsidRPr="0024772B" w:rsidRDefault="00F56117" w:rsidP="00F56117">
      <w:pPr>
        <w:spacing w:after="0" w:line="240" w:lineRule="auto"/>
        <w:jc w:val="center"/>
        <w:rPr>
          <w:rFonts w:ascii="Arial" w:eastAsia="Times New Roman" w:hAnsi="Arial" w:cs="Arial"/>
          <w:sz w:val="24"/>
          <w:szCs w:val="24"/>
          <w:lang w:eastAsia="en-CA"/>
        </w:rPr>
      </w:pPr>
      <w:r w:rsidRPr="0024772B">
        <w:rPr>
          <w:rFonts w:ascii="Arial" w:eastAsia="Times New Roman" w:hAnsi="Arial" w:cs="Arial"/>
          <w:b/>
          <w:bCs/>
          <w:color w:val="000000"/>
          <w:sz w:val="24"/>
          <w:szCs w:val="24"/>
          <w:lang w:eastAsia="en-CA"/>
        </w:rPr>
        <w:t>SEAC Meeting </w:t>
      </w:r>
    </w:p>
    <w:p w14:paraId="06CD2B69" w14:textId="45C2CEBF" w:rsidR="00F56117" w:rsidRPr="0024772B" w:rsidRDefault="00F56117" w:rsidP="00F56117">
      <w:pPr>
        <w:spacing w:after="0" w:line="240" w:lineRule="auto"/>
        <w:jc w:val="center"/>
        <w:rPr>
          <w:rFonts w:ascii="Arial" w:eastAsia="Times New Roman" w:hAnsi="Arial" w:cs="Arial"/>
          <w:sz w:val="24"/>
          <w:szCs w:val="24"/>
          <w:lang w:eastAsia="en-CA"/>
        </w:rPr>
      </w:pPr>
      <w:r w:rsidRPr="0024772B">
        <w:rPr>
          <w:rFonts w:ascii="Arial" w:eastAsia="Times New Roman" w:hAnsi="Arial" w:cs="Arial"/>
          <w:b/>
          <w:bCs/>
          <w:color w:val="000000"/>
          <w:sz w:val="24"/>
          <w:szCs w:val="24"/>
          <w:lang w:eastAsia="en-CA"/>
        </w:rPr>
        <w:t xml:space="preserve">Date: </w:t>
      </w:r>
      <w:r>
        <w:rPr>
          <w:rFonts w:ascii="Arial" w:eastAsia="Times New Roman" w:hAnsi="Arial" w:cs="Arial"/>
          <w:b/>
          <w:bCs/>
          <w:color w:val="000000"/>
          <w:sz w:val="24"/>
          <w:szCs w:val="24"/>
          <w:lang w:eastAsia="en-CA"/>
        </w:rPr>
        <w:t>March 2</w:t>
      </w:r>
      <w:r w:rsidRPr="0024772B">
        <w:rPr>
          <w:rFonts w:ascii="Arial" w:eastAsia="Times New Roman" w:hAnsi="Arial" w:cs="Arial"/>
          <w:b/>
          <w:bCs/>
          <w:color w:val="000000"/>
          <w:sz w:val="24"/>
          <w:szCs w:val="24"/>
          <w:lang w:eastAsia="en-CA"/>
        </w:rPr>
        <w:t xml:space="preserve">, </w:t>
      </w:r>
      <w:proofErr w:type="gramStart"/>
      <w:r w:rsidRPr="0024772B">
        <w:rPr>
          <w:rFonts w:ascii="Arial" w:eastAsia="Times New Roman" w:hAnsi="Arial" w:cs="Arial"/>
          <w:b/>
          <w:bCs/>
          <w:color w:val="000000"/>
          <w:sz w:val="24"/>
          <w:szCs w:val="24"/>
          <w:lang w:eastAsia="en-CA"/>
        </w:rPr>
        <w:t>2020  Location</w:t>
      </w:r>
      <w:proofErr w:type="gramEnd"/>
      <w:r w:rsidRPr="0024772B">
        <w:rPr>
          <w:rFonts w:ascii="Arial" w:eastAsia="Times New Roman" w:hAnsi="Arial" w:cs="Arial"/>
          <w:b/>
          <w:bCs/>
          <w:color w:val="000000"/>
          <w:sz w:val="24"/>
          <w:szCs w:val="24"/>
          <w:lang w:eastAsia="en-CA"/>
        </w:rPr>
        <w:t>: Board Room, 5050 Yonge St.</w:t>
      </w:r>
    </w:p>
    <w:p w14:paraId="08071EA9" w14:textId="10B3A169" w:rsidR="00F56117" w:rsidRPr="0024772B" w:rsidRDefault="00F56117" w:rsidP="00F56117">
      <w:pPr>
        <w:spacing w:after="0" w:line="240" w:lineRule="auto"/>
        <w:jc w:val="center"/>
        <w:rPr>
          <w:rFonts w:ascii="Arial" w:eastAsia="Times New Roman" w:hAnsi="Arial" w:cs="Arial"/>
          <w:sz w:val="24"/>
          <w:szCs w:val="24"/>
          <w:lang w:eastAsia="en-CA"/>
        </w:rPr>
      </w:pPr>
      <w:r w:rsidRPr="0024772B">
        <w:rPr>
          <w:rFonts w:ascii="Arial" w:eastAsia="Times New Roman" w:hAnsi="Arial" w:cs="Arial"/>
          <w:b/>
          <w:bCs/>
          <w:color w:val="000000"/>
          <w:sz w:val="24"/>
          <w:szCs w:val="24"/>
          <w:lang w:eastAsia="en-CA"/>
        </w:rPr>
        <w:t>Time: 7:</w:t>
      </w:r>
      <w:r>
        <w:rPr>
          <w:rFonts w:ascii="Arial" w:eastAsia="Times New Roman" w:hAnsi="Arial" w:cs="Arial"/>
          <w:b/>
          <w:bCs/>
          <w:color w:val="000000"/>
          <w:sz w:val="24"/>
          <w:szCs w:val="24"/>
          <w:lang w:eastAsia="en-CA"/>
        </w:rPr>
        <w:t>00</w:t>
      </w:r>
    </w:p>
    <w:p w14:paraId="142FDFC3" w14:textId="4EE2F5C9" w:rsidR="00F56117" w:rsidRPr="0024772B" w:rsidRDefault="00F56117" w:rsidP="00F56117">
      <w:pPr>
        <w:spacing w:after="0" w:line="240" w:lineRule="auto"/>
        <w:jc w:val="center"/>
        <w:rPr>
          <w:rFonts w:ascii="Arial" w:eastAsia="Times New Roman" w:hAnsi="Arial" w:cs="Arial"/>
          <w:sz w:val="24"/>
          <w:szCs w:val="24"/>
          <w:lang w:eastAsia="en-CA"/>
        </w:rPr>
      </w:pPr>
      <w:r w:rsidRPr="0024772B">
        <w:rPr>
          <w:rFonts w:ascii="Arial" w:eastAsia="Times New Roman" w:hAnsi="Arial" w:cs="Arial"/>
          <w:b/>
          <w:bCs/>
          <w:color w:val="000000"/>
          <w:sz w:val="24"/>
          <w:szCs w:val="24"/>
          <w:lang w:eastAsia="en-CA"/>
        </w:rPr>
        <w:t xml:space="preserve">Committee Chair:   </w:t>
      </w:r>
      <w:r>
        <w:rPr>
          <w:rFonts w:ascii="Arial" w:eastAsia="Times New Roman" w:hAnsi="Arial" w:cs="Arial"/>
          <w:b/>
          <w:bCs/>
          <w:color w:val="000000"/>
          <w:sz w:val="24"/>
          <w:szCs w:val="24"/>
          <w:lang w:eastAsia="en-CA"/>
        </w:rPr>
        <w:t>Nora Green</w:t>
      </w:r>
    </w:p>
    <w:p w14:paraId="0BA7EF52" w14:textId="77777777" w:rsidR="00F56117" w:rsidRPr="0024772B" w:rsidRDefault="00F56117" w:rsidP="00F56117">
      <w:pPr>
        <w:spacing w:after="0" w:line="240" w:lineRule="auto"/>
        <w:ind w:left="2160"/>
        <w:jc w:val="center"/>
        <w:rPr>
          <w:rFonts w:ascii="Arial" w:eastAsia="Times New Roman" w:hAnsi="Arial" w:cs="Arial"/>
          <w:sz w:val="24"/>
          <w:szCs w:val="24"/>
          <w:lang w:eastAsia="en-CA"/>
        </w:rPr>
      </w:pPr>
      <w:r w:rsidRPr="0024772B">
        <w:rPr>
          <w:rFonts w:ascii="Arial" w:eastAsia="Times New Roman" w:hAnsi="Arial" w:cs="Arial"/>
          <w:b/>
          <w:bCs/>
          <w:color w:val="000000"/>
          <w:sz w:val="24"/>
          <w:szCs w:val="24"/>
          <w:lang w:eastAsia="en-CA"/>
        </w:rPr>
        <w:t>Committee Vice-Chair:  Diane Montgomery</w:t>
      </w:r>
      <w:r w:rsidRPr="0024772B">
        <w:rPr>
          <w:rFonts w:ascii="Arial" w:eastAsia="Times New Roman" w:hAnsi="Arial" w:cs="Arial"/>
          <w:color w:val="000000"/>
          <w:sz w:val="24"/>
          <w:szCs w:val="24"/>
          <w:lang w:eastAsia="en-CA"/>
        </w:rPr>
        <w:t xml:space="preserve">                                    </w:t>
      </w:r>
      <w:r w:rsidRPr="0024772B">
        <w:rPr>
          <w:rFonts w:ascii="Arial" w:eastAsia="Times New Roman" w:hAnsi="Arial" w:cs="Arial"/>
          <w:color w:val="000000"/>
          <w:sz w:val="24"/>
          <w:szCs w:val="24"/>
          <w:lang w:eastAsia="en-CA"/>
        </w:rPr>
        <w:tab/>
        <w:t>            </w:t>
      </w:r>
    </w:p>
    <w:p w14:paraId="4494C819" w14:textId="536CFF8F" w:rsidR="00F56117" w:rsidRPr="0024772B" w:rsidRDefault="00165017" w:rsidP="00F56117">
      <w:pPr>
        <w:rPr>
          <w:rFonts w:ascii="Arial" w:hAnsi="Arial" w:cs="Arial"/>
          <w:sz w:val="24"/>
          <w:szCs w:val="24"/>
        </w:rPr>
      </w:pPr>
      <w:r>
        <w:rPr>
          <w:rFonts w:ascii="Arial" w:hAnsi="Arial" w:cs="Arial"/>
          <w:sz w:val="24"/>
          <w:szCs w:val="24"/>
        </w:rPr>
        <w:t xml:space="preserve">APPROVED </w:t>
      </w:r>
      <w:bookmarkStart w:id="0" w:name="_GoBack"/>
      <w:bookmarkEnd w:id="0"/>
      <w:r w:rsidR="00F56117" w:rsidRPr="0024772B">
        <w:rPr>
          <w:rFonts w:ascii="Arial" w:hAnsi="Arial" w:cs="Arial"/>
          <w:sz w:val="24"/>
          <w:szCs w:val="24"/>
        </w:rPr>
        <w:t>MINUTES                                 </w:t>
      </w:r>
    </w:p>
    <w:p w14:paraId="1ACD4079" w14:textId="77777777"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t>Association for Bright Children (</w:t>
      </w:r>
      <w:proofErr w:type="gramStart"/>
      <w:r w:rsidRPr="0024772B">
        <w:rPr>
          <w:rFonts w:ascii="Arial" w:hAnsi="Arial" w:cs="Arial"/>
          <w:sz w:val="24"/>
          <w:szCs w:val="24"/>
        </w:rPr>
        <w:t xml:space="preserve">ABC)   </w:t>
      </w:r>
      <w:proofErr w:type="gramEnd"/>
      <w:r w:rsidRPr="0024772B">
        <w:rPr>
          <w:rFonts w:ascii="Arial" w:hAnsi="Arial" w:cs="Arial"/>
          <w:sz w:val="24"/>
          <w:szCs w:val="24"/>
        </w:rPr>
        <w:t>                     Melissa Rosen</w:t>
      </w:r>
    </w:p>
    <w:p w14:paraId="4F2F302E" w14:textId="106B94C7"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t>Autism Society of Ontario – Toronto                          </w:t>
      </w:r>
      <w:r>
        <w:rPr>
          <w:rFonts w:ascii="Arial" w:hAnsi="Arial" w:cs="Arial"/>
          <w:sz w:val="24"/>
          <w:szCs w:val="24"/>
        </w:rPr>
        <w:t xml:space="preserve">Lisa </w:t>
      </w:r>
      <w:proofErr w:type="spellStart"/>
      <w:r>
        <w:rPr>
          <w:rFonts w:ascii="Arial" w:hAnsi="Arial" w:cs="Arial"/>
          <w:sz w:val="24"/>
          <w:szCs w:val="24"/>
        </w:rPr>
        <w:t>Kness</w:t>
      </w:r>
      <w:proofErr w:type="spellEnd"/>
      <w:r w:rsidRPr="0024772B">
        <w:rPr>
          <w:rFonts w:ascii="Arial" w:hAnsi="Arial" w:cs="Arial"/>
          <w:sz w:val="24"/>
          <w:szCs w:val="24"/>
        </w:rPr>
        <w:t xml:space="preserve">     </w:t>
      </w:r>
    </w:p>
    <w:p w14:paraId="605846D3" w14:textId="54C669CB"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t>Community Living Toronto                                         </w:t>
      </w:r>
      <w:r w:rsidR="003E23C4">
        <w:rPr>
          <w:rFonts w:ascii="Arial" w:hAnsi="Arial" w:cs="Arial"/>
          <w:sz w:val="24"/>
          <w:szCs w:val="24"/>
        </w:rPr>
        <w:t xml:space="preserve">Tracy </w:t>
      </w:r>
      <w:proofErr w:type="spellStart"/>
      <w:r w:rsidR="003E23C4">
        <w:rPr>
          <w:rFonts w:ascii="Arial" w:hAnsi="Arial" w:cs="Arial"/>
          <w:sz w:val="24"/>
          <w:szCs w:val="24"/>
        </w:rPr>
        <w:t>O’Regan</w:t>
      </w:r>
      <w:proofErr w:type="spellEnd"/>
      <w:r w:rsidR="003E23C4">
        <w:rPr>
          <w:rFonts w:ascii="Arial" w:hAnsi="Arial" w:cs="Arial"/>
          <w:sz w:val="24"/>
          <w:szCs w:val="24"/>
        </w:rPr>
        <w:t xml:space="preserve"> (phone)</w:t>
      </w:r>
    </w:p>
    <w:p w14:paraId="35A1FEFE" w14:textId="77777777"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t>Epilepsy Toronto</w:t>
      </w:r>
      <w:r w:rsidRPr="0024772B">
        <w:rPr>
          <w:rFonts w:ascii="Arial" w:hAnsi="Arial" w:cs="Arial"/>
          <w:sz w:val="24"/>
          <w:szCs w:val="24"/>
        </w:rPr>
        <w:tab/>
      </w:r>
      <w:r w:rsidRPr="0024772B">
        <w:rPr>
          <w:rFonts w:ascii="Arial" w:hAnsi="Arial" w:cs="Arial"/>
          <w:sz w:val="24"/>
          <w:szCs w:val="24"/>
        </w:rPr>
        <w:tab/>
      </w:r>
      <w:r w:rsidRPr="0024772B">
        <w:rPr>
          <w:rFonts w:ascii="Arial" w:hAnsi="Arial" w:cs="Arial"/>
          <w:sz w:val="24"/>
          <w:szCs w:val="24"/>
        </w:rPr>
        <w:tab/>
      </w:r>
      <w:r w:rsidRPr="0024772B">
        <w:rPr>
          <w:rFonts w:ascii="Arial" w:hAnsi="Arial" w:cs="Arial"/>
          <w:sz w:val="24"/>
          <w:szCs w:val="24"/>
        </w:rPr>
        <w:tab/>
        <w:t xml:space="preserve">     </w:t>
      </w:r>
      <w:r>
        <w:rPr>
          <w:rFonts w:ascii="Arial" w:hAnsi="Arial" w:cs="Arial"/>
          <w:sz w:val="24"/>
          <w:szCs w:val="24"/>
        </w:rPr>
        <w:tab/>
        <w:t xml:space="preserve">        </w:t>
      </w:r>
      <w:r w:rsidRPr="0024772B">
        <w:rPr>
          <w:rFonts w:ascii="Arial" w:hAnsi="Arial" w:cs="Arial"/>
          <w:sz w:val="24"/>
          <w:szCs w:val="24"/>
        </w:rPr>
        <w:t>Steven Lynette</w:t>
      </w:r>
    </w:p>
    <w:p w14:paraId="22C03728" w14:textId="77777777"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t>Down Syndrome Association of Toronto                  </w:t>
      </w:r>
      <w:r>
        <w:rPr>
          <w:rFonts w:ascii="Arial" w:hAnsi="Arial" w:cs="Arial"/>
          <w:sz w:val="24"/>
          <w:szCs w:val="24"/>
        </w:rPr>
        <w:t xml:space="preserve">  </w:t>
      </w:r>
      <w:r w:rsidRPr="0024772B">
        <w:rPr>
          <w:rFonts w:ascii="Arial" w:hAnsi="Arial" w:cs="Arial"/>
          <w:sz w:val="24"/>
          <w:szCs w:val="24"/>
        </w:rPr>
        <w:t>Richard Carter</w:t>
      </w:r>
    </w:p>
    <w:p w14:paraId="4310CE0D" w14:textId="06243B98"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t xml:space="preserve">Easter Seals </w:t>
      </w:r>
      <w:proofErr w:type="gramStart"/>
      <w:r w:rsidRPr="0024772B">
        <w:rPr>
          <w:rFonts w:ascii="Arial" w:hAnsi="Arial" w:cs="Arial"/>
          <w:sz w:val="24"/>
          <w:szCs w:val="24"/>
        </w:rPr>
        <w:t>Ontario  (</w:t>
      </w:r>
      <w:proofErr w:type="gramEnd"/>
      <w:r w:rsidRPr="0024772B">
        <w:rPr>
          <w:rFonts w:ascii="Arial" w:hAnsi="Arial" w:cs="Arial"/>
          <w:sz w:val="24"/>
          <w:szCs w:val="24"/>
        </w:rPr>
        <w:t>pending approval)                  </w:t>
      </w:r>
      <w:r>
        <w:rPr>
          <w:rFonts w:ascii="Arial" w:hAnsi="Arial" w:cs="Arial"/>
          <w:sz w:val="24"/>
          <w:szCs w:val="24"/>
        </w:rPr>
        <w:t xml:space="preserve"> </w:t>
      </w:r>
      <w:r w:rsidRPr="0024772B">
        <w:rPr>
          <w:rFonts w:ascii="Arial" w:hAnsi="Arial" w:cs="Arial"/>
          <w:sz w:val="24"/>
          <w:szCs w:val="24"/>
        </w:rPr>
        <w:t xml:space="preserve">Aliza </w:t>
      </w:r>
      <w:proofErr w:type="spellStart"/>
      <w:r w:rsidRPr="0024772B">
        <w:rPr>
          <w:rFonts w:ascii="Arial" w:hAnsi="Arial" w:cs="Arial"/>
          <w:sz w:val="24"/>
          <w:szCs w:val="24"/>
        </w:rPr>
        <w:t>Chagpar</w:t>
      </w:r>
      <w:proofErr w:type="spellEnd"/>
      <w:r w:rsidRPr="0024772B">
        <w:rPr>
          <w:rFonts w:ascii="Arial" w:hAnsi="Arial" w:cs="Arial"/>
          <w:sz w:val="24"/>
          <w:szCs w:val="24"/>
        </w:rPr>
        <w:t xml:space="preserve"> </w:t>
      </w:r>
    </w:p>
    <w:p w14:paraId="76BD9E5D" w14:textId="59D39CCC"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t>Integrated Action for Inclusion (</w:t>
      </w:r>
      <w:proofErr w:type="gramStart"/>
      <w:r w:rsidRPr="0024772B">
        <w:rPr>
          <w:rFonts w:ascii="Arial" w:hAnsi="Arial" w:cs="Arial"/>
          <w:sz w:val="24"/>
          <w:szCs w:val="24"/>
        </w:rPr>
        <w:t>IAI)   </w:t>
      </w:r>
      <w:proofErr w:type="gramEnd"/>
      <w:r w:rsidRPr="0024772B">
        <w:rPr>
          <w:rFonts w:ascii="Arial" w:hAnsi="Arial" w:cs="Arial"/>
          <w:sz w:val="24"/>
          <w:szCs w:val="24"/>
        </w:rPr>
        <w:t xml:space="preserve">                        </w:t>
      </w:r>
      <w:r>
        <w:rPr>
          <w:rFonts w:ascii="Arial" w:hAnsi="Arial" w:cs="Arial"/>
          <w:sz w:val="24"/>
          <w:szCs w:val="24"/>
        </w:rPr>
        <w:t xml:space="preserve"> </w:t>
      </w:r>
      <w:r w:rsidR="003E23C4">
        <w:rPr>
          <w:rFonts w:ascii="Arial" w:hAnsi="Arial" w:cs="Arial"/>
          <w:sz w:val="24"/>
          <w:szCs w:val="24"/>
        </w:rPr>
        <w:t>Tania Principe (phone)</w:t>
      </w:r>
    </w:p>
    <w:p w14:paraId="6371473A" w14:textId="39BCEE53"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t xml:space="preserve">VIEWS for the Visually Impaired                                 David </w:t>
      </w:r>
      <w:proofErr w:type="spellStart"/>
      <w:r w:rsidRPr="0024772B">
        <w:rPr>
          <w:rFonts w:ascii="Arial" w:hAnsi="Arial" w:cs="Arial"/>
          <w:sz w:val="24"/>
          <w:szCs w:val="24"/>
        </w:rPr>
        <w:t>Lepofsky</w:t>
      </w:r>
      <w:proofErr w:type="spellEnd"/>
      <w:r w:rsidRPr="0024772B">
        <w:rPr>
          <w:rFonts w:ascii="Arial" w:hAnsi="Arial" w:cs="Arial"/>
          <w:sz w:val="24"/>
          <w:szCs w:val="24"/>
        </w:rPr>
        <w:t xml:space="preserve"> </w:t>
      </w:r>
      <w:r>
        <w:rPr>
          <w:rFonts w:ascii="Arial" w:hAnsi="Arial" w:cs="Arial"/>
          <w:sz w:val="24"/>
          <w:szCs w:val="24"/>
        </w:rPr>
        <w:t>(phone)</w:t>
      </w:r>
      <w:r w:rsidRPr="0024772B">
        <w:rPr>
          <w:rFonts w:ascii="Arial" w:hAnsi="Arial" w:cs="Arial"/>
          <w:i/>
          <w:iCs/>
          <w:sz w:val="24"/>
          <w:szCs w:val="24"/>
        </w:rPr>
        <w:t xml:space="preserve">         </w:t>
      </w:r>
      <w:r w:rsidRPr="0024772B">
        <w:rPr>
          <w:rFonts w:ascii="Arial" w:hAnsi="Arial" w:cs="Arial"/>
          <w:sz w:val="24"/>
          <w:szCs w:val="24"/>
        </w:rPr>
        <w:t xml:space="preserve">                </w:t>
      </w:r>
    </w:p>
    <w:p w14:paraId="0BC65636" w14:textId="27156B6E"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t xml:space="preserve">VOICE for Hearing Impaired Children                         </w:t>
      </w:r>
      <w:r>
        <w:rPr>
          <w:rFonts w:ascii="Arial" w:hAnsi="Arial" w:cs="Arial"/>
          <w:sz w:val="24"/>
          <w:szCs w:val="24"/>
        </w:rPr>
        <w:t>Paul Cross</w:t>
      </w:r>
    </w:p>
    <w:p w14:paraId="52E61CCC" w14:textId="77777777"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t>Learning Disability Association</w:t>
      </w:r>
      <w:r w:rsidRPr="0024772B">
        <w:rPr>
          <w:rFonts w:ascii="Arial" w:hAnsi="Arial" w:cs="Arial"/>
          <w:sz w:val="24"/>
          <w:szCs w:val="24"/>
        </w:rPr>
        <w:tab/>
      </w:r>
      <w:r w:rsidRPr="0024772B">
        <w:rPr>
          <w:rFonts w:ascii="Arial" w:hAnsi="Arial" w:cs="Arial"/>
          <w:sz w:val="24"/>
          <w:szCs w:val="24"/>
        </w:rPr>
        <w:tab/>
      </w:r>
      <w:r w:rsidRPr="0024772B">
        <w:rPr>
          <w:rFonts w:ascii="Arial" w:hAnsi="Arial" w:cs="Arial"/>
          <w:sz w:val="24"/>
          <w:szCs w:val="24"/>
        </w:rPr>
        <w:tab/>
        <w:t xml:space="preserve">     </w:t>
      </w:r>
      <w:r>
        <w:rPr>
          <w:rFonts w:ascii="Arial" w:hAnsi="Arial" w:cs="Arial"/>
          <w:sz w:val="24"/>
          <w:szCs w:val="24"/>
        </w:rPr>
        <w:t xml:space="preserve">    </w:t>
      </w:r>
      <w:r w:rsidRPr="0024772B">
        <w:rPr>
          <w:rFonts w:ascii="Arial" w:hAnsi="Arial" w:cs="Arial"/>
          <w:sz w:val="24"/>
          <w:szCs w:val="24"/>
        </w:rPr>
        <w:t>Regrets</w:t>
      </w:r>
    </w:p>
    <w:p w14:paraId="60EBAD60" w14:textId="77777777"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t>CADDAC</w:t>
      </w:r>
      <w:r w:rsidRPr="0024772B">
        <w:rPr>
          <w:rFonts w:ascii="Arial" w:hAnsi="Arial" w:cs="Arial"/>
          <w:sz w:val="24"/>
          <w:szCs w:val="24"/>
        </w:rPr>
        <w:tab/>
      </w:r>
      <w:r w:rsidRPr="0024772B">
        <w:rPr>
          <w:rFonts w:ascii="Arial" w:hAnsi="Arial" w:cs="Arial"/>
          <w:sz w:val="24"/>
          <w:szCs w:val="24"/>
        </w:rPr>
        <w:tab/>
      </w:r>
      <w:r w:rsidRPr="0024772B">
        <w:rPr>
          <w:rFonts w:ascii="Arial" w:hAnsi="Arial" w:cs="Arial"/>
          <w:sz w:val="24"/>
          <w:szCs w:val="24"/>
        </w:rPr>
        <w:tab/>
      </w:r>
      <w:r w:rsidRPr="0024772B">
        <w:rPr>
          <w:rFonts w:ascii="Arial" w:hAnsi="Arial" w:cs="Arial"/>
          <w:sz w:val="24"/>
          <w:szCs w:val="24"/>
        </w:rPr>
        <w:tab/>
      </w:r>
      <w:r w:rsidRPr="0024772B">
        <w:rPr>
          <w:rFonts w:ascii="Arial" w:hAnsi="Arial" w:cs="Arial"/>
          <w:sz w:val="24"/>
          <w:szCs w:val="24"/>
        </w:rPr>
        <w:tab/>
        <w:t xml:space="preserve">     </w:t>
      </w:r>
      <w:r>
        <w:rPr>
          <w:rFonts w:ascii="Arial" w:hAnsi="Arial" w:cs="Arial"/>
          <w:sz w:val="24"/>
          <w:szCs w:val="24"/>
        </w:rPr>
        <w:tab/>
        <w:t xml:space="preserve">         </w:t>
      </w:r>
      <w:r w:rsidRPr="0024772B">
        <w:rPr>
          <w:rFonts w:ascii="Arial" w:hAnsi="Arial" w:cs="Arial"/>
          <w:sz w:val="24"/>
          <w:szCs w:val="24"/>
        </w:rPr>
        <w:t>Juanita Beaudry</w:t>
      </w:r>
    </w:p>
    <w:p w14:paraId="4C6731F6" w14:textId="77777777" w:rsidR="00F56117" w:rsidRPr="0024772B" w:rsidRDefault="00F56117" w:rsidP="00F56117">
      <w:pPr>
        <w:spacing w:line="240" w:lineRule="auto"/>
        <w:rPr>
          <w:rFonts w:ascii="Arial" w:hAnsi="Arial" w:cs="Arial"/>
          <w:sz w:val="24"/>
          <w:szCs w:val="24"/>
          <w:lang w:val="fr-CA"/>
        </w:rPr>
      </w:pPr>
      <w:r w:rsidRPr="0024772B">
        <w:rPr>
          <w:rFonts w:ascii="Arial" w:hAnsi="Arial" w:cs="Arial"/>
          <w:sz w:val="24"/>
          <w:szCs w:val="24"/>
          <w:lang w:val="fr-CA"/>
        </w:rPr>
        <w:t>LC1                                                Aline Chan</w:t>
      </w:r>
    </w:p>
    <w:p w14:paraId="2DF48E66" w14:textId="77777777" w:rsidR="00F56117" w:rsidRPr="0024772B" w:rsidRDefault="00F56117" w:rsidP="00F56117">
      <w:pPr>
        <w:spacing w:line="240" w:lineRule="auto"/>
        <w:rPr>
          <w:rFonts w:ascii="Arial" w:hAnsi="Arial" w:cs="Arial"/>
          <w:sz w:val="24"/>
          <w:szCs w:val="24"/>
          <w:lang w:val="fr-CA"/>
        </w:rPr>
      </w:pPr>
      <w:r w:rsidRPr="0024772B">
        <w:rPr>
          <w:rFonts w:ascii="Arial" w:hAnsi="Arial" w:cs="Arial"/>
          <w:sz w:val="24"/>
          <w:szCs w:val="24"/>
          <w:lang w:val="fr-CA"/>
        </w:rPr>
        <w:t xml:space="preserve">LC2                                                Jordan Glass              </w:t>
      </w:r>
      <w:r w:rsidRPr="0024772B">
        <w:rPr>
          <w:rFonts w:ascii="Arial" w:hAnsi="Arial" w:cs="Arial"/>
          <w:sz w:val="24"/>
          <w:szCs w:val="24"/>
          <w:lang w:val="fr-CA"/>
        </w:rPr>
        <w:tab/>
        <w:t xml:space="preserve"> Jean-Paul </w:t>
      </w:r>
      <w:proofErr w:type="spellStart"/>
      <w:r w:rsidRPr="0024772B">
        <w:rPr>
          <w:rFonts w:ascii="Arial" w:hAnsi="Arial" w:cs="Arial"/>
          <w:sz w:val="24"/>
          <w:szCs w:val="24"/>
          <w:lang w:val="fr-CA"/>
        </w:rPr>
        <w:t>Ngana</w:t>
      </w:r>
      <w:proofErr w:type="spellEnd"/>
      <w:r w:rsidRPr="0024772B">
        <w:rPr>
          <w:rFonts w:ascii="Arial" w:hAnsi="Arial" w:cs="Arial"/>
          <w:sz w:val="24"/>
          <w:szCs w:val="24"/>
          <w:lang w:val="fr-CA"/>
        </w:rPr>
        <w:t xml:space="preserve">                 </w:t>
      </w:r>
    </w:p>
    <w:p w14:paraId="1A07A557" w14:textId="7BC72EBA"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t xml:space="preserve">LC3                                                Olga </w:t>
      </w:r>
      <w:proofErr w:type="spellStart"/>
      <w:r w:rsidRPr="0024772B">
        <w:rPr>
          <w:rFonts w:ascii="Arial" w:hAnsi="Arial" w:cs="Arial"/>
          <w:sz w:val="24"/>
          <w:szCs w:val="24"/>
        </w:rPr>
        <w:t>Ingrahm</w:t>
      </w:r>
      <w:proofErr w:type="spellEnd"/>
      <w:r w:rsidRPr="0024772B">
        <w:rPr>
          <w:rFonts w:ascii="Arial" w:hAnsi="Arial" w:cs="Arial"/>
          <w:sz w:val="24"/>
          <w:szCs w:val="24"/>
        </w:rPr>
        <w:t xml:space="preserve">                          </w:t>
      </w:r>
    </w:p>
    <w:p w14:paraId="325EBC9E" w14:textId="2358989F"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t xml:space="preserve">LC4                                               </w:t>
      </w:r>
      <w:r>
        <w:rPr>
          <w:rFonts w:ascii="Arial" w:hAnsi="Arial" w:cs="Arial"/>
          <w:sz w:val="24"/>
          <w:szCs w:val="24"/>
        </w:rPr>
        <w:t xml:space="preserve"> </w:t>
      </w:r>
      <w:r w:rsidRPr="0024772B">
        <w:rPr>
          <w:rFonts w:ascii="Arial" w:hAnsi="Arial" w:cs="Arial"/>
          <w:sz w:val="24"/>
          <w:szCs w:val="24"/>
        </w:rPr>
        <w:t xml:space="preserve">Diane Montgomery              </w:t>
      </w:r>
    </w:p>
    <w:p w14:paraId="7776D435" w14:textId="6273866D"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t>TDSB Trustees                             </w:t>
      </w:r>
      <w:r>
        <w:rPr>
          <w:rFonts w:ascii="Arial" w:hAnsi="Arial" w:cs="Arial"/>
          <w:sz w:val="24"/>
          <w:szCs w:val="24"/>
        </w:rPr>
        <w:t xml:space="preserve"> </w:t>
      </w:r>
      <w:r w:rsidRPr="0024772B">
        <w:rPr>
          <w:rFonts w:ascii="Arial" w:hAnsi="Arial" w:cs="Arial"/>
          <w:sz w:val="24"/>
          <w:szCs w:val="24"/>
        </w:rPr>
        <w:t>Alexander Brown</w:t>
      </w:r>
      <w:r w:rsidRPr="0024772B">
        <w:rPr>
          <w:rFonts w:ascii="Arial" w:hAnsi="Arial" w:cs="Arial"/>
          <w:sz w:val="24"/>
          <w:szCs w:val="24"/>
        </w:rPr>
        <w:tab/>
      </w:r>
      <w:r w:rsidRPr="0024772B">
        <w:rPr>
          <w:rFonts w:ascii="Arial" w:hAnsi="Arial" w:cs="Arial"/>
          <w:sz w:val="24"/>
          <w:szCs w:val="24"/>
        </w:rPr>
        <w:tab/>
        <w:t xml:space="preserve"> Michelle </w:t>
      </w:r>
      <w:proofErr w:type="spellStart"/>
      <w:r w:rsidRPr="0024772B">
        <w:rPr>
          <w:rFonts w:ascii="Arial" w:hAnsi="Arial" w:cs="Arial"/>
          <w:sz w:val="24"/>
          <w:szCs w:val="24"/>
        </w:rPr>
        <w:t>Aarts</w:t>
      </w:r>
      <w:proofErr w:type="spellEnd"/>
      <w:r>
        <w:rPr>
          <w:rFonts w:ascii="Arial" w:hAnsi="Arial" w:cs="Arial"/>
          <w:sz w:val="24"/>
          <w:szCs w:val="24"/>
        </w:rPr>
        <w:t xml:space="preserve"> (phone)</w:t>
      </w:r>
    </w:p>
    <w:p w14:paraId="24B7FB27" w14:textId="77777777"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t> </w:t>
      </w:r>
    </w:p>
    <w:p w14:paraId="412AD16C" w14:textId="77777777"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lastRenderedPageBreak/>
        <w:t>Also present were:</w:t>
      </w:r>
    </w:p>
    <w:p w14:paraId="79E5A82F" w14:textId="77777777"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t xml:space="preserve">Angela </w:t>
      </w:r>
      <w:proofErr w:type="spellStart"/>
      <w:r w:rsidRPr="0024772B">
        <w:rPr>
          <w:rFonts w:ascii="Arial" w:hAnsi="Arial" w:cs="Arial"/>
          <w:sz w:val="24"/>
          <w:szCs w:val="24"/>
        </w:rPr>
        <w:t>Nardi-Addesa</w:t>
      </w:r>
      <w:proofErr w:type="spellEnd"/>
      <w:r w:rsidRPr="0024772B">
        <w:rPr>
          <w:rFonts w:ascii="Arial" w:hAnsi="Arial" w:cs="Arial"/>
          <w:sz w:val="24"/>
          <w:szCs w:val="24"/>
        </w:rPr>
        <w:t>, System Superintendent, Special Education and Inclusion</w:t>
      </w:r>
    </w:p>
    <w:p w14:paraId="5D8FBE1D" w14:textId="1190DE03" w:rsidR="00F56117" w:rsidRDefault="00F56117" w:rsidP="00F56117">
      <w:pPr>
        <w:spacing w:line="240" w:lineRule="auto"/>
        <w:rPr>
          <w:rFonts w:ascii="Arial" w:hAnsi="Arial" w:cs="Arial"/>
          <w:sz w:val="24"/>
          <w:szCs w:val="24"/>
        </w:rPr>
      </w:pPr>
      <w:r>
        <w:rPr>
          <w:rFonts w:ascii="Arial" w:hAnsi="Arial" w:cs="Arial"/>
          <w:sz w:val="24"/>
          <w:szCs w:val="24"/>
        </w:rPr>
        <w:t xml:space="preserve">Wendy </w:t>
      </w:r>
      <w:proofErr w:type="spellStart"/>
      <w:r>
        <w:rPr>
          <w:rFonts w:ascii="Arial" w:hAnsi="Arial" w:cs="Arial"/>
          <w:sz w:val="24"/>
          <w:szCs w:val="24"/>
        </w:rPr>
        <w:t>Terro</w:t>
      </w:r>
      <w:proofErr w:type="spellEnd"/>
      <w:r>
        <w:rPr>
          <w:rFonts w:ascii="Arial" w:hAnsi="Arial" w:cs="Arial"/>
          <w:sz w:val="24"/>
          <w:szCs w:val="24"/>
        </w:rPr>
        <w:t>, Superintendent, Special Education and Inclusion</w:t>
      </w:r>
    </w:p>
    <w:p w14:paraId="7A720676" w14:textId="04F8F305"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t>Janine Small, Centrally Assigned Principal, Special Education</w:t>
      </w:r>
    </w:p>
    <w:p w14:paraId="036ED295" w14:textId="77777777"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t>Jennifer Newby, Centrally Assigned Principal, Special Education LC4</w:t>
      </w:r>
    </w:p>
    <w:p w14:paraId="4D915F64" w14:textId="7DA1D45B" w:rsidR="00F56117" w:rsidRDefault="00F56117" w:rsidP="00F56117">
      <w:pPr>
        <w:spacing w:line="240" w:lineRule="auto"/>
        <w:rPr>
          <w:rFonts w:ascii="Arial" w:hAnsi="Arial" w:cs="Arial"/>
          <w:sz w:val="24"/>
          <w:szCs w:val="24"/>
        </w:rPr>
      </w:pPr>
      <w:r w:rsidRPr="0024772B">
        <w:rPr>
          <w:rFonts w:ascii="Arial" w:hAnsi="Arial" w:cs="Arial"/>
          <w:sz w:val="24"/>
          <w:szCs w:val="24"/>
        </w:rPr>
        <w:t>Effie Stathopoulos, Centrally Assigned Principal, Special Education LC1</w:t>
      </w:r>
    </w:p>
    <w:p w14:paraId="445C9AE6" w14:textId="4C1C20CA" w:rsidR="00F56117" w:rsidRPr="0024772B" w:rsidRDefault="00F56117" w:rsidP="00F56117">
      <w:pPr>
        <w:spacing w:line="240" w:lineRule="auto"/>
        <w:rPr>
          <w:rFonts w:ascii="Arial" w:hAnsi="Arial" w:cs="Arial"/>
          <w:sz w:val="24"/>
          <w:szCs w:val="24"/>
        </w:rPr>
      </w:pPr>
      <w:r>
        <w:rPr>
          <w:rFonts w:ascii="Arial" w:hAnsi="Arial" w:cs="Arial"/>
          <w:sz w:val="24"/>
          <w:szCs w:val="24"/>
        </w:rPr>
        <w:t>Susan Moulton, Centrally Assigned Principal, Special Education</w:t>
      </w:r>
    </w:p>
    <w:p w14:paraId="475F90F0" w14:textId="263311CE" w:rsidR="00F56117" w:rsidRDefault="00F56117" w:rsidP="00F56117">
      <w:pPr>
        <w:spacing w:line="240" w:lineRule="auto"/>
        <w:rPr>
          <w:rFonts w:ascii="Arial" w:hAnsi="Arial" w:cs="Arial"/>
          <w:sz w:val="24"/>
          <w:szCs w:val="24"/>
        </w:rPr>
      </w:pPr>
      <w:r w:rsidRPr="0024772B">
        <w:rPr>
          <w:rFonts w:ascii="Arial" w:hAnsi="Arial" w:cs="Arial"/>
          <w:sz w:val="24"/>
          <w:szCs w:val="24"/>
        </w:rPr>
        <w:t>Craig Snider, Executive Officer, Finance</w:t>
      </w:r>
    </w:p>
    <w:p w14:paraId="5155DDA0" w14:textId="662424AE" w:rsidR="003E23C4" w:rsidRPr="0024598B" w:rsidRDefault="003E23C4" w:rsidP="003E23C4">
      <w:pPr>
        <w:spacing w:line="240" w:lineRule="auto"/>
        <w:rPr>
          <w:rFonts w:ascii="Arial" w:hAnsi="Arial" w:cs="Arial"/>
          <w:sz w:val="24"/>
          <w:szCs w:val="24"/>
        </w:rPr>
      </w:pPr>
      <w:r w:rsidRPr="0024598B">
        <w:rPr>
          <w:rFonts w:ascii="Arial" w:hAnsi="Arial" w:cs="Arial"/>
          <w:sz w:val="24"/>
          <w:szCs w:val="24"/>
        </w:rPr>
        <w:t>Ron Felsen – Centrally Assigned Principal, Secondary School Review</w:t>
      </w:r>
    </w:p>
    <w:p w14:paraId="38481723" w14:textId="77777777" w:rsidR="00F56117" w:rsidRPr="0024772B" w:rsidRDefault="00F56117" w:rsidP="00F56117">
      <w:pPr>
        <w:spacing w:line="240" w:lineRule="auto"/>
        <w:rPr>
          <w:rFonts w:ascii="Arial" w:hAnsi="Arial" w:cs="Arial"/>
          <w:sz w:val="24"/>
          <w:szCs w:val="24"/>
        </w:rPr>
      </w:pPr>
      <w:r w:rsidRPr="0024772B">
        <w:rPr>
          <w:rFonts w:ascii="Arial" w:hAnsi="Arial" w:cs="Arial"/>
          <w:sz w:val="24"/>
          <w:szCs w:val="24"/>
        </w:rPr>
        <w:t xml:space="preserve">Lianne Dixon, TDSB SEAC Liaison </w:t>
      </w:r>
    </w:p>
    <w:p w14:paraId="40AC6C49" w14:textId="068E9059" w:rsidR="00F56117" w:rsidRPr="0024772B" w:rsidRDefault="00F56117" w:rsidP="00F56117">
      <w:pPr>
        <w:rPr>
          <w:rFonts w:ascii="Arial" w:hAnsi="Arial" w:cs="Arial"/>
          <w:sz w:val="24"/>
          <w:szCs w:val="24"/>
        </w:rPr>
      </w:pPr>
      <w:r w:rsidRPr="0024772B">
        <w:rPr>
          <w:rFonts w:ascii="Arial" w:hAnsi="Arial" w:cs="Arial"/>
          <w:sz w:val="24"/>
          <w:szCs w:val="24"/>
        </w:rPr>
        <w:t xml:space="preserve">Regrets: Trustee </w:t>
      </w:r>
      <w:proofErr w:type="spellStart"/>
      <w:r w:rsidRPr="0024772B">
        <w:rPr>
          <w:rFonts w:ascii="Arial" w:hAnsi="Arial" w:cs="Arial"/>
          <w:sz w:val="24"/>
          <w:szCs w:val="24"/>
        </w:rPr>
        <w:t>Lulka</w:t>
      </w:r>
      <w:proofErr w:type="spellEnd"/>
      <w:r w:rsidRPr="0024772B">
        <w:rPr>
          <w:rFonts w:ascii="Arial" w:hAnsi="Arial" w:cs="Arial"/>
          <w:sz w:val="24"/>
          <w:szCs w:val="24"/>
        </w:rPr>
        <w:t xml:space="preserve">, </w:t>
      </w:r>
      <w:r>
        <w:rPr>
          <w:rFonts w:ascii="Arial" w:hAnsi="Arial" w:cs="Arial"/>
          <w:sz w:val="24"/>
          <w:szCs w:val="24"/>
        </w:rPr>
        <w:t xml:space="preserve">Kirsten Doyle, </w:t>
      </w:r>
      <w:r w:rsidR="003E23C4" w:rsidRPr="0024598B">
        <w:rPr>
          <w:rFonts w:ascii="Arial" w:hAnsi="Arial" w:cs="Arial"/>
          <w:sz w:val="24"/>
          <w:szCs w:val="24"/>
        </w:rPr>
        <w:t xml:space="preserve">Izabella </w:t>
      </w:r>
      <w:proofErr w:type="spellStart"/>
      <w:r w:rsidR="003E23C4" w:rsidRPr="0024598B">
        <w:rPr>
          <w:rFonts w:ascii="Arial" w:hAnsi="Arial" w:cs="Arial"/>
          <w:sz w:val="24"/>
          <w:szCs w:val="24"/>
        </w:rPr>
        <w:t>Pruska-Oldenoff</w:t>
      </w:r>
      <w:proofErr w:type="spellEnd"/>
      <w:r w:rsidR="003E23C4">
        <w:rPr>
          <w:rFonts w:ascii="Arial" w:hAnsi="Arial" w:cs="Arial"/>
          <w:sz w:val="24"/>
          <w:szCs w:val="24"/>
        </w:rPr>
        <w:t xml:space="preserve">, </w:t>
      </w:r>
      <w:r>
        <w:rPr>
          <w:rFonts w:ascii="Arial" w:hAnsi="Arial" w:cs="Arial"/>
          <w:sz w:val="24"/>
          <w:szCs w:val="24"/>
        </w:rPr>
        <w:t xml:space="preserve">Patrick Smith, </w:t>
      </w:r>
    </w:p>
    <w:p w14:paraId="1E03EDED" w14:textId="1AF6BBC7" w:rsidR="002D4670" w:rsidRPr="002D4670" w:rsidRDefault="002D4670" w:rsidP="003E23C4">
      <w:pPr>
        <w:spacing w:after="0" w:line="240" w:lineRule="auto"/>
        <w:ind w:left="2160"/>
        <w:jc w:val="center"/>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ab/>
        <w:t>            </w:t>
      </w:r>
    </w:p>
    <w:tbl>
      <w:tblPr>
        <w:tblW w:w="13508" w:type="dxa"/>
        <w:tblInd w:w="-861" w:type="dxa"/>
        <w:tblCellMar>
          <w:top w:w="15" w:type="dxa"/>
          <w:left w:w="15" w:type="dxa"/>
          <w:bottom w:w="15" w:type="dxa"/>
          <w:right w:w="15" w:type="dxa"/>
        </w:tblCellMar>
        <w:tblLook w:val="04A0" w:firstRow="1" w:lastRow="0" w:firstColumn="1" w:lastColumn="0" w:noHBand="0" w:noVBand="1"/>
      </w:tblPr>
      <w:tblGrid>
        <w:gridCol w:w="848"/>
        <w:gridCol w:w="2187"/>
        <w:gridCol w:w="3954"/>
        <w:gridCol w:w="6519"/>
      </w:tblGrid>
      <w:tr w:rsidR="00F56117" w:rsidRPr="002D4670" w14:paraId="5188FA81" w14:textId="77777777" w:rsidTr="006847D0">
        <w:trPr>
          <w:trHeight w:val="750"/>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B7152" w14:textId="77777777" w:rsidR="00F56117" w:rsidRPr="002D4670" w:rsidRDefault="00F56117" w:rsidP="002D4670">
            <w:pPr>
              <w:spacing w:after="200" w:line="240" w:lineRule="auto"/>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 </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7108E" w14:textId="77777777" w:rsidR="00F56117" w:rsidRPr="002D4670" w:rsidRDefault="00F56117" w:rsidP="002D4670">
            <w:pPr>
              <w:spacing w:after="0" w:line="240" w:lineRule="auto"/>
              <w:ind w:right="1300"/>
              <w:rPr>
                <w:rFonts w:ascii="Times New Roman" w:eastAsia="Times New Roman" w:hAnsi="Times New Roman" w:cs="Times New Roman"/>
                <w:sz w:val="24"/>
                <w:szCs w:val="24"/>
                <w:lang w:eastAsia="en-CA"/>
              </w:rPr>
            </w:pPr>
            <w:r w:rsidRPr="002D4670">
              <w:rPr>
                <w:rFonts w:ascii="Arial" w:eastAsia="Times New Roman" w:hAnsi="Arial" w:cs="Arial"/>
                <w:b/>
                <w:bCs/>
                <w:color w:val="000000"/>
                <w:lang w:eastAsia="en-CA"/>
              </w:rPr>
              <w:t>Item</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31983" w14:textId="77777777" w:rsidR="00F56117" w:rsidRPr="002D4670" w:rsidRDefault="00F56117" w:rsidP="002D4670">
            <w:pPr>
              <w:spacing w:before="80" w:after="0" w:line="240" w:lineRule="auto"/>
              <w:ind w:right="60"/>
              <w:rPr>
                <w:rFonts w:ascii="Times New Roman" w:eastAsia="Times New Roman" w:hAnsi="Times New Roman" w:cs="Times New Roman"/>
                <w:sz w:val="24"/>
                <w:szCs w:val="24"/>
                <w:lang w:eastAsia="en-CA"/>
              </w:rPr>
            </w:pPr>
            <w:r w:rsidRPr="002D4670">
              <w:rPr>
                <w:rFonts w:ascii="Arial" w:eastAsia="Times New Roman" w:hAnsi="Arial" w:cs="Arial"/>
                <w:b/>
                <w:bCs/>
                <w:color w:val="000000"/>
                <w:lang w:eastAsia="en-CA"/>
              </w:rPr>
              <w:t>Facilitator/Presenter</w:t>
            </w:r>
          </w:p>
        </w:tc>
        <w:tc>
          <w:tcPr>
            <w:tcW w:w="6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19FB4" w14:textId="77777777" w:rsidR="00F56117" w:rsidRPr="002D4670" w:rsidRDefault="00F56117" w:rsidP="002D4670">
            <w:pPr>
              <w:spacing w:after="0" w:line="240" w:lineRule="auto"/>
              <w:ind w:right="-20"/>
              <w:rPr>
                <w:rFonts w:ascii="Times New Roman" w:eastAsia="Times New Roman" w:hAnsi="Times New Roman" w:cs="Times New Roman"/>
                <w:sz w:val="24"/>
                <w:szCs w:val="24"/>
                <w:lang w:eastAsia="en-CA"/>
              </w:rPr>
            </w:pPr>
            <w:r w:rsidRPr="002D4670">
              <w:rPr>
                <w:rFonts w:ascii="Arial" w:eastAsia="Times New Roman" w:hAnsi="Arial" w:cs="Arial"/>
                <w:b/>
                <w:bCs/>
                <w:color w:val="000000"/>
                <w:lang w:eastAsia="en-CA"/>
              </w:rPr>
              <w:t>Recommendation/</w:t>
            </w:r>
          </w:p>
          <w:p w14:paraId="3DC88AFE" w14:textId="77777777" w:rsidR="00F56117" w:rsidRPr="002D4670" w:rsidRDefault="00F56117" w:rsidP="002D4670">
            <w:pPr>
              <w:spacing w:after="0" w:line="240" w:lineRule="auto"/>
              <w:ind w:right="-20"/>
              <w:rPr>
                <w:rFonts w:ascii="Times New Roman" w:eastAsia="Times New Roman" w:hAnsi="Times New Roman" w:cs="Times New Roman"/>
                <w:sz w:val="24"/>
                <w:szCs w:val="24"/>
                <w:lang w:eastAsia="en-CA"/>
              </w:rPr>
            </w:pPr>
            <w:r w:rsidRPr="002D4670">
              <w:rPr>
                <w:rFonts w:ascii="Arial" w:eastAsia="Times New Roman" w:hAnsi="Arial" w:cs="Arial"/>
                <w:b/>
                <w:bCs/>
                <w:color w:val="000000"/>
                <w:lang w:eastAsia="en-CA"/>
              </w:rPr>
              <w:t>Motion</w:t>
            </w:r>
          </w:p>
        </w:tc>
      </w:tr>
      <w:tr w:rsidR="00F56117" w:rsidRPr="002D4670" w14:paraId="7D1CDE92" w14:textId="77777777" w:rsidTr="006847D0">
        <w:trPr>
          <w:trHeight w:val="1005"/>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EB303" w14:textId="77777777" w:rsidR="00F56117" w:rsidRPr="002D4670" w:rsidRDefault="00F56117" w:rsidP="002D4670">
            <w:pPr>
              <w:spacing w:before="60" w:after="0" w:line="240" w:lineRule="auto"/>
              <w:ind w:left="100" w:right="-2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2.</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6562E" w14:textId="77777777" w:rsidR="00F56117" w:rsidRPr="002D4670" w:rsidRDefault="00F56117" w:rsidP="002D4670">
            <w:pPr>
              <w:spacing w:after="0" w:line="240" w:lineRule="auto"/>
              <w:ind w:right="4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Approval of Agenda (including time allocation) </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4DF42" w14:textId="77777777" w:rsidR="00F56117" w:rsidRPr="002D4670" w:rsidRDefault="00F56117" w:rsidP="002D4670">
            <w:pPr>
              <w:spacing w:after="200" w:line="240" w:lineRule="auto"/>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Chair</w:t>
            </w:r>
          </w:p>
        </w:tc>
        <w:tc>
          <w:tcPr>
            <w:tcW w:w="6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A3555" w14:textId="2B1E29E8" w:rsidR="00F56117" w:rsidRPr="002D4670" w:rsidRDefault="00F56117" w:rsidP="002D4670">
            <w:pPr>
              <w:spacing w:after="200" w:line="240" w:lineRule="auto"/>
              <w:rPr>
                <w:rFonts w:ascii="Times New Roman" w:eastAsia="Times New Roman" w:hAnsi="Times New Roman" w:cs="Times New Roman"/>
                <w:sz w:val="24"/>
                <w:szCs w:val="24"/>
                <w:lang w:eastAsia="en-CA"/>
              </w:rPr>
            </w:pPr>
            <w:r>
              <w:rPr>
                <w:rFonts w:ascii="Arial" w:eastAsia="Times New Roman" w:hAnsi="Arial" w:cs="Arial"/>
                <w:color w:val="000000"/>
                <w:lang w:eastAsia="en-CA"/>
              </w:rPr>
              <w:t>Approved</w:t>
            </w:r>
          </w:p>
        </w:tc>
      </w:tr>
      <w:tr w:rsidR="00F56117" w:rsidRPr="002D4670" w14:paraId="2984560B" w14:textId="77777777" w:rsidTr="006847D0">
        <w:trPr>
          <w:trHeight w:val="589"/>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383B8" w14:textId="77777777" w:rsidR="00F56117" w:rsidRPr="002D4670" w:rsidRDefault="00F56117" w:rsidP="002D4670">
            <w:pPr>
              <w:spacing w:before="60" w:after="0" w:line="240" w:lineRule="auto"/>
              <w:ind w:left="100" w:right="-2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3.</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10D46" w14:textId="77777777" w:rsidR="00F56117" w:rsidRPr="002D4670" w:rsidRDefault="00F56117" w:rsidP="002D4670">
            <w:pPr>
              <w:spacing w:after="0" w:line="240" w:lineRule="auto"/>
              <w:ind w:right="-2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Declarations of Possible Conflict of Interests</w:t>
            </w:r>
          </w:p>
          <w:p w14:paraId="61D711B1" w14:textId="77777777" w:rsidR="00F56117" w:rsidRPr="002D4670" w:rsidRDefault="00F56117" w:rsidP="002D4670">
            <w:pPr>
              <w:spacing w:after="0" w:line="240" w:lineRule="auto"/>
              <w:ind w:right="-2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Approval of SEAC Meeting Minutes for February</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E9649" w14:textId="77777777" w:rsidR="00F56117" w:rsidRPr="002D4670" w:rsidRDefault="00F56117" w:rsidP="002D4670">
            <w:pPr>
              <w:spacing w:before="60" w:after="0" w:line="240" w:lineRule="auto"/>
              <w:ind w:right="-2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Chair</w:t>
            </w:r>
          </w:p>
        </w:tc>
        <w:tc>
          <w:tcPr>
            <w:tcW w:w="6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6E451" w14:textId="77777777" w:rsidR="00F56117" w:rsidRPr="003E23C4" w:rsidRDefault="00F56117" w:rsidP="002D4670">
            <w:pPr>
              <w:spacing w:after="200" w:line="240" w:lineRule="auto"/>
              <w:rPr>
                <w:rFonts w:ascii="Arial" w:eastAsia="Times New Roman" w:hAnsi="Arial" w:cs="Arial"/>
                <w:color w:val="000000"/>
                <w:sz w:val="24"/>
                <w:szCs w:val="24"/>
                <w:lang w:eastAsia="en-CA"/>
              </w:rPr>
            </w:pPr>
            <w:r w:rsidRPr="003E23C4">
              <w:rPr>
                <w:rFonts w:ascii="Arial" w:eastAsia="Times New Roman" w:hAnsi="Arial" w:cs="Arial"/>
                <w:color w:val="000000"/>
                <w:sz w:val="24"/>
                <w:szCs w:val="24"/>
                <w:lang w:eastAsia="en-CA"/>
              </w:rPr>
              <w:t>No conflicts of interest were declared</w:t>
            </w:r>
          </w:p>
          <w:p w14:paraId="279F68CD" w14:textId="73E5F0AC" w:rsidR="003E23C4" w:rsidRPr="003E23C4" w:rsidRDefault="003E23C4" w:rsidP="002D4670">
            <w:pPr>
              <w:spacing w:after="200" w:line="240" w:lineRule="auto"/>
              <w:rPr>
                <w:rFonts w:ascii="Arial" w:eastAsia="Times New Roman" w:hAnsi="Arial" w:cs="Arial"/>
                <w:sz w:val="24"/>
                <w:szCs w:val="24"/>
                <w:lang w:eastAsia="en-CA"/>
              </w:rPr>
            </w:pPr>
            <w:r w:rsidRPr="003E23C4">
              <w:rPr>
                <w:rFonts w:ascii="Arial" w:eastAsia="Times New Roman" w:hAnsi="Arial" w:cs="Arial"/>
                <w:sz w:val="24"/>
                <w:szCs w:val="24"/>
                <w:lang w:eastAsia="en-CA"/>
              </w:rPr>
              <w:t xml:space="preserve">Minutes were amended </w:t>
            </w:r>
            <w:r w:rsidR="00563C6F">
              <w:rPr>
                <w:rFonts w:ascii="Arial" w:eastAsia="Times New Roman" w:hAnsi="Arial" w:cs="Arial"/>
                <w:sz w:val="24"/>
                <w:szCs w:val="24"/>
                <w:lang w:eastAsia="en-CA"/>
              </w:rPr>
              <w:t>and approved</w:t>
            </w:r>
          </w:p>
        </w:tc>
      </w:tr>
      <w:tr w:rsidR="00F56117" w:rsidRPr="002D4670" w14:paraId="07121FA5" w14:textId="77777777" w:rsidTr="006847D0">
        <w:trPr>
          <w:trHeight w:val="447"/>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5A81B" w14:textId="77777777" w:rsidR="00F56117" w:rsidRPr="002D4670" w:rsidRDefault="00F56117" w:rsidP="002D4670">
            <w:pPr>
              <w:spacing w:after="0" w:line="240" w:lineRule="auto"/>
              <w:rPr>
                <w:rFonts w:ascii="Times New Roman" w:eastAsia="Times New Roman" w:hAnsi="Times New Roman" w:cs="Times New Roman"/>
                <w:sz w:val="24"/>
                <w:szCs w:val="24"/>
                <w:lang w:eastAsia="en-CA"/>
              </w:rPr>
            </w:pPr>
            <w:r w:rsidRPr="002D4670">
              <w:rPr>
                <w:rFonts w:ascii="Times New Roman" w:eastAsia="Times New Roman" w:hAnsi="Times New Roman" w:cs="Times New Roman"/>
                <w:color w:val="000000"/>
                <w:sz w:val="24"/>
                <w:szCs w:val="24"/>
                <w:lang w:eastAsia="en-CA"/>
              </w:rPr>
              <w:lastRenderedPageBreak/>
              <w:t>4.</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EF1EC" w14:textId="77777777" w:rsidR="00F56117" w:rsidRPr="002D4670" w:rsidRDefault="00F56117" w:rsidP="002D4670">
            <w:pPr>
              <w:spacing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Bell Times</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3A39C" w14:textId="77777777" w:rsidR="00F56117" w:rsidRPr="002D4670" w:rsidRDefault="00F56117" w:rsidP="002D4670">
            <w:pPr>
              <w:spacing w:before="60"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Craig Snider</w:t>
            </w:r>
          </w:p>
        </w:tc>
        <w:tc>
          <w:tcPr>
            <w:tcW w:w="6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6C36C" w14:textId="77777777" w:rsidR="006847D0" w:rsidRDefault="006847D0" w:rsidP="006847D0">
            <w:pPr>
              <w:pStyle w:val="NormalWeb"/>
              <w:rPr>
                <w:color w:val="000000"/>
              </w:rPr>
            </w:pPr>
            <w:r>
              <w:rPr>
                <w:color w:val="000000"/>
              </w:rPr>
              <w:t xml:space="preserve">To manage provincial government funding cuts and address the Board’s structural deficit, the TDSB approved changing school start and end times (also referred to as “bell times”) at 130 schools to provide more efficient transportation services for students to get to school. </w:t>
            </w:r>
          </w:p>
          <w:p w14:paraId="2923F0C9" w14:textId="77777777" w:rsidR="006847D0" w:rsidRDefault="006847D0" w:rsidP="006847D0">
            <w:pPr>
              <w:pStyle w:val="NormalWeb"/>
              <w:rPr>
                <w:color w:val="000000"/>
              </w:rPr>
            </w:pPr>
            <w:r>
              <w:rPr>
                <w:color w:val="000000"/>
              </w:rPr>
              <w:t xml:space="preserve">This was approved in the </w:t>
            </w:r>
            <w:proofErr w:type="gramStart"/>
            <w:r>
              <w:rPr>
                <w:color w:val="000000"/>
              </w:rPr>
              <w:t>June,</w:t>
            </w:r>
            <w:proofErr w:type="gramEnd"/>
            <w:r>
              <w:rPr>
                <w:color w:val="000000"/>
              </w:rPr>
              <w:t xml:space="preserve"> 2019 budget process. </w:t>
            </w:r>
          </w:p>
          <w:p w14:paraId="3BF0C069" w14:textId="3B8D4E59" w:rsidR="006847D0" w:rsidRDefault="006847D0" w:rsidP="006847D0">
            <w:pPr>
              <w:pStyle w:val="NormalWeb"/>
              <w:rPr>
                <w:color w:val="000000"/>
              </w:rPr>
            </w:pPr>
            <w:r>
              <w:rPr>
                <w:color w:val="000000"/>
              </w:rPr>
              <w:t xml:space="preserve">TDSB is one of several School Boards that have adjusted bell times in order to address budget issues as well as driver shortage issues.  </w:t>
            </w:r>
          </w:p>
          <w:p w14:paraId="35F2B8D7" w14:textId="77777777" w:rsidR="003E23C4" w:rsidRDefault="006847D0" w:rsidP="006847D0">
            <w:pPr>
              <w:pStyle w:val="NormalWeb"/>
              <w:rPr>
                <w:color w:val="000000"/>
              </w:rPr>
            </w:pPr>
            <w:r>
              <w:rPr>
                <w:color w:val="000000"/>
              </w:rPr>
              <w:t xml:space="preserve">Changes to bell times can be from 5 minutes to 30 minutes from current times. </w:t>
            </w:r>
          </w:p>
          <w:p w14:paraId="432F0DD1" w14:textId="2648124C" w:rsidR="006847D0" w:rsidRDefault="006847D0" w:rsidP="006847D0">
            <w:pPr>
              <w:pStyle w:val="NormalWeb"/>
              <w:rPr>
                <w:color w:val="000000"/>
              </w:rPr>
            </w:pPr>
            <w:r>
              <w:rPr>
                <w:color w:val="000000"/>
              </w:rPr>
              <w:t xml:space="preserve">Bell times in the morning will be between 8:15 am and 9:15 am Bell times in the afternoon will be between 2:45 pm and 3:45 pm </w:t>
            </w:r>
          </w:p>
          <w:p w14:paraId="62C42756" w14:textId="39860CEA" w:rsidR="006847D0" w:rsidRDefault="006847D0" w:rsidP="006847D0">
            <w:pPr>
              <w:pStyle w:val="NormalWeb"/>
              <w:rPr>
                <w:color w:val="000000"/>
              </w:rPr>
            </w:pPr>
            <w:r>
              <w:rPr>
                <w:color w:val="000000"/>
              </w:rPr>
              <w:t xml:space="preserve">These changes can be very difficult for some parents/guardians and we will work with principals to reduce the impact, where possible. </w:t>
            </w:r>
          </w:p>
          <w:p w14:paraId="6FDC088A" w14:textId="21D712E6" w:rsidR="00643D23" w:rsidRDefault="006847D0" w:rsidP="006847D0">
            <w:pPr>
              <w:pStyle w:val="NormalWeb"/>
              <w:rPr>
                <w:color w:val="000000"/>
              </w:rPr>
            </w:pPr>
            <w:r>
              <w:rPr>
                <w:color w:val="000000"/>
              </w:rPr>
              <w:t xml:space="preserve">Scheduling information sessions for parents/guardians </w:t>
            </w:r>
            <w:r w:rsidR="00643D23">
              <w:rPr>
                <w:color w:val="000000"/>
              </w:rPr>
              <w:t>as well as two “Scribble Live” web sessions.</w:t>
            </w:r>
          </w:p>
          <w:p w14:paraId="28340D23" w14:textId="3C08FE4D" w:rsidR="006847D0" w:rsidRDefault="006847D0" w:rsidP="006847D0">
            <w:pPr>
              <w:pStyle w:val="NormalWeb"/>
              <w:rPr>
                <w:color w:val="000000"/>
              </w:rPr>
            </w:pPr>
            <w:r>
              <w:rPr>
                <w:color w:val="000000"/>
              </w:rPr>
              <w:t xml:space="preserve">TDSB to offer letters to employers to outline the changes to bell times and to request consideration </w:t>
            </w:r>
          </w:p>
          <w:p w14:paraId="62D58F65" w14:textId="2DB41DDE" w:rsidR="00F56117" w:rsidRDefault="00F56117" w:rsidP="00F56117">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Congregated sites – are not changing bell time</w:t>
            </w:r>
          </w:p>
          <w:p w14:paraId="0C03861E" w14:textId="77777777" w:rsidR="00643D23" w:rsidRDefault="00643D23" w:rsidP="00F56117">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 xml:space="preserve">SEAC requested that communication with parents be shared with members on an ongoing basis. </w:t>
            </w:r>
            <w:r w:rsidR="00F56117">
              <w:rPr>
                <w:rFonts w:ascii="Arial" w:eastAsia="Times New Roman" w:hAnsi="Arial" w:cs="Arial"/>
                <w:color w:val="000000"/>
                <w:lang w:eastAsia="en-CA"/>
              </w:rPr>
              <w:t xml:space="preserve"> </w:t>
            </w:r>
          </w:p>
          <w:p w14:paraId="6C9A66D3" w14:textId="08961696" w:rsidR="00FB0963" w:rsidRDefault="00FB0963" w:rsidP="00F56117">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lastRenderedPageBreak/>
              <w:t>There will be extra drivers in the pool so there should be fewer instances of routes without drivers</w:t>
            </w:r>
            <w:r w:rsidR="00643D23">
              <w:rPr>
                <w:rFonts w:ascii="Arial" w:eastAsia="Times New Roman" w:hAnsi="Arial" w:cs="Arial"/>
                <w:color w:val="000000"/>
                <w:lang w:eastAsia="en-CA"/>
              </w:rPr>
              <w:t xml:space="preserve"> and lengthy delays.</w:t>
            </w:r>
          </w:p>
          <w:p w14:paraId="1FFAB573" w14:textId="58851829" w:rsidR="00FB0963" w:rsidRDefault="00FB0963" w:rsidP="00F56117">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 xml:space="preserve">1900 special education students will be impacted </w:t>
            </w:r>
          </w:p>
          <w:p w14:paraId="1CC6234D" w14:textId="316C58C7" w:rsidR="00F56117" w:rsidRDefault="00FB0963" w:rsidP="00F56117">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1040 of that 1900 students are in the gifted stream</w:t>
            </w:r>
          </w:p>
          <w:p w14:paraId="12D16B68" w14:textId="17819FA1" w:rsidR="00F56117" w:rsidRPr="00F56117" w:rsidRDefault="00F56117" w:rsidP="00F56117">
            <w:pPr>
              <w:spacing w:after="200" w:line="240" w:lineRule="auto"/>
              <w:outlineLvl w:val="2"/>
              <w:rPr>
                <w:rFonts w:ascii="Arial" w:eastAsia="Times New Roman" w:hAnsi="Arial" w:cs="Arial"/>
                <w:color w:val="000000"/>
                <w:lang w:eastAsia="en-CA"/>
              </w:rPr>
            </w:pPr>
          </w:p>
        </w:tc>
      </w:tr>
      <w:tr w:rsidR="00F56117" w:rsidRPr="002D4670" w14:paraId="554644ED" w14:textId="77777777" w:rsidTr="00C1432A">
        <w:trPr>
          <w:trHeight w:val="731"/>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4AC85" w14:textId="77777777" w:rsidR="00F56117" w:rsidRPr="002D4670" w:rsidRDefault="00F56117" w:rsidP="008B3151">
            <w:pPr>
              <w:spacing w:before="60" w:after="0" w:line="240" w:lineRule="auto"/>
              <w:ind w:left="100" w:right="-2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lastRenderedPageBreak/>
              <w:t>5.</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B5145" w14:textId="0E021A66" w:rsidR="00F56117" w:rsidRPr="002D4670" w:rsidRDefault="00F56117" w:rsidP="008B3151">
            <w:pPr>
              <w:spacing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Optional Attendance</w:t>
            </w:r>
            <w:r>
              <w:rPr>
                <w:rFonts w:ascii="Arial" w:eastAsia="Times New Roman" w:hAnsi="Arial" w:cs="Arial"/>
                <w:color w:val="000000"/>
                <w:lang w:eastAsia="en-CA"/>
              </w:rPr>
              <w:t xml:space="preserve"> and Follow-up to Secondary Review</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98D91" w14:textId="77777777" w:rsidR="00F56117" w:rsidRPr="002D4670" w:rsidRDefault="00F56117" w:rsidP="008B3151">
            <w:pPr>
              <w:spacing w:before="60"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Ron Felsen</w:t>
            </w:r>
          </w:p>
        </w:tc>
        <w:tc>
          <w:tcPr>
            <w:tcW w:w="6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5AB22" w14:textId="45639C95" w:rsidR="007C61F0" w:rsidRPr="007C61F0" w:rsidRDefault="007C61F0" w:rsidP="008B3151">
            <w:pPr>
              <w:spacing w:after="200" w:line="240" w:lineRule="auto"/>
              <w:outlineLvl w:val="2"/>
              <w:rPr>
                <w:rFonts w:ascii="Arial" w:eastAsia="Times New Roman" w:hAnsi="Arial" w:cs="Arial"/>
                <w:b/>
                <w:bCs/>
                <w:color w:val="000000"/>
                <w:lang w:eastAsia="en-CA"/>
              </w:rPr>
            </w:pPr>
            <w:r w:rsidRPr="007C61F0">
              <w:rPr>
                <w:rFonts w:ascii="Arial" w:eastAsia="Times New Roman" w:hAnsi="Arial" w:cs="Arial"/>
                <w:b/>
                <w:bCs/>
                <w:color w:val="000000"/>
                <w:lang w:eastAsia="en-CA"/>
              </w:rPr>
              <w:t>Secondary Review</w:t>
            </w:r>
          </w:p>
          <w:p w14:paraId="3F7CDBA0" w14:textId="6C8448B1" w:rsidR="00643D23" w:rsidRDefault="00643D23" w:rsidP="008B3151">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 xml:space="preserve">Ron Felsen answered questions and sought additional feedback as a follow-up to his presentation last month.  SEAC members were asked to discuss advantages and disadvantages of combining schools (congregated and regular high schools) </w:t>
            </w:r>
          </w:p>
          <w:p w14:paraId="262975DF" w14:textId="77777777" w:rsidR="00643D23" w:rsidRDefault="00643D23" w:rsidP="008B3151">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SEAC members were asked to share their ideas with the group both verbally and by email to the Liaison to share with the group and Ron.</w:t>
            </w:r>
          </w:p>
          <w:p w14:paraId="030B9A97" w14:textId="0EDBC65A" w:rsidR="007C61F0" w:rsidRDefault="007C61F0" w:rsidP="008B3151">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Key Point/Questions:</w:t>
            </w:r>
          </w:p>
          <w:p w14:paraId="3181F287" w14:textId="7812C48F" w:rsidR="00F56117" w:rsidRDefault="00D71EFC" w:rsidP="008B3151">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 xml:space="preserve">Space and staffing levels would be </w:t>
            </w:r>
            <w:r w:rsidR="00A92EC0">
              <w:rPr>
                <w:rFonts w:ascii="Arial" w:eastAsia="Times New Roman" w:hAnsi="Arial" w:cs="Arial"/>
                <w:color w:val="000000"/>
                <w:lang w:eastAsia="en-CA"/>
              </w:rPr>
              <w:t>kept the same if a congregated program was moved into a different setting.</w:t>
            </w:r>
          </w:p>
          <w:p w14:paraId="4785AD88" w14:textId="20551C73" w:rsidR="006847D0" w:rsidRDefault="006847D0" w:rsidP="008B3151">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If two schools merge, would there be two administrators (one for the congregated and one for the regular school)</w:t>
            </w:r>
            <w:r w:rsidR="007C61F0">
              <w:rPr>
                <w:rFonts w:ascii="Arial" w:eastAsia="Times New Roman" w:hAnsi="Arial" w:cs="Arial"/>
                <w:color w:val="000000"/>
                <w:lang w:eastAsia="en-CA"/>
              </w:rPr>
              <w:t>?</w:t>
            </w:r>
          </w:p>
          <w:p w14:paraId="648E2184" w14:textId="4BF76256" w:rsidR="006847D0" w:rsidRDefault="006847D0" w:rsidP="008B3151">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 xml:space="preserve">Reference </w:t>
            </w:r>
            <w:r w:rsidR="007C61F0">
              <w:rPr>
                <w:rFonts w:ascii="Arial" w:eastAsia="Times New Roman" w:hAnsi="Arial" w:cs="Arial"/>
                <w:color w:val="000000"/>
                <w:lang w:eastAsia="en-CA"/>
              </w:rPr>
              <w:t xml:space="preserve">was made </w:t>
            </w:r>
            <w:r>
              <w:rPr>
                <w:rFonts w:ascii="Arial" w:eastAsia="Times New Roman" w:hAnsi="Arial" w:cs="Arial"/>
                <w:color w:val="000000"/>
                <w:lang w:eastAsia="en-CA"/>
              </w:rPr>
              <w:t xml:space="preserve">to </w:t>
            </w:r>
            <w:r w:rsidR="007C61F0">
              <w:rPr>
                <w:rFonts w:ascii="Arial" w:eastAsia="Times New Roman" w:hAnsi="Arial" w:cs="Arial"/>
                <w:color w:val="000000"/>
                <w:lang w:eastAsia="en-CA"/>
              </w:rPr>
              <w:t xml:space="preserve">the </w:t>
            </w:r>
            <w:r>
              <w:rPr>
                <w:rFonts w:ascii="Arial" w:eastAsia="Times New Roman" w:hAnsi="Arial" w:cs="Arial"/>
                <w:color w:val="000000"/>
                <w:lang w:eastAsia="en-CA"/>
              </w:rPr>
              <w:t>Motion passed by SEAC that made recommendations around reducing the number of transitions</w:t>
            </w:r>
            <w:r w:rsidR="007C61F0">
              <w:rPr>
                <w:rFonts w:ascii="Arial" w:eastAsia="Times New Roman" w:hAnsi="Arial" w:cs="Arial"/>
                <w:color w:val="000000"/>
                <w:lang w:eastAsia="en-CA"/>
              </w:rPr>
              <w:t>.</w:t>
            </w:r>
          </w:p>
          <w:p w14:paraId="418CC2CE" w14:textId="014F0EC9" w:rsidR="00B62026" w:rsidRPr="007C61F0" w:rsidRDefault="00B62026" w:rsidP="00B62026">
            <w:pPr>
              <w:spacing w:after="200" w:line="240" w:lineRule="auto"/>
              <w:outlineLvl w:val="2"/>
              <w:rPr>
                <w:rFonts w:ascii="Arial" w:eastAsia="Times New Roman" w:hAnsi="Arial" w:cs="Arial"/>
                <w:b/>
                <w:bCs/>
                <w:color w:val="000000"/>
                <w:lang w:eastAsia="en-CA"/>
              </w:rPr>
            </w:pPr>
            <w:r w:rsidRPr="007C61F0">
              <w:rPr>
                <w:rFonts w:ascii="Arial" w:eastAsia="Times New Roman" w:hAnsi="Arial" w:cs="Arial"/>
                <w:b/>
                <w:bCs/>
                <w:color w:val="000000"/>
                <w:lang w:eastAsia="en-CA"/>
              </w:rPr>
              <w:t xml:space="preserve">Optional Attendance </w:t>
            </w:r>
          </w:p>
          <w:p w14:paraId="68706BFD" w14:textId="77777777" w:rsidR="007C61F0" w:rsidRDefault="007C61F0" w:rsidP="00B62026">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The current Optional Attendance Application was distributed to SEAC members.</w:t>
            </w:r>
          </w:p>
          <w:p w14:paraId="4DE4C2DD" w14:textId="5C1472B9" w:rsidR="00563C6F" w:rsidRDefault="00563C6F" w:rsidP="00563C6F">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Key Points/Questions:</w:t>
            </w:r>
          </w:p>
          <w:p w14:paraId="50F6E8DF" w14:textId="42BA4896" w:rsidR="00B62026" w:rsidRDefault="007C61F0" w:rsidP="00B62026">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lastRenderedPageBreak/>
              <w:t>Optional attendance f</w:t>
            </w:r>
            <w:r w:rsidR="00B62026">
              <w:rPr>
                <w:rFonts w:ascii="Arial" w:eastAsia="Times New Roman" w:hAnsi="Arial" w:cs="Arial"/>
                <w:color w:val="000000"/>
                <w:lang w:eastAsia="en-CA"/>
              </w:rPr>
              <w:t>acilitates movement from one area to another</w:t>
            </w:r>
            <w:r>
              <w:rPr>
                <w:rFonts w:ascii="Arial" w:eastAsia="Times New Roman" w:hAnsi="Arial" w:cs="Arial"/>
                <w:color w:val="000000"/>
                <w:lang w:eastAsia="en-CA"/>
              </w:rPr>
              <w:t>.</w:t>
            </w:r>
          </w:p>
          <w:p w14:paraId="0A0C3044" w14:textId="706C18D3" w:rsidR="00B62026" w:rsidRDefault="007C61F0" w:rsidP="00B62026">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Reviewing the Optional Attendance Policy is p</w:t>
            </w:r>
            <w:r w:rsidR="00B62026">
              <w:rPr>
                <w:rFonts w:ascii="Arial" w:eastAsia="Times New Roman" w:hAnsi="Arial" w:cs="Arial"/>
                <w:color w:val="000000"/>
                <w:lang w:eastAsia="en-CA"/>
              </w:rPr>
              <w:t xml:space="preserve">art of the </w:t>
            </w:r>
            <w:r>
              <w:rPr>
                <w:rFonts w:ascii="Arial" w:eastAsia="Times New Roman" w:hAnsi="Arial" w:cs="Arial"/>
                <w:color w:val="000000"/>
                <w:lang w:eastAsia="en-CA"/>
              </w:rPr>
              <w:t>S</w:t>
            </w:r>
            <w:r w:rsidR="00B62026">
              <w:rPr>
                <w:rFonts w:ascii="Arial" w:eastAsia="Times New Roman" w:hAnsi="Arial" w:cs="Arial"/>
                <w:color w:val="000000"/>
                <w:lang w:eastAsia="en-CA"/>
              </w:rPr>
              <w:t xml:space="preserve">econdary </w:t>
            </w:r>
            <w:r>
              <w:rPr>
                <w:rFonts w:ascii="Arial" w:eastAsia="Times New Roman" w:hAnsi="Arial" w:cs="Arial"/>
                <w:color w:val="000000"/>
                <w:lang w:eastAsia="en-CA"/>
              </w:rPr>
              <w:t>Review</w:t>
            </w:r>
            <w:r w:rsidR="00B62026">
              <w:rPr>
                <w:rFonts w:ascii="Arial" w:eastAsia="Times New Roman" w:hAnsi="Arial" w:cs="Arial"/>
                <w:color w:val="000000"/>
                <w:lang w:eastAsia="en-CA"/>
              </w:rPr>
              <w:t xml:space="preserve"> </w:t>
            </w:r>
          </w:p>
          <w:p w14:paraId="4866CA08" w14:textId="574EE680" w:rsidR="00B62026" w:rsidRDefault="00B62026" w:rsidP="00B62026">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There is no place on the form to indicate that students have an IEP.</w:t>
            </w:r>
          </w:p>
          <w:p w14:paraId="2A5BAC42" w14:textId="5FBC7A68" w:rsidR="008D20A3" w:rsidRDefault="008D20A3" w:rsidP="00B62026">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 xml:space="preserve">Students should have more choice in selecting </w:t>
            </w:r>
            <w:r w:rsidR="00032673">
              <w:rPr>
                <w:rFonts w:ascii="Arial" w:eastAsia="Times New Roman" w:hAnsi="Arial" w:cs="Arial"/>
                <w:color w:val="000000"/>
                <w:lang w:eastAsia="en-CA"/>
              </w:rPr>
              <w:t xml:space="preserve">ISP placements (i.e. </w:t>
            </w:r>
            <w:r w:rsidR="007C61F0">
              <w:rPr>
                <w:rFonts w:ascii="Arial" w:eastAsia="Times New Roman" w:hAnsi="Arial" w:cs="Arial"/>
                <w:color w:val="000000"/>
                <w:lang w:eastAsia="en-CA"/>
              </w:rPr>
              <w:t xml:space="preserve">based on </w:t>
            </w:r>
            <w:r w:rsidR="00032673">
              <w:rPr>
                <w:rFonts w:ascii="Arial" w:eastAsia="Times New Roman" w:hAnsi="Arial" w:cs="Arial"/>
                <w:color w:val="000000"/>
                <w:lang w:eastAsia="en-CA"/>
              </w:rPr>
              <w:t>siblings, distance, preferences)</w:t>
            </w:r>
            <w:r w:rsidR="007C61F0">
              <w:rPr>
                <w:rFonts w:ascii="Arial" w:eastAsia="Times New Roman" w:hAnsi="Arial" w:cs="Arial"/>
                <w:color w:val="000000"/>
                <w:lang w:eastAsia="en-CA"/>
              </w:rPr>
              <w:t>. Placing siblings in the same school is something that is being looked at.</w:t>
            </w:r>
          </w:p>
          <w:p w14:paraId="5CD99514" w14:textId="3375340F" w:rsidR="00032673" w:rsidRDefault="00032673" w:rsidP="00B62026">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Students in special education have not been included in optional attendance because they were placed by an IPRC and assigned to a program – it is different than optional attendance</w:t>
            </w:r>
            <w:r w:rsidR="007C61F0">
              <w:rPr>
                <w:rFonts w:ascii="Arial" w:eastAsia="Times New Roman" w:hAnsi="Arial" w:cs="Arial"/>
                <w:color w:val="000000"/>
                <w:lang w:eastAsia="en-CA"/>
              </w:rPr>
              <w:t>.</w:t>
            </w:r>
          </w:p>
          <w:p w14:paraId="1C1BD74F" w14:textId="5E2FE714" w:rsidR="00032673" w:rsidRDefault="00032673" w:rsidP="00B62026">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 xml:space="preserve">Maybe </w:t>
            </w:r>
            <w:r w:rsidR="007C61F0">
              <w:rPr>
                <w:rFonts w:ascii="Arial" w:eastAsia="Times New Roman" w:hAnsi="Arial" w:cs="Arial"/>
                <w:color w:val="000000"/>
                <w:lang w:eastAsia="en-CA"/>
              </w:rPr>
              <w:t xml:space="preserve">TDSB </w:t>
            </w:r>
            <w:r>
              <w:rPr>
                <w:rFonts w:ascii="Arial" w:eastAsia="Times New Roman" w:hAnsi="Arial" w:cs="Arial"/>
                <w:color w:val="000000"/>
                <w:lang w:eastAsia="en-CA"/>
              </w:rPr>
              <w:t xml:space="preserve">should move the regular students into a congregated site </w:t>
            </w:r>
            <w:r w:rsidR="007C61F0">
              <w:rPr>
                <w:rFonts w:ascii="Arial" w:eastAsia="Times New Roman" w:hAnsi="Arial" w:cs="Arial"/>
                <w:color w:val="000000"/>
                <w:lang w:eastAsia="en-CA"/>
              </w:rPr>
              <w:t>as opposed to the reverse.</w:t>
            </w:r>
          </w:p>
          <w:p w14:paraId="2F541D02" w14:textId="72A93B84" w:rsidR="00032673" w:rsidRDefault="00032673" w:rsidP="00B62026">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Number of credits</w:t>
            </w:r>
            <w:r w:rsidR="007C61F0">
              <w:rPr>
                <w:rFonts w:ascii="Arial" w:eastAsia="Times New Roman" w:hAnsi="Arial" w:cs="Arial"/>
                <w:color w:val="000000"/>
                <w:lang w:eastAsia="en-CA"/>
              </w:rPr>
              <w:t xml:space="preserve"> is listed </w:t>
            </w:r>
            <w:r>
              <w:rPr>
                <w:rFonts w:ascii="Arial" w:eastAsia="Times New Roman" w:hAnsi="Arial" w:cs="Arial"/>
                <w:color w:val="000000"/>
                <w:lang w:eastAsia="en-CA"/>
              </w:rPr>
              <w:t xml:space="preserve">on </w:t>
            </w:r>
            <w:r w:rsidR="007C61F0">
              <w:rPr>
                <w:rFonts w:ascii="Arial" w:eastAsia="Times New Roman" w:hAnsi="Arial" w:cs="Arial"/>
                <w:color w:val="000000"/>
                <w:lang w:eastAsia="en-CA"/>
              </w:rPr>
              <w:t xml:space="preserve">the </w:t>
            </w:r>
            <w:r>
              <w:rPr>
                <w:rFonts w:ascii="Arial" w:eastAsia="Times New Roman" w:hAnsi="Arial" w:cs="Arial"/>
                <w:color w:val="000000"/>
                <w:lang w:eastAsia="en-CA"/>
              </w:rPr>
              <w:t>optional attendance form</w:t>
            </w:r>
            <w:r w:rsidR="007C61F0">
              <w:rPr>
                <w:rFonts w:ascii="Arial" w:eastAsia="Times New Roman" w:hAnsi="Arial" w:cs="Arial"/>
                <w:color w:val="000000"/>
                <w:lang w:eastAsia="en-CA"/>
              </w:rPr>
              <w:t xml:space="preserve">. </w:t>
            </w:r>
            <w:proofErr w:type="gramStart"/>
            <w:r w:rsidR="007C61F0">
              <w:rPr>
                <w:rFonts w:ascii="Arial" w:eastAsia="Times New Roman" w:hAnsi="Arial" w:cs="Arial"/>
                <w:color w:val="000000"/>
                <w:lang w:eastAsia="en-CA"/>
              </w:rPr>
              <w:t xml:space="preserve">This </w:t>
            </w:r>
            <w:r>
              <w:rPr>
                <w:rFonts w:ascii="Arial" w:eastAsia="Times New Roman" w:hAnsi="Arial" w:cs="Arial"/>
                <w:color w:val="000000"/>
                <w:lang w:eastAsia="en-CA"/>
              </w:rPr>
              <w:t xml:space="preserve"> is</w:t>
            </w:r>
            <w:proofErr w:type="gramEnd"/>
            <w:r>
              <w:rPr>
                <w:rFonts w:ascii="Arial" w:eastAsia="Times New Roman" w:hAnsi="Arial" w:cs="Arial"/>
                <w:color w:val="000000"/>
                <w:lang w:eastAsia="en-CA"/>
              </w:rPr>
              <w:t xml:space="preserve"> a flag</w:t>
            </w:r>
            <w:r w:rsidR="007C61F0">
              <w:rPr>
                <w:rFonts w:ascii="Arial" w:eastAsia="Times New Roman" w:hAnsi="Arial" w:cs="Arial"/>
                <w:color w:val="000000"/>
                <w:lang w:eastAsia="en-CA"/>
              </w:rPr>
              <w:t xml:space="preserve"> to alert to special education needs.</w:t>
            </w:r>
            <w:r w:rsidR="00137307">
              <w:rPr>
                <w:rFonts w:ascii="Arial" w:eastAsia="Times New Roman" w:hAnsi="Arial" w:cs="Arial"/>
                <w:color w:val="000000"/>
                <w:lang w:eastAsia="en-CA"/>
              </w:rPr>
              <w:t xml:space="preserve"> so</w:t>
            </w:r>
          </w:p>
          <w:p w14:paraId="138D6F6D" w14:textId="3B72B7D8" w:rsidR="00032673" w:rsidRPr="00B62026" w:rsidRDefault="00032673" w:rsidP="00B62026">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 xml:space="preserve">If a student is accepted and then the school finds out that the student has special needs, the school does not have the right to refuse them </w:t>
            </w:r>
            <w:r w:rsidR="00C1432A">
              <w:rPr>
                <w:rFonts w:ascii="Arial" w:eastAsia="Times New Roman" w:hAnsi="Arial" w:cs="Arial"/>
                <w:color w:val="000000"/>
                <w:lang w:eastAsia="en-CA"/>
              </w:rPr>
              <w:t>–</w:t>
            </w:r>
            <w:r>
              <w:rPr>
                <w:rFonts w:ascii="Arial" w:eastAsia="Times New Roman" w:hAnsi="Arial" w:cs="Arial"/>
                <w:color w:val="000000"/>
                <w:lang w:eastAsia="en-CA"/>
              </w:rPr>
              <w:t xml:space="preserve"> </w:t>
            </w:r>
            <w:r w:rsidR="00C1432A">
              <w:rPr>
                <w:rFonts w:ascii="Arial" w:eastAsia="Times New Roman" w:hAnsi="Arial" w:cs="Arial"/>
                <w:color w:val="000000"/>
                <w:lang w:eastAsia="en-CA"/>
              </w:rPr>
              <w:t>it is the same whether it is optional attendance or the student’s home school</w:t>
            </w:r>
            <w:r w:rsidR="007C61F0">
              <w:rPr>
                <w:rFonts w:ascii="Arial" w:eastAsia="Times New Roman" w:hAnsi="Arial" w:cs="Arial"/>
                <w:color w:val="000000"/>
                <w:lang w:eastAsia="en-CA"/>
              </w:rPr>
              <w:t>.</w:t>
            </w:r>
          </w:p>
          <w:p w14:paraId="57A7A3DD" w14:textId="5175DBE6" w:rsidR="00A92EC0" w:rsidRPr="008B3151" w:rsidRDefault="00A92EC0" w:rsidP="008B3151">
            <w:pPr>
              <w:spacing w:after="200" w:line="240" w:lineRule="auto"/>
              <w:outlineLvl w:val="2"/>
              <w:rPr>
                <w:rFonts w:ascii="Arial" w:eastAsia="Times New Roman" w:hAnsi="Arial" w:cs="Arial"/>
                <w:color w:val="000000"/>
                <w:lang w:eastAsia="en-CA"/>
              </w:rPr>
            </w:pPr>
          </w:p>
        </w:tc>
      </w:tr>
      <w:tr w:rsidR="00F56117" w:rsidRPr="002D4670" w14:paraId="2F89A904" w14:textId="77777777" w:rsidTr="00370B1D">
        <w:trPr>
          <w:trHeight w:val="5692"/>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F2AAB" w14:textId="77777777" w:rsidR="00F56117" w:rsidRPr="002D4670" w:rsidRDefault="00F56117" w:rsidP="008B3151">
            <w:pPr>
              <w:spacing w:before="60" w:after="0" w:line="240" w:lineRule="auto"/>
              <w:ind w:left="100" w:right="-2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lastRenderedPageBreak/>
              <w:t>6</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48B2F" w14:textId="55C4D81F" w:rsidR="00F56117" w:rsidRPr="002D4670" w:rsidRDefault="00F56117" w:rsidP="008B3151">
            <w:pPr>
              <w:spacing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Leadership and Learning Department Staff update</w:t>
            </w:r>
            <w:r>
              <w:rPr>
                <w:rFonts w:ascii="Arial" w:eastAsia="Times New Roman" w:hAnsi="Arial" w:cs="Arial"/>
                <w:color w:val="000000"/>
                <w:lang w:eastAsia="en-CA"/>
              </w:rPr>
              <w:t>s</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C523A" w14:textId="77777777" w:rsidR="00F56117" w:rsidRPr="002D4670" w:rsidRDefault="00F56117" w:rsidP="008B3151">
            <w:pPr>
              <w:spacing w:before="60"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 xml:space="preserve">Angela </w:t>
            </w:r>
            <w:proofErr w:type="spellStart"/>
            <w:r w:rsidRPr="002D4670">
              <w:rPr>
                <w:rFonts w:ascii="Arial" w:eastAsia="Times New Roman" w:hAnsi="Arial" w:cs="Arial"/>
                <w:color w:val="000000"/>
                <w:lang w:eastAsia="en-CA"/>
              </w:rPr>
              <w:t>Nardi-Addesa</w:t>
            </w:r>
            <w:proofErr w:type="spellEnd"/>
          </w:p>
          <w:p w14:paraId="786B7833" w14:textId="77777777" w:rsidR="00F56117" w:rsidRPr="002D4670" w:rsidRDefault="00F56117" w:rsidP="008B3151">
            <w:pPr>
              <w:spacing w:before="60"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 xml:space="preserve">Kathy </w:t>
            </w:r>
            <w:proofErr w:type="spellStart"/>
            <w:r w:rsidRPr="002D4670">
              <w:rPr>
                <w:rFonts w:ascii="Arial" w:eastAsia="Times New Roman" w:hAnsi="Arial" w:cs="Arial"/>
                <w:color w:val="000000"/>
                <w:lang w:eastAsia="en-CA"/>
              </w:rPr>
              <w:t>Witherow</w:t>
            </w:r>
            <w:proofErr w:type="spellEnd"/>
          </w:p>
          <w:p w14:paraId="4DEF238E" w14:textId="77777777" w:rsidR="00F56117" w:rsidRPr="002D4670" w:rsidRDefault="00F56117" w:rsidP="008B3151">
            <w:pPr>
              <w:spacing w:after="0" w:line="240" w:lineRule="auto"/>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Janine Small</w:t>
            </w:r>
          </w:p>
        </w:tc>
        <w:tc>
          <w:tcPr>
            <w:tcW w:w="6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56DDC" w14:textId="4931E271" w:rsidR="000E03BD" w:rsidRDefault="000E03BD" w:rsidP="000E03BD">
            <w:pPr>
              <w:spacing w:after="200" w:line="240" w:lineRule="auto"/>
              <w:outlineLvl w:val="2"/>
              <w:rPr>
                <w:rFonts w:ascii="Times New Roman" w:eastAsia="Times New Roman" w:hAnsi="Times New Roman" w:cs="Times New Roman"/>
                <w:sz w:val="27"/>
                <w:szCs w:val="27"/>
                <w:u w:val="single"/>
                <w:lang w:eastAsia="en-CA"/>
              </w:rPr>
            </w:pPr>
            <w:r w:rsidRPr="000E03BD">
              <w:rPr>
                <w:rFonts w:ascii="Times New Roman" w:eastAsia="Times New Roman" w:hAnsi="Times New Roman" w:cs="Times New Roman"/>
                <w:sz w:val="27"/>
                <w:szCs w:val="27"/>
                <w:lang w:eastAsia="en-CA"/>
              </w:rPr>
              <w:t>Moving forward with premise that we are not changing the total system number of teachers and support staff. There may be changes if new programs need to close/open</w:t>
            </w:r>
            <w:r>
              <w:rPr>
                <w:rFonts w:ascii="Times New Roman" w:eastAsia="Times New Roman" w:hAnsi="Times New Roman" w:cs="Times New Roman"/>
                <w:sz w:val="27"/>
                <w:szCs w:val="27"/>
                <w:u w:val="single"/>
                <w:lang w:eastAsia="en-CA"/>
              </w:rPr>
              <w:t>.</w:t>
            </w:r>
          </w:p>
          <w:p w14:paraId="7D694574" w14:textId="5DE4DEA6" w:rsidR="00F56117" w:rsidRPr="000E03BD" w:rsidRDefault="00F56117" w:rsidP="00A1698B">
            <w:pPr>
              <w:spacing w:after="200" w:line="240" w:lineRule="auto"/>
              <w:outlineLvl w:val="2"/>
              <w:rPr>
                <w:rFonts w:ascii="Times New Roman" w:eastAsia="Times New Roman" w:hAnsi="Times New Roman" w:cs="Times New Roman"/>
                <w:sz w:val="27"/>
                <w:szCs w:val="27"/>
                <w:lang w:eastAsia="en-CA"/>
              </w:rPr>
            </w:pPr>
          </w:p>
          <w:p w14:paraId="77E3F6D2" w14:textId="77777777" w:rsidR="000E03BD" w:rsidRDefault="000E03BD" w:rsidP="000E03BD">
            <w:pPr>
              <w:spacing w:after="200" w:line="240" w:lineRule="auto"/>
              <w:outlineLvl w:val="2"/>
              <w:rPr>
                <w:rFonts w:ascii="Times New Roman" w:eastAsia="Times New Roman" w:hAnsi="Times New Roman" w:cs="Times New Roman"/>
                <w:sz w:val="27"/>
                <w:szCs w:val="27"/>
                <w:u w:val="single"/>
                <w:lang w:eastAsia="en-CA"/>
              </w:rPr>
            </w:pPr>
            <w:r>
              <w:rPr>
                <w:rFonts w:ascii="Times New Roman" w:eastAsia="Times New Roman" w:hAnsi="Times New Roman" w:cs="Times New Roman"/>
                <w:sz w:val="27"/>
                <w:szCs w:val="27"/>
                <w:lang w:eastAsia="en-CA"/>
              </w:rPr>
              <w:t xml:space="preserve">Major revisions of </w:t>
            </w:r>
            <w:r w:rsidRPr="000E03BD">
              <w:rPr>
                <w:rFonts w:ascii="Times New Roman" w:eastAsia="Times New Roman" w:hAnsi="Times New Roman" w:cs="Times New Roman"/>
                <w:sz w:val="27"/>
                <w:szCs w:val="27"/>
                <w:lang w:eastAsia="en-CA"/>
              </w:rPr>
              <w:t xml:space="preserve">the Special Education Plan </w:t>
            </w:r>
            <w:r>
              <w:rPr>
                <w:rFonts w:ascii="Times New Roman" w:eastAsia="Times New Roman" w:hAnsi="Times New Roman" w:cs="Times New Roman"/>
                <w:sz w:val="27"/>
                <w:szCs w:val="27"/>
                <w:lang w:eastAsia="en-CA"/>
              </w:rPr>
              <w:t>are being undertaken.</w:t>
            </w:r>
            <w:r>
              <w:rPr>
                <w:rFonts w:ascii="Times New Roman" w:eastAsia="Times New Roman" w:hAnsi="Times New Roman" w:cs="Times New Roman"/>
                <w:sz w:val="27"/>
                <w:szCs w:val="27"/>
                <w:u w:val="single"/>
                <w:lang w:eastAsia="en-CA"/>
              </w:rPr>
              <w:t xml:space="preserve"> </w:t>
            </w:r>
          </w:p>
          <w:p w14:paraId="59530F0E" w14:textId="77777777" w:rsidR="00C1432A" w:rsidRPr="000E03BD" w:rsidRDefault="00C1432A" w:rsidP="00A1698B">
            <w:pPr>
              <w:spacing w:after="200" w:line="240" w:lineRule="auto"/>
              <w:outlineLvl w:val="2"/>
              <w:rPr>
                <w:rFonts w:ascii="Times New Roman" w:eastAsia="Times New Roman" w:hAnsi="Times New Roman" w:cs="Times New Roman"/>
                <w:sz w:val="27"/>
                <w:szCs w:val="27"/>
                <w:lang w:eastAsia="en-CA"/>
              </w:rPr>
            </w:pPr>
            <w:r w:rsidRPr="000E03BD">
              <w:rPr>
                <w:rFonts w:ascii="Times New Roman" w:eastAsia="Times New Roman" w:hAnsi="Times New Roman" w:cs="Times New Roman"/>
                <w:sz w:val="27"/>
                <w:szCs w:val="27"/>
                <w:lang w:eastAsia="en-CA"/>
              </w:rPr>
              <w:t>Suggestion was made to come up with material that parents can use rather than revising the special ed plan</w:t>
            </w:r>
          </w:p>
          <w:p w14:paraId="534CF023" w14:textId="77777777" w:rsidR="000E03BD" w:rsidRDefault="000E03BD" w:rsidP="00A1698B">
            <w:pPr>
              <w:spacing w:after="200" w:line="240" w:lineRule="auto"/>
              <w:outlineLvl w:val="2"/>
              <w:rPr>
                <w:rFonts w:ascii="Times New Roman" w:eastAsia="Times New Roman" w:hAnsi="Times New Roman" w:cs="Times New Roman"/>
                <w:sz w:val="27"/>
                <w:szCs w:val="27"/>
                <w:lang w:eastAsia="en-CA"/>
              </w:rPr>
            </w:pPr>
            <w:r>
              <w:rPr>
                <w:rFonts w:ascii="Times New Roman" w:eastAsia="Times New Roman" w:hAnsi="Times New Roman" w:cs="Times New Roman"/>
                <w:sz w:val="27"/>
                <w:szCs w:val="27"/>
                <w:lang w:eastAsia="en-CA"/>
              </w:rPr>
              <w:t>Questions were raised and answered:</w:t>
            </w:r>
          </w:p>
          <w:p w14:paraId="12EEB0F0" w14:textId="77777777" w:rsidR="000E03BD" w:rsidRDefault="000E03BD" w:rsidP="00A1698B">
            <w:pPr>
              <w:spacing w:after="200" w:line="240" w:lineRule="auto"/>
              <w:outlineLvl w:val="2"/>
              <w:rPr>
                <w:rFonts w:ascii="Times New Roman" w:eastAsia="Times New Roman" w:hAnsi="Times New Roman" w:cs="Times New Roman"/>
                <w:sz w:val="27"/>
                <w:szCs w:val="27"/>
                <w:lang w:eastAsia="en-CA"/>
              </w:rPr>
            </w:pPr>
            <w:r>
              <w:rPr>
                <w:rFonts w:ascii="Times New Roman" w:eastAsia="Times New Roman" w:hAnsi="Times New Roman" w:cs="Times New Roman"/>
                <w:sz w:val="27"/>
                <w:szCs w:val="27"/>
                <w:lang w:eastAsia="en-CA"/>
              </w:rPr>
              <w:t>A</w:t>
            </w:r>
            <w:r w:rsidR="00EF095F" w:rsidRPr="000E03BD">
              <w:rPr>
                <w:rFonts w:ascii="Times New Roman" w:eastAsia="Times New Roman" w:hAnsi="Times New Roman" w:cs="Times New Roman"/>
                <w:sz w:val="27"/>
                <w:szCs w:val="27"/>
                <w:lang w:eastAsia="en-CA"/>
              </w:rPr>
              <w:t>gencies for CTCC</w:t>
            </w:r>
            <w:r>
              <w:rPr>
                <w:rFonts w:ascii="Times New Roman" w:eastAsia="Times New Roman" w:hAnsi="Times New Roman" w:cs="Times New Roman"/>
                <w:sz w:val="27"/>
                <w:szCs w:val="27"/>
                <w:lang w:eastAsia="en-CA"/>
              </w:rPr>
              <w:t>?</w:t>
            </w:r>
          </w:p>
          <w:p w14:paraId="6B81D80B" w14:textId="7A3391C6" w:rsidR="00EF095F" w:rsidRPr="000E03BD" w:rsidRDefault="000E03BD" w:rsidP="00A1698B">
            <w:pPr>
              <w:spacing w:after="200" w:line="240" w:lineRule="auto"/>
              <w:outlineLvl w:val="2"/>
              <w:rPr>
                <w:rFonts w:ascii="Times New Roman" w:eastAsia="Times New Roman" w:hAnsi="Times New Roman" w:cs="Times New Roman"/>
                <w:sz w:val="27"/>
                <w:szCs w:val="27"/>
                <w:lang w:eastAsia="en-CA"/>
              </w:rPr>
            </w:pPr>
            <w:r>
              <w:rPr>
                <w:rFonts w:ascii="Times New Roman" w:eastAsia="Times New Roman" w:hAnsi="Times New Roman" w:cs="Times New Roman"/>
                <w:sz w:val="27"/>
                <w:szCs w:val="27"/>
                <w:lang w:eastAsia="en-CA"/>
              </w:rPr>
              <w:t xml:space="preserve">Programs </w:t>
            </w:r>
            <w:r w:rsidR="00EF095F" w:rsidRPr="000E03BD">
              <w:rPr>
                <w:rFonts w:ascii="Times New Roman" w:eastAsia="Times New Roman" w:hAnsi="Times New Roman" w:cs="Times New Roman"/>
                <w:sz w:val="27"/>
                <w:szCs w:val="27"/>
                <w:lang w:eastAsia="en-CA"/>
              </w:rPr>
              <w:t>are associated with different agencies such as CAMH, Sick Kids,</w:t>
            </w:r>
          </w:p>
          <w:p w14:paraId="69BE9788" w14:textId="77777777" w:rsidR="000E03BD" w:rsidRDefault="000E03BD" w:rsidP="00A1698B">
            <w:pPr>
              <w:spacing w:after="200" w:line="240" w:lineRule="auto"/>
              <w:outlineLvl w:val="2"/>
              <w:rPr>
                <w:rFonts w:ascii="Times New Roman" w:eastAsia="Times New Roman" w:hAnsi="Times New Roman" w:cs="Times New Roman"/>
                <w:sz w:val="27"/>
                <w:szCs w:val="27"/>
                <w:lang w:eastAsia="en-CA"/>
              </w:rPr>
            </w:pPr>
            <w:r>
              <w:rPr>
                <w:rFonts w:ascii="Times New Roman" w:eastAsia="Times New Roman" w:hAnsi="Times New Roman" w:cs="Times New Roman"/>
                <w:sz w:val="27"/>
                <w:szCs w:val="27"/>
                <w:lang w:eastAsia="en-CA"/>
              </w:rPr>
              <w:t>What are the differences in the EA- J, K and I?</w:t>
            </w:r>
          </w:p>
          <w:p w14:paraId="3625F7BE" w14:textId="526437D4" w:rsidR="00EF095F" w:rsidRPr="000E03BD" w:rsidRDefault="00EF095F" w:rsidP="00A1698B">
            <w:pPr>
              <w:spacing w:after="200" w:line="240" w:lineRule="auto"/>
              <w:outlineLvl w:val="2"/>
              <w:rPr>
                <w:rFonts w:ascii="Times New Roman" w:eastAsia="Times New Roman" w:hAnsi="Times New Roman" w:cs="Times New Roman"/>
                <w:sz w:val="27"/>
                <w:szCs w:val="27"/>
                <w:lang w:eastAsia="en-CA"/>
              </w:rPr>
            </w:pPr>
            <w:r w:rsidRPr="000E03BD">
              <w:rPr>
                <w:rFonts w:ascii="Times New Roman" w:eastAsia="Times New Roman" w:hAnsi="Times New Roman" w:cs="Times New Roman"/>
                <w:sz w:val="27"/>
                <w:szCs w:val="27"/>
                <w:lang w:eastAsia="en-CA"/>
              </w:rPr>
              <w:t xml:space="preserve">Different levels of EA’s are outlined in </w:t>
            </w:r>
            <w:r w:rsidR="000E03BD">
              <w:rPr>
                <w:rFonts w:ascii="Times New Roman" w:eastAsia="Times New Roman" w:hAnsi="Times New Roman" w:cs="Times New Roman"/>
                <w:sz w:val="27"/>
                <w:szCs w:val="27"/>
                <w:lang w:eastAsia="en-CA"/>
              </w:rPr>
              <w:t>the S</w:t>
            </w:r>
            <w:r w:rsidRPr="000E03BD">
              <w:rPr>
                <w:rFonts w:ascii="Times New Roman" w:eastAsia="Times New Roman" w:hAnsi="Times New Roman" w:cs="Times New Roman"/>
                <w:sz w:val="27"/>
                <w:szCs w:val="27"/>
                <w:lang w:eastAsia="en-CA"/>
              </w:rPr>
              <w:t xml:space="preserve">pecial </w:t>
            </w:r>
            <w:r w:rsidR="000E03BD">
              <w:rPr>
                <w:rFonts w:ascii="Times New Roman" w:eastAsia="Times New Roman" w:hAnsi="Times New Roman" w:cs="Times New Roman"/>
                <w:sz w:val="27"/>
                <w:szCs w:val="27"/>
                <w:lang w:eastAsia="en-CA"/>
              </w:rPr>
              <w:t>E</w:t>
            </w:r>
            <w:r w:rsidRPr="000E03BD">
              <w:rPr>
                <w:rFonts w:ascii="Times New Roman" w:eastAsia="Times New Roman" w:hAnsi="Times New Roman" w:cs="Times New Roman"/>
                <w:sz w:val="27"/>
                <w:szCs w:val="27"/>
                <w:lang w:eastAsia="en-CA"/>
              </w:rPr>
              <w:t xml:space="preserve">ducation </w:t>
            </w:r>
            <w:r w:rsidR="000E03BD">
              <w:rPr>
                <w:rFonts w:ascii="Times New Roman" w:eastAsia="Times New Roman" w:hAnsi="Times New Roman" w:cs="Times New Roman"/>
                <w:sz w:val="27"/>
                <w:szCs w:val="27"/>
                <w:lang w:eastAsia="en-CA"/>
              </w:rPr>
              <w:t>P</w:t>
            </w:r>
            <w:r w:rsidRPr="000E03BD">
              <w:rPr>
                <w:rFonts w:ascii="Times New Roman" w:eastAsia="Times New Roman" w:hAnsi="Times New Roman" w:cs="Times New Roman"/>
                <w:sz w:val="27"/>
                <w:szCs w:val="27"/>
                <w:lang w:eastAsia="en-CA"/>
              </w:rPr>
              <w:t>lan – Level K (DD), Level J (SNA’s), Level 1 (less severe needs)</w:t>
            </w:r>
          </w:p>
          <w:p w14:paraId="4AF03636" w14:textId="77777777" w:rsidR="000E03BD" w:rsidRDefault="00EF095F" w:rsidP="00A1698B">
            <w:pPr>
              <w:spacing w:after="200" w:line="240" w:lineRule="auto"/>
              <w:outlineLvl w:val="2"/>
              <w:rPr>
                <w:rFonts w:ascii="Times New Roman" w:eastAsia="Times New Roman" w:hAnsi="Times New Roman" w:cs="Times New Roman"/>
                <w:sz w:val="27"/>
                <w:szCs w:val="27"/>
                <w:lang w:eastAsia="en-CA"/>
              </w:rPr>
            </w:pPr>
            <w:r w:rsidRPr="000E03BD">
              <w:rPr>
                <w:rFonts w:ascii="Times New Roman" w:eastAsia="Times New Roman" w:hAnsi="Times New Roman" w:cs="Times New Roman"/>
                <w:sz w:val="27"/>
                <w:szCs w:val="27"/>
                <w:lang w:eastAsia="en-CA"/>
              </w:rPr>
              <w:t xml:space="preserve">As HSP classes close, are we adding additional support staff to the classrooms where those students are reintegrated?  </w:t>
            </w:r>
          </w:p>
          <w:p w14:paraId="4C7DCF30" w14:textId="4FC81C3D" w:rsidR="00EF095F" w:rsidRPr="000E03BD" w:rsidRDefault="00EF095F" w:rsidP="00A1698B">
            <w:pPr>
              <w:spacing w:after="200" w:line="240" w:lineRule="auto"/>
              <w:outlineLvl w:val="2"/>
              <w:rPr>
                <w:rFonts w:ascii="Times New Roman" w:eastAsia="Times New Roman" w:hAnsi="Times New Roman" w:cs="Times New Roman"/>
                <w:sz w:val="27"/>
                <w:szCs w:val="27"/>
                <w:lang w:eastAsia="en-CA"/>
              </w:rPr>
            </w:pPr>
            <w:r w:rsidRPr="000E03BD">
              <w:rPr>
                <w:rFonts w:ascii="Times New Roman" w:eastAsia="Times New Roman" w:hAnsi="Times New Roman" w:cs="Times New Roman"/>
                <w:sz w:val="27"/>
                <w:szCs w:val="27"/>
                <w:lang w:eastAsia="en-CA"/>
              </w:rPr>
              <w:t xml:space="preserve">One of the reasons we are keeping status quo is to accommodate those students. </w:t>
            </w:r>
          </w:p>
          <w:p w14:paraId="2C60AAB2" w14:textId="77777777" w:rsidR="000E03BD" w:rsidRDefault="000E03BD" w:rsidP="00A1698B">
            <w:pPr>
              <w:spacing w:after="200" w:line="240" w:lineRule="auto"/>
              <w:outlineLvl w:val="2"/>
              <w:rPr>
                <w:rFonts w:ascii="Times New Roman" w:eastAsia="Times New Roman" w:hAnsi="Times New Roman" w:cs="Times New Roman"/>
                <w:sz w:val="27"/>
                <w:szCs w:val="27"/>
                <w:lang w:eastAsia="en-CA"/>
              </w:rPr>
            </w:pPr>
            <w:r>
              <w:rPr>
                <w:rFonts w:ascii="Times New Roman" w:eastAsia="Times New Roman" w:hAnsi="Times New Roman" w:cs="Times New Roman"/>
                <w:sz w:val="27"/>
                <w:szCs w:val="27"/>
                <w:lang w:eastAsia="en-CA"/>
              </w:rPr>
              <w:lastRenderedPageBreak/>
              <w:t>As HSP classes close, is extra EA, SNA support being moved into regular classes to support those students?</w:t>
            </w:r>
          </w:p>
          <w:p w14:paraId="5B0BC680" w14:textId="6C2E3FC9" w:rsidR="00EF095F" w:rsidRPr="000E03BD" w:rsidRDefault="000E03BD" w:rsidP="00A1698B">
            <w:pPr>
              <w:spacing w:after="200" w:line="240" w:lineRule="auto"/>
              <w:outlineLvl w:val="2"/>
              <w:rPr>
                <w:rFonts w:ascii="Times New Roman" w:eastAsia="Times New Roman" w:hAnsi="Times New Roman" w:cs="Times New Roman"/>
                <w:sz w:val="27"/>
                <w:szCs w:val="27"/>
                <w:lang w:eastAsia="en-CA"/>
              </w:rPr>
            </w:pPr>
            <w:r>
              <w:rPr>
                <w:rFonts w:ascii="Times New Roman" w:eastAsia="Times New Roman" w:hAnsi="Times New Roman" w:cs="Times New Roman"/>
                <w:sz w:val="27"/>
                <w:szCs w:val="27"/>
                <w:lang w:eastAsia="en-CA"/>
              </w:rPr>
              <w:t xml:space="preserve">There is no EA support currently in HSP classes to reallocate. </w:t>
            </w:r>
            <w:r w:rsidR="00EF095F" w:rsidRPr="000E03BD">
              <w:rPr>
                <w:rFonts w:ascii="Times New Roman" w:eastAsia="Times New Roman" w:hAnsi="Times New Roman" w:cs="Times New Roman"/>
                <w:sz w:val="27"/>
                <w:szCs w:val="27"/>
                <w:lang w:eastAsia="en-CA"/>
              </w:rPr>
              <w:t xml:space="preserve">If students need additional supports, then </w:t>
            </w:r>
            <w:proofErr w:type="gramStart"/>
            <w:r w:rsidR="00EF095F" w:rsidRPr="000E03BD">
              <w:rPr>
                <w:rFonts w:ascii="Times New Roman" w:eastAsia="Times New Roman" w:hAnsi="Times New Roman" w:cs="Times New Roman"/>
                <w:sz w:val="27"/>
                <w:szCs w:val="27"/>
                <w:lang w:eastAsia="en-CA"/>
              </w:rPr>
              <w:t>have to</w:t>
            </w:r>
            <w:proofErr w:type="gramEnd"/>
            <w:r w:rsidR="00EF095F" w:rsidRPr="000E03BD">
              <w:rPr>
                <w:rFonts w:ascii="Times New Roman" w:eastAsia="Times New Roman" w:hAnsi="Times New Roman" w:cs="Times New Roman"/>
                <w:sz w:val="27"/>
                <w:szCs w:val="27"/>
                <w:lang w:eastAsia="en-CA"/>
              </w:rPr>
              <w:t xml:space="preserve"> go through IST process to get additional supports.</w:t>
            </w:r>
          </w:p>
          <w:p w14:paraId="7C8EB860" w14:textId="06F9F381" w:rsidR="00CD1950" w:rsidRPr="000E03BD" w:rsidRDefault="00CD1950" w:rsidP="00A1698B">
            <w:pPr>
              <w:spacing w:after="200" w:line="240" w:lineRule="auto"/>
              <w:outlineLvl w:val="2"/>
              <w:rPr>
                <w:rFonts w:ascii="Times New Roman" w:eastAsia="Times New Roman" w:hAnsi="Times New Roman" w:cs="Times New Roman"/>
                <w:sz w:val="27"/>
                <w:szCs w:val="27"/>
                <w:lang w:eastAsia="en-CA"/>
              </w:rPr>
            </w:pPr>
            <w:r w:rsidRPr="000E03BD">
              <w:rPr>
                <w:rFonts w:ascii="Times New Roman" w:eastAsia="Times New Roman" w:hAnsi="Times New Roman" w:cs="Times New Roman"/>
                <w:sz w:val="27"/>
                <w:szCs w:val="27"/>
                <w:lang w:eastAsia="en-CA"/>
              </w:rPr>
              <w:t>What supports are teachers getting to work with students with diverse needs</w:t>
            </w:r>
            <w:r w:rsidR="000E03BD">
              <w:rPr>
                <w:rFonts w:ascii="Times New Roman" w:eastAsia="Times New Roman" w:hAnsi="Times New Roman" w:cs="Times New Roman"/>
                <w:sz w:val="27"/>
                <w:szCs w:val="27"/>
                <w:lang w:eastAsia="en-CA"/>
              </w:rPr>
              <w:t>&gt;</w:t>
            </w:r>
            <w:r w:rsidRPr="000E03BD">
              <w:rPr>
                <w:rFonts w:ascii="Times New Roman" w:eastAsia="Times New Roman" w:hAnsi="Times New Roman" w:cs="Times New Roman"/>
                <w:sz w:val="27"/>
                <w:szCs w:val="27"/>
                <w:lang w:eastAsia="en-CA"/>
              </w:rPr>
              <w:t xml:space="preserve"> </w:t>
            </w:r>
          </w:p>
          <w:p w14:paraId="36114CE1" w14:textId="2E338195" w:rsidR="00DB6CA6" w:rsidRPr="00916077" w:rsidRDefault="00DB6CA6" w:rsidP="00A1698B">
            <w:pPr>
              <w:spacing w:after="200" w:line="240" w:lineRule="auto"/>
              <w:outlineLvl w:val="2"/>
              <w:rPr>
                <w:rFonts w:ascii="Times New Roman" w:eastAsia="Times New Roman" w:hAnsi="Times New Roman" w:cs="Times New Roman"/>
                <w:sz w:val="27"/>
                <w:szCs w:val="27"/>
                <w:lang w:eastAsia="en-CA"/>
              </w:rPr>
            </w:pPr>
            <w:r w:rsidRPr="00916077">
              <w:rPr>
                <w:rFonts w:ascii="Times New Roman" w:eastAsia="Times New Roman" w:hAnsi="Times New Roman" w:cs="Times New Roman"/>
                <w:sz w:val="27"/>
                <w:szCs w:val="27"/>
                <w:lang w:eastAsia="en-CA"/>
              </w:rPr>
              <w:t>Inclusion model – is working very well in some schools – team teaching.  Other schools are still running a traditional HSP model – next year will support and target the schools that are still doing a non-integrated model and help them understand what inclusion</w:t>
            </w:r>
            <w:r w:rsidR="00370B1D">
              <w:rPr>
                <w:rFonts w:ascii="Times New Roman" w:eastAsia="Times New Roman" w:hAnsi="Times New Roman" w:cs="Times New Roman"/>
                <w:sz w:val="27"/>
                <w:szCs w:val="27"/>
                <w:lang w:eastAsia="en-CA"/>
              </w:rPr>
              <w:t xml:space="preserve"> is.</w:t>
            </w:r>
          </w:p>
          <w:p w14:paraId="08CAD859" w14:textId="454E4D26" w:rsidR="00EF095F" w:rsidRDefault="00DB6CA6" w:rsidP="00A1698B">
            <w:pPr>
              <w:spacing w:after="200" w:line="240" w:lineRule="auto"/>
              <w:outlineLvl w:val="2"/>
              <w:rPr>
                <w:rFonts w:ascii="Times New Roman" w:eastAsia="Times New Roman" w:hAnsi="Times New Roman" w:cs="Times New Roman"/>
                <w:sz w:val="27"/>
                <w:szCs w:val="27"/>
                <w:u w:val="single"/>
                <w:lang w:eastAsia="en-CA"/>
              </w:rPr>
            </w:pPr>
            <w:r w:rsidRPr="00916077">
              <w:rPr>
                <w:rFonts w:ascii="Times New Roman" w:eastAsia="Times New Roman" w:hAnsi="Times New Roman" w:cs="Times New Roman"/>
                <w:sz w:val="27"/>
                <w:szCs w:val="27"/>
                <w:lang w:eastAsia="en-CA"/>
              </w:rPr>
              <w:t xml:space="preserve">Would be nice to see Special Ed staffing – numbers that are increasing and </w:t>
            </w:r>
            <w:r w:rsidR="00916077">
              <w:rPr>
                <w:rFonts w:ascii="Times New Roman" w:eastAsia="Times New Roman" w:hAnsi="Times New Roman" w:cs="Times New Roman"/>
                <w:sz w:val="27"/>
                <w:szCs w:val="27"/>
                <w:lang w:eastAsia="en-CA"/>
              </w:rPr>
              <w:t>decreasing in the Special Education Plan</w:t>
            </w:r>
          </w:p>
          <w:p w14:paraId="609E2F4E" w14:textId="79727588" w:rsidR="00EF095F" w:rsidRPr="00C1432A" w:rsidRDefault="00EF095F" w:rsidP="00A1698B">
            <w:pPr>
              <w:spacing w:after="200" w:line="240" w:lineRule="auto"/>
              <w:outlineLvl w:val="2"/>
              <w:rPr>
                <w:rFonts w:ascii="Times New Roman" w:eastAsia="Times New Roman" w:hAnsi="Times New Roman" w:cs="Times New Roman"/>
                <w:sz w:val="27"/>
                <w:szCs w:val="27"/>
                <w:u w:val="single"/>
                <w:lang w:eastAsia="en-CA"/>
              </w:rPr>
            </w:pPr>
          </w:p>
        </w:tc>
      </w:tr>
      <w:tr w:rsidR="00F56117" w:rsidRPr="002D4670" w14:paraId="77B73DB1" w14:textId="77777777" w:rsidTr="006847D0">
        <w:trPr>
          <w:trHeight w:val="735"/>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5C496" w14:textId="77777777" w:rsidR="00F56117" w:rsidRPr="002D4670" w:rsidRDefault="00F56117" w:rsidP="008B3151">
            <w:pPr>
              <w:spacing w:before="60" w:after="0" w:line="240" w:lineRule="auto"/>
              <w:ind w:left="100" w:right="-2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lastRenderedPageBreak/>
              <w:t>7.</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388ED" w14:textId="38B6DAB7" w:rsidR="00F56117" w:rsidRPr="002D4670" w:rsidRDefault="00F56117" w:rsidP="008B3151">
            <w:pPr>
              <w:spacing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Trustees’ Report</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8F583" w14:textId="77777777" w:rsidR="00F56117" w:rsidRPr="002D4670" w:rsidRDefault="00F56117" w:rsidP="008B3151">
            <w:pPr>
              <w:spacing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 xml:space="preserve">Trustees Brown, </w:t>
            </w:r>
            <w:proofErr w:type="spellStart"/>
            <w:r w:rsidRPr="002D4670">
              <w:rPr>
                <w:rFonts w:ascii="Arial" w:eastAsia="Times New Roman" w:hAnsi="Arial" w:cs="Arial"/>
                <w:color w:val="000000"/>
                <w:lang w:eastAsia="en-CA"/>
              </w:rPr>
              <w:t>Lulka</w:t>
            </w:r>
            <w:proofErr w:type="spellEnd"/>
            <w:r w:rsidRPr="002D4670">
              <w:rPr>
                <w:rFonts w:ascii="Arial" w:eastAsia="Times New Roman" w:hAnsi="Arial" w:cs="Arial"/>
                <w:color w:val="000000"/>
                <w:lang w:eastAsia="en-CA"/>
              </w:rPr>
              <w:t xml:space="preserve">, </w:t>
            </w:r>
            <w:proofErr w:type="spellStart"/>
            <w:r w:rsidRPr="002D4670">
              <w:rPr>
                <w:rFonts w:ascii="Arial" w:eastAsia="Times New Roman" w:hAnsi="Arial" w:cs="Arial"/>
                <w:color w:val="000000"/>
                <w:lang w:eastAsia="en-CA"/>
              </w:rPr>
              <w:t>Aarts</w:t>
            </w:r>
            <w:proofErr w:type="spellEnd"/>
          </w:p>
        </w:tc>
        <w:tc>
          <w:tcPr>
            <w:tcW w:w="6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07E83" w14:textId="07D38A7E" w:rsidR="00F56117" w:rsidRDefault="00DB6CA6" w:rsidP="008B3151">
            <w:pPr>
              <w:spacing w:after="200" w:line="240" w:lineRule="auto"/>
              <w:outlineLvl w:val="2"/>
              <w:rPr>
                <w:rFonts w:ascii="Arial" w:eastAsia="Times New Roman" w:hAnsi="Arial" w:cs="Arial"/>
                <w:color w:val="000000"/>
                <w:lang w:eastAsia="en-CA"/>
              </w:rPr>
            </w:pPr>
            <w:r>
              <w:rPr>
                <w:rFonts w:ascii="Arial" w:eastAsia="Times New Roman" w:hAnsi="Arial" w:cs="Arial"/>
                <w:color w:val="000000"/>
                <w:lang w:eastAsia="en-CA"/>
              </w:rPr>
              <w:t xml:space="preserve">Trustee Brown announced Parent </w:t>
            </w:r>
            <w:r w:rsidR="00916077">
              <w:rPr>
                <w:rFonts w:ascii="Arial" w:eastAsia="Times New Roman" w:hAnsi="Arial" w:cs="Arial"/>
                <w:color w:val="000000"/>
                <w:lang w:eastAsia="en-CA"/>
              </w:rPr>
              <w:t>Engagement</w:t>
            </w:r>
            <w:r>
              <w:rPr>
                <w:rFonts w:ascii="Arial" w:eastAsia="Times New Roman" w:hAnsi="Arial" w:cs="Arial"/>
                <w:color w:val="000000"/>
                <w:lang w:eastAsia="en-CA"/>
              </w:rPr>
              <w:t xml:space="preserve"> Policy Consultation – gathering information to be considered in the review (Thursday March 5, 7 pm Board Room) </w:t>
            </w:r>
          </w:p>
          <w:p w14:paraId="2DA50EAC" w14:textId="5B24F83B" w:rsidR="00DB6CA6" w:rsidRDefault="00DB6CA6" w:rsidP="008B3151">
            <w:pPr>
              <w:spacing w:after="200" w:line="240" w:lineRule="auto"/>
              <w:outlineLvl w:val="2"/>
              <w:rPr>
                <w:rFonts w:ascii="Times New Roman" w:eastAsia="Times New Roman" w:hAnsi="Times New Roman" w:cs="Times New Roman"/>
                <w:sz w:val="27"/>
                <w:szCs w:val="27"/>
                <w:lang w:eastAsia="en-CA"/>
              </w:rPr>
            </w:pPr>
            <w:r w:rsidRPr="00DB6CA6">
              <w:rPr>
                <w:rFonts w:ascii="Times New Roman" w:eastAsia="Times New Roman" w:hAnsi="Times New Roman" w:cs="Times New Roman"/>
                <w:sz w:val="27"/>
                <w:szCs w:val="27"/>
                <w:lang w:eastAsia="en-CA"/>
              </w:rPr>
              <w:t>Specialized Schools</w:t>
            </w:r>
            <w:r w:rsidR="00FF76CF">
              <w:rPr>
                <w:rFonts w:ascii="Times New Roman" w:eastAsia="Times New Roman" w:hAnsi="Times New Roman" w:cs="Times New Roman"/>
                <w:sz w:val="27"/>
                <w:szCs w:val="27"/>
                <w:lang w:eastAsia="en-CA"/>
              </w:rPr>
              <w:t>/</w:t>
            </w:r>
            <w:r w:rsidR="00916077">
              <w:rPr>
                <w:rFonts w:ascii="Times New Roman" w:eastAsia="Times New Roman" w:hAnsi="Times New Roman" w:cs="Times New Roman"/>
                <w:sz w:val="27"/>
                <w:szCs w:val="27"/>
                <w:lang w:eastAsia="en-CA"/>
              </w:rPr>
              <w:t>Programs review</w:t>
            </w:r>
            <w:r>
              <w:rPr>
                <w:rFonts w:ascii="Times New Roman" w:eastAsia="Times New Roman" w:hAnsi="Times New Roman" w:cs="Times New Roman"/>
                <w:sz w:val="27"/>
                <w:szCs w:val="27"/>
                <w:lang w:eastAsia="en-CA"/>
              </w:rPr>
              <w:t xml:space="preserve"> starting soon – </w:t>
            </w:r>
          </w:p>
          <w:p w14:paraId="5FE88EB2" w14:textId="33310E07" w:rsidR="00DB6CA6" w:rsidRPr="00DB6CA6" w:rsidRDefault="00FF76CF" w:rsidP="008B3151">
            <w:pPr>
              <w:spacing w:after="200" w:line="240" w:lineRule="auto"/>
              <w:outlineLvl w:val="2"/>
              <w:rPr>
                <w:rFonts w:ascii="Times New Roman" w:eastAsia="Times New Roman" w:hAnsi="Times New Roman" w:cs="Times New Roman"/>
                <w:sz w:val="27"/>
                <w:szCs w:val="27"/>
                <w:lang w:eastAsia="en-CA"/>
              </w:rPr>
            </w:pPr>
            <w:r>
              <w:rPr>
                <w:rFonts w:ascii="Times New Roman" w:eastAsia="Times New Roman" w:hAnsi="Times New Roman" w:cs="Times New Roman"/>
                <w:sz w:val="27"/>
                <w:szCs w:val="27"/>
                <w:lang w:eastAsia="en-CA"/>
              </w:rPr>
              <w:t>Trustee Brown will share links</w:t>
            </w:r>
          </w:p>
        </w:tc>
      </w:tr>
      <w:tr w:rsidR="00F56117" w:rsidRPr="002D4670" w14:paraId="320E3CB9" w14:textId="77777777" w:rsidTr="006847D0">
        <w:trPr>
          <w:trHeight w:val="540"/>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6B93E" w14:textId="77777777" w:rsidR="00F56117" w:rsidRPr="002D4670" w:rsidRDefault="00F56117" w:rsidP="008B3151">
            <w:pPr>
              <w:spacing w:after="0" w:line="240" w:lineRule="auto"/>
              <w:rPr>
                <w:rFonts w:ascii="Times New Roman" w:eastAsia="Times New Roman" w:hAnsi="Times New Roman" w:cs="Times New Roman"/>
                <w:sz w:val="24"/>
                <w:szCs w:val="24"/>
                <w:lang w:eastAsia="en-CA"/>
              </w:rPr>
            </w:pP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D68CD" w14:textId="77777777" w:rsidR="00F56117" w:rsidRPr="002D4670" w:rsidRDefault="00F56117" w:rsidP="008B3151">
            <w:pPr>
              <w:spacing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Working Groups</w:t>
            </w:r>
          </w:p>
          <w:p w14:paraId="7A6A3BD0" w14:textId="77777777" w:rsidR="00F56117" w:rsidRPr="002D4670" w:rsidRDefault="00F56117" w:rsidP="008B3151">
            <w:pPr>
              <w:spacing w:after="0" w:line="240" w:lineRule="auto"/>
              <w:rPr>
                <w:rFonts w:ascii="Times New Roman" w:eastAsia="Times New Roman" w:hAnsi="Times New Roman" w:cs="Times New Roman"/>
                <w:sz w:val="24"/>
                <w:szCs w:val="24"/>
                <w:lang w:eastAsia="en-CA"/>
              </w:rPr>
            </w:pP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5955E" w14:textId="77777777" w:rsidR="00F56117" w:rsidRPr="002D4670" w:rsidRDefault="00F56117" w:rsidP="008B3151">
            <w:pPr>
              <w:spacing w:after="0" w:line="240" w:lineRule="auto"/>
              <w:outlineLvl w:val="2"/>
              <w:rPr>
                <w:rFonts w:ascii="Times New Roman" w:eastAsia="Times New Roman" w:hAnsi="Times New Roman" w:cs="Times New Roman"/>
                <w:b/>
                <w:bCs/>
                <w:sz w:val="27"/>
                <w:szCs w:val="27"/>
                <w:lang w:eastAsia="en-CA"/>
              </w:rPr>
            </w:pPr>
            <w:r w:rsidRPr="002D4670">
              <w:rPr>
                <w:rFonts w:ascii="Arial" w:eastAsia="Times New Roman" w:hAnsi="Arial" w:cs="Arial"/>
                <w:color w:val="000000"/>
                <w:lang w:eastAsia="en-CA"/>
              </w:rPr>
              <w:t>Working Group Leads </w:t>
            </w:r>
          </w:p>
        </w:tc>
        <w:tc>
          <w:tcPr>
            <w:tcW w:w="6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EDC82" w14:textId="7237171F" w:rsidR="00F56117" w:rsidRPr="002D4670" w:rsidRDefault="00FF76CF" w:rsidP="008B3151">
            <w:pPr>
              <w:spacing w:after="200" w:line="240" w:lineRule="auto"/>
              <w:outlineLvl w:val="2"/>
              <w:rPr>
                <w:rFonts w:ascii="Times New Roman" w:eastAsia="Times New Roman" w:hAnsi="Times New Roman" w:cs="Times New Roman"/>
                <w:b/>
                <w:bCs/>
                <w:sz w:val="27"/>
                <w:szCs w:val="27"/>
                <w:lang w:eastAsia="en-CA"/>
              </w:rPr>
            </w:pPr>
            <w:r>
              <w:rPr>
                <w:rFonts w:ascii="Arial" w:eastAsia="Times New Roman" w:hAnsi="Arial" w:cs="Arial"/>
                <w:color w:val="000000"/>
                <w:lang w:eastAsia="en-CA"/>
              </w:rPr>
              <w:t>N</w:t>
            </w:r>
            <w:r w:rsidR="00563C6F">
              <w:rPr>
                <w:rFonts w:ascii="Arial" w:eastAsia="Times New Roman" w:hAnsi="Arial" w:cs="Arial"/>
                <w:color w:val="000000"/>
                <w:lang w:eastAsia="en-CA"/>
              </w:rPr>
              <w:t>o</w:t>
            </w:r>
            <w:r>
              <w:rPr>
                <w:rFonts w:ascii="Arial" w:eastAsia="Times New Roman" w:hAnsi="Arial" w:cs="Arial"/>
                <w:color w:val="000000"/>
                <w:lang w:eastAsia="en-CA"/>
              </w:rPr>
              <w:t xml:space="preserve"> reports</w:t>
            </w:r>
          </w:p>
        </w:tc>
      </w:tr>
      <w:tr w:rsidR="00F56117" w:rsidRPr="002D4670" w14:paraId="18C4F7D8" w14:textId="77777777" w:rsidTr="006847D0">
        <w:trPr>
          <w:trHeight w:val="1005"/>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C4259" w14:textId="77777777" w:rsidR="00F56117" w:rsidRPr="002D4670" w:rsidRDefault="00F56117" w:rsidP="008B3151">
            <w:pPr>
              <w:spacing w:before="60" w:after="0" w:line="240" w:lineRule="auto"/>
              <w:ind w:right="-2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lastRenderedPageBreak/>
              <w:t>8.</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A3291" w14:textId="77777777" w:rsidR="00F56117" w:rsidRPr="002D4670" w:rsidRDefault="00F56117" w:rsidP="008B3151">
            <w:pPr>
              <w:spacing w:after="0" w:line="240" w:lineRule="auto"/>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SEAC Member Reports</w:t>
            </w:r>
          </w:p>
          <w:p w14:paraId="21029D2D" w14:textId="77777777" w:rsidR="00F56117" w:rsidRPr="002D4670" w:rsidRDefault="00F56117" w:rsidP="008B3151">
            <w:pPr>
              <w:spacing w:after="0" w:line="240" w:lineRule="auto"/>
              <w:rPr>
                <w:rFonts w:ascii="Times New Roman" w:eastAsia="Times New Roman" w:hAnsi="Times New Roman" w:cs="Times New Roman"/>
                <w:sz w:val="24"/>
                <w:szCs w:val="24"/>
                <w:lang w:eastAsia="en-CA"/>
              </w:rPr>
            </w:pP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4792C" w14:textId="77777777" w:rsidR="00F56117" w:rsidRPr="002D4670" w:rsidRDefault="00F56117" w:rsidP="008B3151">
            <w:pPr>
              <w:spacing w:after="0" w:line="240" w:lineRule="auto"/>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Association / Community Representatives</w:t>
            </w:r>
          </w:p>
          <w:p w14:paraId="4FB9852B" w14:textId="77777777" w:rsidR="00F56117" w:rsidRPr="002D4670" w:rsidRDefault="00F56117" w:rsidP="008B3151">
            <w:pPr>
              <w:spacing w:after="0" w:line="240" w:lineRule="auto"/>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(Down Syndrome Association)</w:t>
            </w:r>
          </w:p>
        </w:tc>
        <w:tc>
          <w:tcPr>
            <w:tcW w:w="6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7A47F" w14:textId="3309D213" w:rsidR="00F56117" w:rsidRDefault="00FF76CF" w:rsidP="008B3151">
            <w:pPr>
              <w:spacing w:after="20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Down Syndrome Day – March 21</w:t>
            </w:r>
            <w:r w:rsidRPr="00FF76CF">
              <w:rPr>
                <w:rFonts w:ascii="Times New Roman" w:eastAsia="Times New Roman" w:hAnsi="Times New Roman" w:cs="Times New Roman"/>
                <w:sz w:val="24"/>
                <w:szCs w:val="24"/>
                <w:vertAlign w:val="superscript"/>
                <w:lang w:eastAsia="en-CA"/>
              </w:rPr>
              <w:t>st</w:t>
            </w:r>
            <w:r>
              <w:rPr>
                <w:rFonts w:ascii="Times New Roman" w:eastAsia="Times New Roman" w:hAnsi="Times New Roman" w:cs="Times New Roman"/>
                <w:sz w:val="24"/>
                <w:szCs w:val="24"/>
                <w:lang w:eastAsia="en-CA"/>
              </w:rPr>
              <w:t xml:space="preserve"> – many  </w:t>
            </w:r>
          </w:p>
          <w:p w14:paraId="15826E0B" w14:textId="77777777" w:rsidR="00FF76CF" w:rsidRDefault="00FF76CF" w:rsidP="008B3151">
            <w:pPr>
              <w:spacing w:after="20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Teaching plan - can we share it with teachers</w:t>
            </w:r>
          </w:p>
          <w:p w14:paraId="1B229543" w14:textId="40B9085B" w:rsidR="00FF76CF" w:rsidRPr="002D4670" w:rsidRDefault="00FF76CF" w:rsidP="008B3151">
            <w:pPr>
              <w:spacing w:after="200" w:line="240" w:lineRule="auto"/>
              <w:rPr>
                <w:rFonts w:ascii="Times New Roman" w:eastAsia="Times New Roman" w:hAnsi="Times New Roman" w:cs="Times New Roman"/>
                <w:sz w:val="24"/>
                <w:szCs w:val="24"/>
                <w:lang w:eastAsia="en-CA"/>
              </w:rPr>
            </w:pPr>
          </w:p>
        </w:tc>
      </w:tr>
      <w:tr w:rsidR="00F56117" w:rsidRPr="002D4670" w14:paraId="72CC8FDD" w14:textId="77777777" w:rsidTr="00A67219">
        <w:trPr>
          <w:trHeight w:val="1485"/>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4DE67" w14:textId="77777777" w:rsidR="00F56117" w:rsidRPr="002D4670" w:rsidRDefault="00F56117" w:rsidP="008B3151">
            <w:pPr>
              <w:spacing w:before="60" w:after="0" w:line="240" w:lineRule="auto"/>
              <w:ind w:right="-2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9.</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4F374" w14:textId="77777777" w:rsidR="00F56117" w:rsidRPr="002D4670" w:rsidRDefault="00F56117" w:rsidP="008B3151">
            <w:pPr>
              <w:spacing w:after="0" w:line="240" w:lineRule="auto"/>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Other business</w:t>
            </w:r>
          </w:p>
          <w:p w14:paraId="5FEC8168" w14:textId="32024A96" w:rsidR="00F56117" w:rsidRPr="00F930A7" w:rsidRDefault="00F56117" w:rsidP="008B3151">
            <w:pPr>
              <w:spacing w:after="200" w:line="240" w:lineRule="auto"/>
              <w:ind w:left="360" w:hanging="360"/>
              <w:rPr>
                <w:rFonts w:ascii="Arial" w:eastAsia="Times New Roman" w:hAnsi="Arial" w:cs="Arial"/>
                <w:color w:val="000000"/>
                <w:lang w:eastAsia="en-CA"/>
              </w:rPr>
            </w:pPr>
            <w:r w:rsidRPr="002D4670">
              <w:rPr>
                <w:rFonts w:ascii="Arial" w:eastAsia="Times New Roman" w:hAnsi="Arial" w:cs="Arial"/>
                <w:color w:val="000000"/>
                <w:lang w:eastAsia="en-CA"/>
              </w:rPr>
              <w:t>10.1 Correspondence</w:t>
            </w:r>
            <w:r>
              <w:rPr>
                <w:rFonts w:ascii="Arial" w:eastAsia="Times New Roman" w:hAnsi="Arial" w:cs="Arial"/>
                <w:color w:val="000000"/>
                <w:lang w:eastAsia="en-CA"/>
              </w:rPr>
              <w:t xml:space="preserve"> (email TFN February 26, 2020)</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D4B93" w14:textId="77777777" w:rsidR="00F56117" w:rsidRPr="002D4670" w:rsidRDefault="00F56117" w:rsidP="008B3151">
            <w:pPr>
              <w:spacing w:after="200" w:line="240" w:lineRule="auto"/>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Chair</w:t>
            </w:r>
          </w:p>
        </w:tc>
        <w:tc>
          <w:tcPr>
            <w:tcW w:w="6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E4E3E" w14:textId="4A55AB1F" w:rsidR="00F56117" w:rsidRPr="002D4670" w:rsidRDefault="00FF76CF" w:rsidP="008B3151">
            <w:pPr>
              <w:spacing w:after="20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Correspondence </w:t>
            </w:r>
            <w:r w:rsidR="00A67219">
              <w:rPr>
                <w:rFonts w:ascii="Times New Roman" w:eastAsia="Times New Roman" w:hAnsi="Times New Roman" w:cs="Times New Roman"/>
                <w:sz w:val="24"/>
                <w:szCs w:val="24"/>
                <w:lang w:eastAsia="en-CA"/>
              </w:rPr>
              <w:t>was</w:t>
            </w:r>
            <w:r>
              <w:rPr>
                <w:rFonts w:ascii="Times New Roman" w:eastAsia="Times New Roman" w:hAnsi="Times New Roman" w:cs="Times New Roman"/>
                <w:sz w:val="24"/>
                <w:szCs w:val="24"/>
                <w:lang w:eastAsia="en-CA"/>
              </w:rPr>
              <w:t xml:space="preserve"> be put in </w:t>
            </w:r>
            <w:r w:rsidR="00A67219">
              <w:rPr>
                <w:rFonts w:ascii="Times New Roman" w:eastAsia="Times New Roman" w:hAnsi="Times New Roman" w:cs="Times New Roman"/>
                <w:sz w:val="24"/>
                <w:szCs w:val="24"/>
                <w:lang w:eastAsia="en-CA"/>
              </w:rPr>
              <w:t>members’</w:t>
            </w:r>
            <w:r>
              <w:rPr>
                <w:rFonts w:ascii="Times New Roman" w:eastAsia="Times New Roman" w:hAnsi="Times New Roman" w:cs="Times New Roman"/>
                <w:sz w:val="24"/>
                <w:szCs w:val="24"/>
                <w:lang w:eastAsia="en-CA"/>
              </w:rPr>
              <w:t xml:space="preserve"> folders</w:t>
            </w:r>
            <w:r w:rsidR="00A67219">
              <w:rPr>
                <w:rFonts w:ascii="Times New Roman" w:eastAsia="Times New Roman" w:hAnsi="Times New Roman" w:cs="Times New Roman"/>
                <w:sz w:val="24"/>
                <w:szCs w:val="24"/>
                <w:lang w:eastAsia="en-CA"/>
              </w:rPr>
              <w:t xml:space="preserve"> and in correspondence binder that is present and available for all members at meetings</w:t>
            </w:r>
          </w:p>
        </w:tc>
      </w:tr>
      <w:tr w:rsidR="00F56117" w:rsidRPr="002D4670" w14:paraId="571B8A2E" w14:textId="77777777" w:rsidTr="006847D0">
        <w:trPr>
          <w:trHeight w:val="1005"/>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80E7E" w14:textId="77777777" w:rsidR="00F56117" w:rsidRPr="002D4670" w:rsidRDefault="00F56117" w:rsidP="008B3151">
            <w:pPr>
              <w:spacing w:before="60" w:after="0" w:line="240" w:lineRule="auto"/>
              <w:ind w:right="-20"/>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10.</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0BF55" w14:textId="77777777" w:rsidR="00F56117" w:rsidRPr="002D4670" w:rsidRDefault="00F56117" w:rsidP="008B3151">
            <w:pPr>
              <w:spacing w:after="0" w:line="240" w:lineRule="auto"/>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Adjournment</w:t>
            </w:r>
          </w:p>
          <w:p w14:paraId="1988E544" w14:textId="17A64583" w:rsidR="00F56117" w:rsidRPr="002D4670" w:rsidRDefault="00F56117" w:rsidP="008B3151">
            <w:pPr>
              <w:spacing w:after="0" w:line="240" w:lineRule="auto"/>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Next Meeting: April 6, 2020 @ 7 pm </w:t>
            </w: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01CD3" w14:textId="77777777" w:rsidR="00F56117" w:rsidRPr="002D4670" w:rsidRDefault="00F56117" w:rsidP="008B3151">
            <w:pPr>
              <w:spacing w:after="200" w:line="240" w:lineRule="auto"/>
              <w:rPr>
                <w:rFonts w:ascii="Times New Roman" w:eastAsia="Times New Roman" w:hAnsi="Times New Roman" w:cs="Times New Roman"/>
                <w:sz w:val="24"/>
                <w:szCs w:val="24"/>
                <w:lang w:eastAsia="en-CA"/>
              </w:rPr>
            </w:pPr>
            <w:r w:rsidRPr="002D4670">
              <w:rPr>
                <w:rFonts w:ascii="Arial" w:eastAsia="Times New Roman" w:hAnsi="Arial" w:cs="Arial"/>
                <w:color w:val="000000"/>
                <w:lang w:eastAsia="en-CA"/>
              </w:rPr>
              <w:t>Chair</w:t>
            </w:r>
          </w:p>
        </w:tc>
        <w:tc>
          <w:tcPr>
            <w:tcW w:w="6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AB790" w14:textId="77777777" w:rsidR="00F56117" w:rsidRDefault="00F56117" w:rsidP="008B3151">
            <w:pPr>
              <w:spacing w:after="200" w:line="240" w:lineRule="auto"/>
              <w:rPr>
                <w:rFonts w:ascii="Arial" w:eastAsia="Times New Roman" w:hAnsi="Arial" w:cs="Arial"/>
                <w:color w:val="000000"/>
                <w:lang w:eastAsia="en-CA"/>
              </w:rPr>
            </w:pPr>
            <w:r w:rsidRPr="002D4670">
              <w:rPr>
                <w:rFonts w:ascii="Arial" w:eastAsia="Times New Roman" w:hAnsi="Arial" w:cs="Arial"/>
                <w:color w:val="000000"/>
                <w:lang w:eastAsia="en-CA"/>
              </w:rPr>
              <w:t>Adjourned</w:t>
            </w:r>
          </w:p>
          <w:p w14:paraId="441E2593" w14:textId="77777777" w:rsidR="00DB6CA6" w:rsidRDefault="00DB6CA6" w:rsidP="008B3151">
            <w:pPr>
              <w:spacing w:after="200" w:line="240" w:lineRule="auto"/>
              <w:rPr>
                <w:rFonts w:ascii="Arial" w:eastAsia="Times New Roman" w:hAnsi="Arial" w:cs="Arial"/>
                <w:color w:val="000000"/>
                <w:lang w:eastAsia="en-CA"/>
              </w:rPr>
            </w:pPr>
            <w:r>
              <w:rPr>
                <w:rFonts w:ascii="Arial" w:eastAsia="Times New Roman" w:hAnsi="Arial" w:cs="Arial"/>
                <w:color w:val="000000"/>
                <w:lang w:eastAsia="en-CA"/>
              </w:rPr>
              <w:t>Upcoming meeting – Independence Rubric</w:t>
            </w:r>
          </w:p>
          <w:p w14:paraId="473854D7" w14:textId="5FD2DFC4" w:rsidR="00DB6CA6" w:rsidRPr="002D4670" w:rsidRDefault="00DB6CA6" w:rsidP="008B3151">
            <w:pPr>
              <w:spacing w:after="20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IEP Review</w:t>
            </w:r>
          </w:p>
        </w:tc>
      </w:tr>
    </w:tbl>
    <w:p w14:paraId="1CC6F49D" w14:textId="0C1C91AD" w:rsidR="00E91094" w:rsidRDefault="00490644">
      <w:r>
        <w:t xml:space="preserve"> </w:t>
      </w:r>
    </w:p>
    <w:sectPr w:rsidR="00E91094" w:rsidSect="002D4670">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C59B7"/>
    <w:multiLevelType w:val="hybridMultilevel"/>
    <w:tmpl w:val="D80A7B64"/>
    <w:lvl w:ilvl="0" w:tplc="C1F431F4">
      <w:start w:val="10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93319"/>
    <w:multiLevelType w:val="hybridMultilevel"/>
    <w:tmpl w:val="620AA26E"/>
    <w:lvl w:ilvl="0" w:tplc="7E4E10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70"/>
    <w:rsid w:val="00032673"/>
    <w:rsid w:val="000E03BD"/>
    <w:rsid w:val="00137307"/>
    <w:rsid w:val="00165017"/>
    <w:rsid w:val="002C583F"/>
    <w:rsid w:val="002D4670"/>
    <w:rsid w:val="00370B1D"/>
    <w:rsid w:val="003E23C4"/>
    <w:rsid w:val="00490644"/>
    <w:rsid w:val="00563C6F"/>
    <w:rsid w:val="00643D23"/>
    <w:rsid w:val="006847D0"/>
    <w:rsid w:val="007C61F0"/>
    <w:rsid w:val="008B3151"/>
    <w:rsid w:val="008D20A3"/>
    <w:rsid w:val="00916077"/>
    <w:rsid w:val="00A1698B"/>
    <w:rsid w:val="00A67219"/>
    <w:rsid w:val="00A92EC0"/>
    <w:rsid w:val="00AD7216"/>
    <w:rsid w:val="00B62026"/>
    <w:rsid w:val="00BB3A3D"/>
    <w:rsid w:val="00C1432A"/>
    <w:rsid w:val="00CD1950"/>
    <w:rsid w:val="00D71EFC"/>
    <w:rsid w:val="00DB6CA6"/>
    <w:rsid w:val="00E67BF3"/>
    <w:rsid w:val="00EB29AE"/>
    <w:rsid w:val="00EF095F"/>
    <w:rsid w:val="00F56117"/>
    <w:rsid w:val="00F930A7"/>
    <w:rsid w:val="00FB0963"/>
    <w:rsid w:val="00FD19F4"/>
    <w:rsid w:val="00FF76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4F3B"/>
  <w15:chartTrackingRefBased/>
  <w15:docId w15:val="{52987F13-FB37-4F27-9367-70A3DD44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117"/>
    <w:pPr>
      <w:ind w:left="720"/>
      <w:contextualSpacing/>
    </w:pPr>
  </w:style>
  <w:style w:type="paragraph" w:styleId="NormalWeb">
    <w:name w:val="Normal (Web)"/>
    <w:basedOn w:val="Normal"/>
    <w:uiPriority w:val="99"/>
    <w:unhideWhenUsed/>
    <w:rsid w:val="006847D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543735">
      <w:bodyDiv w:val="1"/>
      <w:marLeft w:val="0"/>
      <w:marRight w:val="0"/>
      <w:marTop w:val="0"/>
      <w:marBottom w:val="0"/>
      <w:divBdr>
        <w:top w:val="none" w:sz="0" w:space="0" w:color="auto"/>
        <w:left w:val="none" w:sz="0" w:space="0" w:color="auto"/>
        <w:bottom w:val="none" w:sz="0" w:space="0" w:color="auto"/>
        <w:right w:val="none" w:sz="0" w:space="0" w:color="auto"/>
      </w:divBdr>
    </w:div>
    <w:div w:id="2044816503">
      <w:bodyDiv w:val="1"/>
      <w:marLeft w:val="0"/>
      <w:marRight w:val="0"/>
      <w:marTop w:val="0"/>
      <w:marBottom w:val="0"/>
      <w:divBdr>
        <w:top w:val="none" w:sz="0" w:space="0" w:color="auto"/>
        <w:left w:val="none" w:sz="0" w:space="0" w:color="auto"/>
        <w:bottom w:val="none" w:sz="0" w:space="0" w:color="auto"/>
        <w:right w:val="none" w:sz="0" w:space="0" w:color="auto"/>
      </w:divBdr>
      <w:divsChild>
        <w:div w:id="1966883658">
          <w:marLeft w:val="-103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lianne dixon</cp:lastModifiedBy>
  <cp:revision>2</cp:revision>
  <dcterms:created xsi:type="dcterms:W3CDTF">2020-04-21T19:39:00Z</dcterms:created>
  <dcterms:modified xsi:type="dcterms:W3CDTF">2020-04-21T19:39:00Z</dcterms:modified>
</cp:coreProperties>
</file>