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027" w14:textId="77777777" w:rsidR="009319DA" w:rsidRPr="009319DA" w:rsidRDefault="009319DA" w:rsidP="009319DA">
      <w:pPr>
        <w:pStyle w:val="Heading1"/>
        <w:rPr>
          <w:rFonts w:cs="Arial"/>
        </w:rPr>
      </w:pPr>
      <w:r w:rsidRPr="009319DA">
        <w:t>Name</w:t>
      </w:r>
      <w:r w:rsidRPr="009319DA">
        <w:rPr>
          <w:spacing w:val="1"/>
        </w:rPr>
        <w:t xml:space="preserve"> </w:t>
      </w:r>
      <w:r w:rsidRPr="009319DA">
        <w:t>of C</w:t>
      </w:r>
      <w:r w:rsidRPr="009319DA">
        <w:rPr>
          <w:spacing w:val="-1"/>
        </w:rPr>
        <w:t>o</w:t>
      </w:r>
      <w:r w:rsidRPr="009319DA">
        <w:t>mm</w:t>
      </w:r>
      <w:r w:rsidRPr="009319DA">
        <w:rPr>
          <w:spacing w:val="1"/>
        </w:rPr>
        <w:t>i</w:t>
      </w:r>
      <w:r w:rsidRPr="009319DA">
        <w:t>t</w:t>
      </w:r>
      <w:r w:rsidRPr="009319DA">
        <w:rPr>
          <w:spacing w:val="-1"/>
        </w:rPr>
        <w:t>t</w:t>
      </w:r>
      <w:r w:rsidRPr="009319DA">
        <w:rPr>
          <w:spacing w:val="1"/>
        </w:rPr>
        <w:t>e</w:t>
      </w:r>
      <w:r w:rsidRPr="009319DA">
        <w:rPr>
          <w:spacing w:val="2"/>
        </w:rPr>
        <w:t>e</w:t>
      </w:r>
      <w:r w:rsidRPr="009319DA">
        <w:t>:</w:t>
      </w:r>
      <w:r w:rsidR="004F51F7">
        <w:tab/>
      </w:r>
      <w:r w:rsidR="00646810">
        <w:t>Equity Policy Community Advisory Committee</w:t>
      </w:r>
      <w:r w:rsidR="00BF4A39">
        <w:t xml:space="preserve"> (</w:t>
      </w:r>
      <w:r w:rsidR="00646810">
        <w:t>EPCAC</w:t>
      </w:r>
      <w:r w:rsidR="00BF4A39">
        <w:t>)</w:t>
      </w:r>
    </w:p>
    <w:p w14:paraId="302A5606" w14:textId="712E3EC5" w:rsidR="009319DA" w:rsidRPr="00025D69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</w:rPr>
      </w:pPr>
      <w:r>
        <w:rPr>
          <w:rFonts w:eastAsia="Arial" w:cs="Arial"/>
          <w:b/>
          <w:bCs/>
          <w:spacing w:val="-1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ee</w:t>
      </w:r>
      <w:r>
        <w:rPr>
          <w:rFonts w:eastAsia="Arial" w:cs="Arial"/>
          <w:b/>
          <w:bCs/>
          <w:szCs w:val="24"/>
        </w:rPr>
        <w:t xml:space="preserve">ting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 w:rsidR="004F51F7">
        <w:rPr>
          <w:rFonts w:eastAsia="Arial" w:cs="Arial"/>
          <w:szCs w:val="24"/>
        </w:rPr>
        <w:t>:</w:t>
      </w:r>
      <w:r w:rsidR="004F51F7">
        <w:rPr>
          <w:rFonts w:eastAsia="Arial" w:cs="Arial"/>
          <w:szCs w:val="24"/>
        </w:rPr>
        <w:tab/>
      </w:r>
      <w:r w:rsidR="005C2135">
        <w:rPr>
          <w:rFonts w:eastAsia="Arial" w:cs="Arial"/>
          <w:b/>
          <w:szCs w:val="24"/>
        </w:rPr>
        <w:t>March 27</w:t>
      </w:r>
      <w:r w:rsidR="00C76A47">
        <w:rPr>
          <w:rFonts w:eastAsia="Arial" w:cs="Arial"/>
          <w:b/>
          <w:szCs w:val="24"/>
        </w:rPr>
        <w:t>, 2023</w:t>
      </w:r>
    </w:p>
    <w:p w14:paraId="63330450" w14:textId="77777777" w:rsidR="009319DA" w:rsidRDefault="00D87A8D" w:rsidP="009319DA">
      <w:r>
        <w:t>Notes</w:t>
      </w:r>
    </w:p>
    <w:p w14:paraId="37394CA0" w14:textId="5394D104" w:rsidR="00646810" w:rsidRPr="003F0DC2" w:rsidRDefault="00646810" w:rsidP="00646810">
      <w:pPr>
        <w:rPr>
          <w:rFonts w:cs="Arial"/>
          <w:szCs w:val="24"/>
        </w:rPr>
      </w:pPr>
      <w:bookmarkStart w:id="0" w:name="_Hlk86676796"/>
      <w:r w:rsidRPr="00E579A3">
        <w:rPr>
          <w:rFonts w:cs="Arial"/>
        </w:rPr>
        <w:t xml:space="preserve">A meeting of the </w:t>
      </w:r>
      <w:r w:rsidRPr="00E579A3">
        <w:rPr>
          <w:rFonts w:cs="Arial"/>
          <w:szCs w:val="24"/>
        </w:rPr>
        <w:t xml:space="preserve">Equity Policy Community Advisory Committee </w:t>
      </w:r>
      <w:r w:rsidRPr="00E579A3">
        <w:rPr>
          <w:rFonts w:cs="Arial"/>
        </w:rPr>
        <w:t>convened on Monday</w:t>
      </w:r>
      <w:r w:rsidRPr="00E579A3">
        <w:rPr>
          <w:rFonts w:cs="Arial"/>
          <w:szCs w:val="24"/>
        </w:rPr>
        <w:t xml:space="preserve">, </w:t>
      </w:r>
      <w:r w:rsidR="005C2135">
        <w:rPr>
          <w:rFonts w:cs="Arial"/>
          <w:szCs w:val="24"/>
        </w:rPr>
        <w:t>March 27</w:t>
      </w:r>
      <w:r w:rsidR="005C2135" w:rsidRPr="005C2135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>, 202</w:t>
      </w:r>
      <w:r w:rsidR="005C2135">
        <w:rPr>
          <w:rFonts w:cs="Arial"/>
          <w:szCs w:val="24"/>
        </w:rPr>
        <w:t>3</w:t>
      </w:r>
      <w:r w:rsidRPr="00E579A3">
        <w:rPr>
          <w:rFonts w:cs="Arial"/>
          <w:szCs w:val="24"/>
        </w:rPr>
        <w:t xml:space="preserve"> </w:t>
      </w:r>
      <w:r w:rsidRPr="00E579A3">
        <w:rPr>
          <w:rFonts w:cs="Arial"/>
        </w:rPr>
        <w:t xml:space="preserve">from </w:t>
      </w:r>
      <w:r w:rsidR="00C76A47">
        <w:rPr>
          <w:rFonts w:cs="Arial"/>
        </w:rPr>
        <w:t>7</w:t>
      </w:r>
      <w:r>
        <w:rPr>
          <w:rFonts w:cs="Arial"/>
        </w:rPr>
        <w:t>:</w:t>
      </w:r>
      <w:r w:rsidR="005C2135">
        <w:rPr>
          <w:rFonts w:cs="Arial"/>
        </w:rPr>
        <w:t>45</w:t>
      </w:r>
      <w:r w:rsidRPr="00E579A3">
        <w:rPr>
          <w:rFonts w:cs="Arial"/>
        </w:rPr>
        <w:t xml:space="preserve"> pm</w:t>
      </w:r>
      <w:r w:rsidRPr="003F0DC2">
        <w:rPr>
          <w:rFonts w:cs="Arial"/>
        </w:rPr>
        <w:t xml:space="preserve"> to </w:t>
      </w:r>
      <w:r w:rsidR="005C2135">
        <w:rPr>
          <w:rFonts w:cs="Arial"/>
        </w:rPr>
        <w:t>8</w:t>
      </w:r>
      <w:r>
        <w:rPr>
          <w:rFonts w:cs="Arial"/>
        </w:rPr>
        <w:t>:</w:t>
      </w:r>
      <w:r w:rsidR="005C2135">
        <w:rPr>
          <w:rFonts w:cs="Arial"/>
        </w:rPr>
        <w:t>0</w:t>
      </w:r>
      <w:r w:rsidR="00C76A47">
        <w:rPr>
          <w:rFonts w:cs="Arial"/>
        </w:rPr>
        <w:t>4</w:t>
      </w:r>
      <w:r w:rsidRPr="003F0DC2">
        <w:rPr>
          <w:rFonts w:cs="Arial"/>
        </w:rPr>
        <w:t xml:space="preserve"> pm with </w:t>
      </w:r>
      <w:r w:rsidR="005C2135">
        <w:rPr>
          <w:rFonts w:cs="Arial"/>
        </w:rPr>
        <w:t>EPCAC Member Rachel Mansell (</w:t>
      </w:r>
      <w:r w:rsidR="009120E2">
        <w:rPr>
          <w:rFonts w:cs="Arial"/>
        </w:rPr>
        <w:t>volunteered and confirmed by vote of mem</w:t>
      </w:r>
      <w:r w:rsidR="005C2135">
        <w:rPr>
          <w:rFonts w:cs="Arial"/>
        </w:rPr>
        <w:t>bers)</w:t>
      </w:r>
      <w:r w:rsidRPr="003F0DC2">
        <w:rPr>
          <w:rFonts w:cs="Arial"/>
          <w:szCs w:val="24"/>
        </w:rPr>
        <w:t xml:space="preserve"> presiding.</w:t>
      </w:r>
      <w:r w:rsidR="00C76A47">
        <w:rPr>
          <w:rFonts w:cs="Arial"/>
          <w:szCs w:val="24"/>
        </w:rPr>
        <w:t xml:space="preserve"> Between 7:</w:t>
      </w:r>
      <w:r w:rsidR="005C2135">
        <w:rPr>
          <w:rFonts w:cs="Arial"/>
          <w:szCs w:val="24"/>
        </w:rPr>
        <w:t>30</w:t>
      </w:r>
      <w:r w:rsidR="00C76A47">
        <w:rPr>
          <w:rFonts w:cs="Arial"/>
          <w:szCs w:val="24"/>
        </w:rPr>
        <w:t xml:space="preserve"> pm to 7:</w:t>
      </w:r>
      <w:r w:rsidR="005C2135">
        <w:rPr>
          <w:rFonts w:cs="Arial"/>
          <w:szCs w:val="24"/>
        </w:rPr>
        <w:t>45</w:t>
      </w:r>
      <w:r w:rsidR="00C76A47">
        <w:rPr>
          <w:rFonts w:cs="Arial"/>
          <w:szCs w:val="24"/>
        </w:rPr>
        <w:t xml:space="preserve"> pm </w:t>
      </w:r>
      <w:r w:rsidR="005C2135">
        <w:rPr>
          <w:rFonts w:cs="Arial"/>
          <w:szCs w:val="24"/>
        </w:rPr>
        <w:t xml:space="preserve">while </w:t>
      </w:r>
      <w:r w:rsidR="00C76A47">
        <w:rPr>
          <w:rFonts w:cs="Arial"/>
          <w:szCs w:val="24"/>
        </w:rPr>
        <w:t xml:space="preserve">quorum </w:t>
      </w:r>
      <w:r w:rsidR="008F18E6">
        <w:rPr>
          <w:rFonts w:cs="Arial"/>
          <w:szCs w:val="24"/>
        </w:rPr>
        <w:t xml:space="preserve">was </w:t>
      </w:r>
      <w:r w:rsidR="005C2135">
        <w:rPr>
          <w:rFonts w:cs="Arial"/>
          <w:szCs w:val="24"/>
        </w:rPr>
        <w:t>m</w:t>
      </w:r>
      <w:r w:rsidR="00C76A47">
        <w:rPr>
          <w:rFonts w:cs="Arial"/>
          <w:szCs w:val="24"/>
        </w:rPr>
        <w:t>et</w:t>
      </w:r>
      <w:r w:rsidR="005C2135">
        <w:rPr>
          <w:rFonts w:cs="Arial"/>
          <w:szCs w:val="24"/>
        </w:rPr>
        <w:t>, Parent and Community Co-Chairs were not in attendance and Trustee Co-Chair was present, but unable to preside.</w:t>
      </w:r>
    </w:p>
    <w:bookmarkEnd w:id="0"/>
    <w:p w14:paraId="2C3D6E9E" w14:textId="77777777" w:rsidR="009319DA" w:rsidRDefault="009319DA" w:rsidP="002B02AD">
      <w:pPr>
        <w:pStyle w:val="Heading2"/>
        <w:pBdr>
          <w:top w:val="single" w:sz="4" w:space="1" w:color="auto"/>
        </w:pBdr>
      </w:pPr>
      <w:r w:rsidRPr="009319DA">
        <w:t xml:space="preserve">Attendance </w:t>
      </w:r>
      <w:r w:rsidR="000027E4">
        <w:t>(</w:t>
      </w:r>
      <w:r w:rsidRPr="009319DA">
        <w:t>via Zoom</w:t>
      </w:r>
      <w:r w:rsidR="000027E4">
        <w:t>)</w:t>
      </w:r>
      <w:r w:rsidRPr="009319DA">
        <w:t>:</w:t>
      </w:r>
    </w:p>
    <w:p w14:paraId="4BC96ABB" w14:textId="3EDA8585" w:rsidR="00646810" w:rsidRDefault="005C2135" w:rsidP="0097730B">
      <w:pPr>
        <w:spacing w:before="0" w:after="0" w:line="240" w:lineRule="auto"/>
        <w:ind w:left="720"/>
        <w:jc w:val="both"/>
        <w:rPr>
          <w:rFonts w:cs="Arial"/>
          <w:szCs w:val="24"/>
        </w:rPr>
      </w:pPr>
      <w:r>
        <w:rPr>
          <w:rFonts w:cs="Arial"/>
          <w:szCs w:val="24"/>
        </w:rPr>
        <w:t>Rachel Mansell (The Mosaic Institute)</w:t>
      </w:r>
      <w:r>
        <w:rPr>
          <w:rFonts w:cs="Arial"/>
          <w:szCs w:val="24"/>
        </w:rPr>
        <w:t xml:space="preserve">, </w:t>
      </w:r>
      <w:r w:rsidR="00646810">
        <w:rPr>
          <w:rFonts w:cs="Arial"/>
          <w:szCs w:val="24"/>
        </w:rPr>
        <w:t xml:space="preserve">Neethan Shan (Trustee Co-Chair), </w:t>
      </w:r>
      <w:r w:rsidR="00646810" w:rsidDel="00915EC2">
        <w:rPr>
          <w:rFonts w:cs="Arial"/>
          <w:szCs w:val="24"/>
        </w:rPr>
        <w:t>Janina</w:t>
      </w:r>
      <w:r w:rsidR="00646810">
        <w:rPr>
          <w:rFonts w:cs="Arial"/>
          <w:szCs w:val="24"/>
        </w:rPr>
        <w:t xml:space="preserve"> Cherkewich (Parent), Charlene Dunstan (Parent), </w:t>
      </w:r>
      <w:r>
        <w:rPr>
          <w:rFonts w:cs="Arial"/>
          <w:szCs w:val="24"/>
        </w:rPr>
        <w:t>Catherine</w:t>
      </w:r>
      <w:r w:rsidRPr="003F0DC2">
        <w:rPr>
          <w:rFonts w:cs="Arial"/>
          <w:szCs w:val="24"/>
        </w:rPr>
        <w:t xml:space="preserve"> Maloney (Parent)</w:t>
      </w:r>
      <w:r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97730B">
        <w:rPr>
          <w:rFonts w:cs="Arial"/>
          <w:szCs w:val="24"/>
        </w:rPr>
        <w:t xml:space="preserve">Jean-Paul Ngana (Parent), </w:t>
      </w:r>
      <w:r w:rsidR="00646810" w:rsidRPr="003F0DC2">
        <w:rPr>
          <w:rFonts w:cs="Arial"/>
          <w:szCs w:val="24"/>
        </w:rPr>
        <w:t>Sophia Ruddock (Parent)</w:t>
      </w:r>
    </w:p>
    <w:p w14:paraId="09105EC7" w14:textId="77777777" w:rsidR="0097730B" w:rsidRPr="0097730B" w:rsidRDefault="0097730B" w:rsidP="0097730B">
      <w:pPr>
        <w:spacing w:before="0" w:after="0" w:line="240" w:lineRule="auto"/>
        <w:ind w:left="720"/>
        <w:jc w:val="both"/>
        <w:rPr>
          <w:rFonts w:cs="Arial"/>
          <w:szCs w:val="24"/>
        </w:rPr>
      </w:pPr>
    </w:p>
    <w:p w14:paraId="5410BFC6" w14:textId="48AD5379" w:rsidR="000027E4" w:rsidRDefault="000027E4" w:rsidP="0097730B">
      <w:pPr>
        <w:spacing w:before="0" w:after="0" w:line="240" w:lineRule="auto"/>
        <w:ind w:left="720"/>
        <w:jc w:val="both"/>
        <w:rPr>
          <w:rFonts w:cs="Arial"/>
          <w:szCs w:val="24"/>
        </w:rPr>
      </w:pPr>
      <w:r>
        <w:t>Staff Resource</w:t>
      </w:r>
      <w:r w:rsidR="00CF42A4">
        <w:t xml:space="preserve"> Person</w:t>
      </w:r>
      <w:r>
        <w:t>s</w:t>
      </w:r>
      <w:r w:rsidR="002B02AD">
        <w:t xml:space="preserve">: </w:t>
      </w:r>
      <w:r w:rsidR="008F18E6">
        <w:t xml:space="preserve">Elizabeth Addo (System Superintendent), </w:t>
      </w:r>
      <w:r w:rsidR="00646810">
        <w:rPr>
          <w:rFonts w:cs="Arial"/>
          <w:szCs w:val="24"/>
        </w:rPr>
        <w:t>Mahejabeen Ebrahim (Human Rights System Lead)</w:t>
      </w:r>
      <w:r w:rsidR="00646810" w:rsidRPr="003F0DC2">
        <w:rPr>
          <w:rFonts w:cs="Arial"/>
          <w:szCs w:val="24"/>
        </w:rPr>
        <w:t>,</w:t>
      </w:r>
      <w:r w:rsidR="008F18E6">
        <w:rPr>
          <w:rFonts w:cs="Arial"/>
          <w:szCs w:val="24"/>
        </w:rPr>
        <w:t xml:space="preserve"> </w:t>
      </w:r>
      <w:r w:rsidR="00646810">
        <w:rPr>
          <w:rFonts w:cs="Arial"/>
          <w:szCs w:val="24"/>
        </w:rPr>
        <w:t>Ryan Eaton</w:t>
      </w:r>
      <w:r w:rsidR="00646810" w:rsidRPr="003F0DC2">
        <w:rPr>
          <w:rFonts w:cs="Arial"/>
          <w:szCs w:val="24"/>
        </w:rPr>
        <w:t xml:space="preserve"> (</w:t>
      </w:r>
      <w:r w:rsidR="00646810">
        <w:rPr>
          <w:rFonts w:cs="Arial"/>
          <w:szCs w:val="24"/>
        </w:rPr>
        <w:t>Human Rights Assistant)</w:t>
      </w:r>
      <w:r w:rsidR="005B77F4">
        <w:rPr>
          <w:rFonts w:cs="Arial"/>
          <w:szCs w:val="24"/>
        </w:rPr>
        <w:t xml:space="preserve"> </w:t>
      </w:r>
    </w:p>
    <w:p w14:paraId="40A92496" w14:textId="77777777" w:rsidR="009319DA" w:rsidRDefault="009319DA" w:rsidP="004F51F7">
      <w:pPr>
        <w:pStyle w:val="Heading2"/>
      </w:pPr>
      <w:r w:rsidRPr="009319DA">
        <w:t>Regrets:</w:t>
      </w:r>
    </w:p>
    <w:p w14:paraId="33ED6D0E" w14:textId="348F9051" w:rsidR="00646810" w:rsidRDefault="005C2135" w:rsidP="00646810">
      <w:pPr>
        <w:spacing w:before="0" w:after="0" w:line="240" w:lineRule="auto"/>
        <w:ind w:left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Aleem Punja (Parent Co-Chair), </w:t>
      </w:r>
      <w:r w:rsidRPr="003F0DC2">
        <w:rPr>
          <w:rFonts w:cs="Arial"/>
          <w:szCs w:val="24"/>
        </w:rPr>
        <w:t>Dennis Keshinro (Community Co-Chair),</w:t>
      </w:r>
      <w:r>
        <w:rPr>
          <w:rFonts w:cs="Arial"/>
          <w:szCs w:val="24"/>
        </w:rPr>
        <w:t xml:space="preserve"> </w:t>
      </w:r>
      <w:r w:rsidRPr="003F0DC2">
        <w:rPr>
          <w:rFonts w:cs="Arial"/>
          <w:szCs w:val="24"/>
        </w:rPr>
        <w:t>Sharon Beason (</w:t>
      </w:r>
      <w:r>
        <w:rPr>
          <w:rFonts w:cs="Arial"/>
          <w:szCs w:val="24"/>
        </w:rPr>
        <w:t>Canadian Parents for French</w:t>
      </w:r>
      <w:r w:rsidRPr="003F0DC2">
        <w:rPr>
          <w:rFonts w:cs="Arial"/>
          <w:szCs w:val="24"/>
        </w:rPr>
        <w:t>)</w:t>
      </w:r>
      <w:r>
        <w:rPr>
          <w:rFonts w:cs="Arial"/>
          <w:szCs w:val="24"/>
        </w:rPr>
        <w:t>,</w:t>
      </w:r>
      <w:r w:rsidRPr="003F0DC2">
        <w:rPr>
          <w:rFonts w:cs="Arial"/>
          <w:szCs w:val="24"/>
        </w:rPr>
        <w:t xml:space="preserve"> </w:t>
      </w:r>
      <w:r w:rsidR="008F18E6" w:rsidRPr="003F0DC2">
        <w:rPr>
          <w:rFonts w:cs="Arial"/>
          <w:szCs w:val="24"/>
        </w:rPr>
        <w:t>michael kerr (Colour of Poverty-Colour of</w:t>
      </w:r>
      <w:r w:rsidR="008F18E6">
        <w:rPr>
          <w:rFonts w:cs="Arial"/>
          <w:szCs w:val="24"/>
        </w:rPr>
        <w:t xml:space="preserve"> </w:t>
      </w:r>
      <w:r w:rsidR="008F18E6" w:rsidRPr="003F0DC2">
        <w:rPr>
          <w:rFonts w:cs="Arial"/>
          <w:szCs w:val="24"/>
        </w:rPr>
        <w:t>Change)</w:t>
      </w:r>
      <w:r w:rsidR="008F18E6">
        <w:rPr>
          <w:rFonts w:cs="Arial"/>
          <w:szCs w:val="24"/>
        </w:rPr>
        <w:t>, Alicia Khargie</w:t>
      </w:r>
      <w:r w:rsidR="008F18E6" w:rsidRPr="003F0DC2">
        <w:rPr>
          <w:rFonts w:cs="Arial"/>
          <w:szCs w:val="24"/>
        </w:rPr>
        <w:t xml:space="preserve"> (Jane/Finch Community and Family Centre)</w:t>
      </w:r>
      <w:r w:rsidR="008F18E6">
        <w:rPr>
          <w:rFonts w:cs="Arial"/>
          <w:szCs w:val="24"/>
        </w:rPr>
        <w:t xml:space="preserve">, </w:t>
      </w:r>
      <w:r w:rsidR="00646810" w:rsidRPr="00F16D1E">
        <w:rPr>
          <w:rFonts w:cs="Arial"/>
        </w:rPr>
        <w:t>Tesfai Mengesha (Success Beyond Limits)</w:t>
      </w:r>
      <w:r w:rsidR="00646810">
        <w:rPr>
          <w:rFonts w:cs="Arial"/>
        </w:rPr>
        <w:t>,</w:t>
      </w:r>
      <w:r w:rsidR="00646810" w:rsidRPr="003F0DC2">
        <w:rPr>
          <w:rFonts w:cs="Arial"/>
          <w:szCs w:val="24"/>
        </w:rPr>
        <w:t xml:space="preserve"> </w:t>
      </w:r>
      <w:r w:rsidR="00646810">
        <w:rPr>
          <w:rFonts w:cs="Arial"/>
          <w:szCs w:val="24"/>
        </w:rPr>
        <w:t>Shahinaz Abbas Osman (Parent), Hemangi Shroff (Blank Canvases), Shayna Sayer-Wolfe (Planned Parenthood Toronto)</w:t>
      </w:r>
    </w:p>
    <w:p w14:paraId="367D6E67" w14:textId="77777777" w:rsidR="009319DA" w:rsidRDefault="002B02AD" w:rsidP="00407729">
      <w:pPr>
        <w:pBdr>
          <w:bottom w:val="single" w:sz="4" w:space="1" w:color="auto"/>
        </w:pBdr>
        <w:rPr>
          <w:rFonts w:cs="Arial"/>
          <w:szCs w:val="24"/>
        </w:rPr>
      </w:pPr>
      <w:r w:rsidRPr="002B02AD">
        <w:rPr>
          <w:rFonts w:cs="Arial"/>
          <w:szCs w:val="24"/>
        </w:rPr>
        <w:t xml:space="preserve"> </w:t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4872"/>
        <w:gridCol w:w="6889"/>
        <w:gridCol w:w="2855"/>
      </w:tblGrid>
      <w:tr w:rsidR="009319DA" w14:paraId="18B46ECE" w14:textId="77777777" w:rsidTr="008F18E6">
        <w:trPr>
          <w:tblHeader/>
        </w:trPr>
        <w:tc>
          <w:tcPr>
            <w:tcW w:w="4872" w:type="dxa"/>
            <w:shd w:val="clear" w:color="auto" w:fill="F2F2F2" w:themeFill="background1" w:themeFillShade="F2"/>
          </w:tcPr>
          <w:p w14:paraId="050147BA" w14:textId="77777777" w:rsidR="009319DA" w:rsidRPr="000A7A1E" w:rsidRDefault="009319DA" w:rsidP="000F39DF">
            <w:pPr>
              <w:rPr>
                <w:b/>
              </w:rPr>
            </w:pPr>
            <w:r w:rsidRPr="000A7A1E">
              <w:rPr>
                <w:b/>
              </w:rPr>
              <w:t>ITEM</w:t>
            </w:r>
          </w:p>
        </w:tc>
        <w:tc>
          <w:tcPr>
            <w:tcW w:w="6889" w:type="dxa"/>
            <w:shd w:val="clear" w:color="auto" w:fill="F2F2F2" w:themeFill="background1" w:themeFillShade="F2"/>
          </w:tcPr>
          <w:p w14:paraId="1D296A09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DISCUSSION</w:t>
            </w:r>
          </w:p>
        </w:tc>
        <w:tc>
          <w:tcPr>
            <w:tcW w:w="2855" w:type="dxa"/>
            <w:shd w:val="clear" w:color="auto" w:fill="F2F2F2" w:themeFill="background1" w:themeFillShade="F2"/>
          </w:tcPr>
          <w:p w14:paraId="58D5AF56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RECOMMENDATION</w:t>
            </w:r>
            <w:r w:rsidR="00BF4A39" w:rsidRPr="0097730B">
              <w:rPr>
                <w:b/>
              </w:rPr>
              <w:t>S</w:t>
            </w:r>
            <w:r w:rsidR="001A0BC5">
              <w:rPr>
                <w:b/>
              </w:rPr>
              <w:t xml:space="preserve"> </w:t>
            </w:r>
            <w:r w:rsidRPr="009319DA">
              <w:rPr>
                <w:b/>
              </w:rPr>
              <w:t>/</w:t>
            </w:r>
            <w:r w:rsidR="001A0BC5">
              <w:rPr>
                <w:b/>
              </w:rPr>
              <w:t xml:space="preserve"> </w:t>
            </w:r>
            <w:r w:rsidRPr="009319DA">
              <w:rPr>
                <w:b/>
              </w:rPr>
              <w:t>MOTION</w:t>
            </w:r>
            <w:r w:rsidR="00BF4A39" w:rsidRPr="0097730B">
              <w:rPr>
                <w:b/>
              </w:rPr>
              <w:t>S</w:t>
            </w:r>
          </w:p>
        </w:tc>
      </w:tr>
      <w:tr w:rsidR="002B02AD" w14:paraId="7A7B1021" w14:textId="77777777" w:rsidTr="008F18E6">
        <w:trPr>
          <w:trHeight w:val="680"/>
        </w:trPr>
        <w:tc>
          <w:tcPr>
            <w:tcW w:w="4872" w:type="dxa"/>
          </w:tcPr>
          <w:p w14:paraId="5D0B9247" w14:textId="77777777" w:rsidR="002B02AD" w:rsidRPr="000D3560" w:rsidRDefault="002B02AD" w:rsidP="0032240A">
            <w:r w:rsidRPr="000D3560">
              <w:t>Call to Order / Quorum</w:t>
            </w:r>
            <w:r w:rsidR="0097730B">
              <w:t xml:space="preserve"> / Reading of Meeting Norms</w:t>
            </w:r>
          </w:p>
        </w:tc>
        <w:tc>
          <w:tcPr>
            <w:tcW w:w="6889" w:type="dxa"/>
          </w:tcPr>
          <w:p w14:paraId="1FF78589" w14:textId="77AE4182" w:rsidR="002B02AD" w:rsidRPr="000861B3" w:rsidRDefault="0097730B" w:rsidP="00B77E20">
            <w:pPr>
              <w:pStyle w:val="ListParagraph"/>
            </w:pPr>
            <w:r>
              <w:t xml:space="preserve">Meeting called to order at </w:t>
            </w:r>
            <w:r w:rsidR="00C76A47">
              <w:t>7</w:t>
            </w:r>
            <w:r>
              <w:t>:</w:t>
            </w:r>
            <w:r w:rsidR="005C2135">
              <w:t>45</w:t>
            </w:r>
            <w:r>
              <w:t xml:space="preserve"> pm</w:t>
            </w:r>
          </w:p>
        </w:tc>
        <w:tc>
          <w:tcPr>
            <w:tcW w:w="2855" w:type="dxa"/>
          </w:tcPr>
          <w:p w14:paraId="75CAA724" w14:textId="510D6629" w:rsidR="002B02AD" w:rsidRPr="009319DA" w:rsidRDefault="002B02AD" w:rsidP="009319DA"/>
        </w:tc>
      </w:tr>
      <w:tr w:rsidR="002B02AD" w14:paraId="73AA9CD5" w14:textId="77777777" w:rsidTr="008F18E6">
        <w:tc>
          <w:tcPr>
            <w:tcW w:w="4872" w:type="dxa"/>
          </w:tcPr>
          <w:p w14:paraId="5E26AC29" w14:textId="77777777" w:rsidR="002B02AD" w:rsidRDefault="0097730B" w:rsidP="0032240A">
            <w:r>
              <w:lastRenderedPageBreak/>
              <w:t>Lank Acknowledgment</w:t>
            </w:r>
          </w:p>
        </w:tc>
        <w:tc>
          <w:tcPr>
            <w:tcW w:w="6889" w:type="dxa"/>
          </w:tcPr>
          <w:p w14:paraId="0CA78993" w14:textId="77777777" w:rsidR="002B02AD" w:rsidRPr="000861B3" w:rsidRDefault="0097730B" w:rsidP="00B77E20">
            <w:pPr>
              <w:pStyle w:val="ListParagraph"/>
            </w:pPr>
            <w:r>
              <w:t>The meeting began with a Lan</w:t>
            </w:r>
            <w:r w:rsidR="004728DA">
              <w:t>d</w:t>
            </w:r>
            <w:r>
              <w:t xml:space="preserve"> Acknowledgment</w:t>
            </w:r>
          </w:p>
        </w:tc>
        <w:tc>
          <w:tcPr>
            <w:tcW w:w="2855" w:type="dxa"/>
          </w:tcPr>
          <w:p w14:paraId="1255765E" w14:textId="77777777" w:rsidR="002B02AD" w:rsidRPr="009319DA" w:rsidRDefault="002B02AD" w:rsidP="009319DA"/>
        </w:tc>
      </w:tr>
      <w:tr w:rsidR="00C76A47" w14:paraId="11C8D93C" w14:textId="77777777" w:rsidTr="009120E2">
        <w:trPr>
          <w:trHeight w:val="659"/>
        </w:trPr>
        <w:tc>
          <w:tcPr>
            <w:tcW w:w="4872" w:type="dxa"/>
          </w:tcPr>
          <w:p w14:paraId="0DC6A1B3" w14:textId="41629D3F" w:rsidR="00C76A47" w:rsidRDefault="00C76A47" w:rsidP="004B0A2A">
            <w:pPr>
              <w:rPr>
                <w:bCs/>
              </w:rPr>
            </w:pPr>
            <w:r>
              <w:rPr>
                <w:bCs/>
              </w:rPr>
              <w:t>Declarations of Possible Conflict of Interests</w:t>
            </w:r>
          </w:p>
        </w:tc>
        <w:tc>
          <w:tcPr>
            <w:tcW w:w="6889" w:type="dxa"/>
          </w:tcPr>
          <w:p w14:paraId="18361497" w14:textId="77777777" w:rsidR="00C76A47" w:rsidRDefault="00335763" w:rsidP="00B77E20">
            <w:pPr>
              <w:pStyle w:val="ListParagraph"/>
            </w:pPr>
            <w:r>
              <w:t>No declarations</w:t>
            </w:r>
          </w:p>
        </w:tc>
        <w:tc>
          <w:tcPr>
            <w:tcW w:w="2855" w:type="dxa"/>
          </w:tcPr>
          <w:p w14:paraId="6DC0A00C" w14:textId="77777777" w:rsidR="00C76A47" w:rsidRPr="009319DA" w:rsidRDefault="00C76A47" w:rsidP="009319DA"/>
        </w:tc>
      </w:tr>
      <w:tr w:rsidR="009319DA" w14:paraId="1E2F16D8" w14:textId="77777777" w:rsidTr="008F18E6">
        <w:tc>
          <w:tcPr>
            <w:tcW w:w="4872" w:type="dxa"/>
          </w:tcPr>
          <w:p w14:paraId="734F896B" w14:textId="77777777" w:rsidR="009319DA" w:rsidRPr="0097730B" w:rsidRDefault="0097730B" w:rsidP="004B0A2A">
            <w:pPr>
              <w:rPr>
                <w:bCs/>
              </w:rPr>
            </w:pPr>
            <w:r>
              <w:rPr>
                <w:bCs/>
              </w:rPr>
              <w:t>Approval of Agenda</w:t>
            </w:r>
          </w:p>
        </w:tc>
        <w:tc>
          <w:tcPr>
            <w:tcW w:w="6889" w:type="dxa"/>
          </w:tcPr>
          <w:p w14:paraId="4D57B965" w14:textId="0A5254A5" w:rsidR="009319DA" w:rsidRPr="000861B3" w:rsidRDefault="0097730B" w:rsidP="00B77E20">
            <w:pPr>
              <w:pStyle w:val="ListParagraph"/>
            </w:pPr>
            <w:r>
              <w:t>Agenda approved</w:t>
            </w:r>
            <w:r w:rsidR="008F18E6">
              <w:t>, without comments</w:t>
            </w:r>
          </w:p>
        </w:tc>
        <w:tc>
          <w:tcPr>
            <w:tcW w:w="2855" w:type="dxa"/>
          </w:tcPr>
          <w:p w14:paraId="39702458" w14:textId="77777777" w:rsidR="009319DA" w:rsidRPr="009319DA" w:rsidRDefault="009319DA" w:rsidP="009319DA"/>
        </w:tc>
      </w:tr>
      <w:tr w:rsidR="009319DA" w14:paraId="5ABBB060" w14:textId="77777777" w:rsidTr="008F18E6">
        <w:tc>
          <w:tcPr>
            <w:tcW w:w="4872" w:type="dxa"/>
          </w:tcPr>
          <w:p w14:paraId="0F8C0BE7" w14:textId="7FC82F86" w:rsidR="009319DA" w:rsidRPr="00282F89" w:rsidRDefault="00282F89" w:rsidP="004B0A2A">
            <w:pPr>
              <w:rPr>
                <w:bCs/>
              </w:rPr>
            </w:pPr>
            <w:r>
              <w:rPr>
                <w:bCs/>
              </w:rPr>
              <w:t xml:space="preserve">Approval of </w:t>
            </w:r>
            <w:r w:rsidR="00335763">
              <w:rPr>
                <w:bCs/>
              </w:rPr>
              <w:t>January 30, 2023</w:t>
            </w:r>
            <w:r>
              <w:rPr>
                <w:bCs/>
              </w:rPr>
              <w:t xml:space="preserve"> Minutes</w:t>
            </w:r>
          </w:p>
        </w:tc>
        <w:tc>
          <w:tcPr>
            <w:tcW w:w="6889" w:type="dxa"/>
          </w:tcPr>
          <w:p w14:paraId="0AB14F93" w14:textId="77777777" w:rsidR="009319DA" w:rsidRPr="009319DA" w:rsidRDefault="00282F89" w:rsidP="00B77E20">
            <w:pPr>
              <w:pStyle w:val="ListParagraph"/>
            </w:pPr>
            <w:r>
              <w:t>Minutes approved, without comments</w:t>
            </w:r>
          </w:p>
        </w:tc>
        <w:tc>
          <w:tcPr>
            <w:tcW w:w="2855" w:type="dxa"/>
          </w:tcPr>
          <w:p w14:paraId="4F4665C9" w14:textId="77777777" w:rsidR="009319DA" w:rsidRPr="009319DA" w:rsidRDefault="009319DA" w:rsidP="009319DA"/>
        </w:tc>
      </w:tr>
      <w:tr w:rsidR="009319DA" w14:paraId="34BC7BFF" w14:textId="77777777" w:rsidTr="008F18E6">
        <w:tc>
          <w:tcPr>
            <w:tcW w:w="4872" w:type="dxa"/>
          </w:tcPr>
          <w:p w14:paraId="26EB099B" w14:textId="77777777" w:rsidR="009319DA" w:rsidRPr="00282F89" w:rsidRDefault="00282F89" w:rsidP="009319DA">
            <w:pPr>
              <w:rPr>
                <w:bCs/>
              </w:rPr>
            </w:pPr>
            <w:r>
              <w:rPr>
                <w:bCs/>
              </w:rPr>
              <w:t>Trustee Co-Chair Board Update</w:t>
            </w:r>
          </w:p>
        </w:tc>
        <w:tc>
          <w:tcPr>
            <w:tcW w:w="6889" w:type="dxa"/>
          </w:tcPr>
          <w:p w14:paraId="3DC45CD6" w14:textId="77777777" w:rsidR="00516B72" w:rsidRDefault="00F93F57" w:rsidP="00B77E20">
            <w:pPr>
              <w:pStyle w:val="ListParagraph"/>
            </w:pPr>
            <w:r>
              <w:t>Recent budget meeting – Trustees will request $115 million from the Ministry of Education</w:t>
            </w:r>
          </w:p>
          <w:p w14:paraId="5CFBA120" w14:textId="5BF74FEB" w:rsidR="00F93F57" w:rsidRDefault="00F93F57" w:rsidP="00B77E20">
            <w:pPr>
              <w:pStyle w:val="ListParagraph"/>
            </w:pPr>
            <w:r>
              <w:t>TDSB’s Multi-Year Strategic Plan</w:t>
            </w:r>
            <w:r w:rsidR="00E9095B">
              <w:t xml:space="preserve"> (MYSP)</w:t>
            </w:r>
            <w:r>
              <w:t xml:space="preserve"> – public consultation for budget process has been moved to the Fall</w:t>
            </w:r>
          </w:p>
          <w:p w14:paraId="5D0E41EF" w14:textId="77777777" w:rsidR="00E9095B" w:rsidRDefault="00E9095B" w:rsidP="00B77E20">
            <w:pPr>
              <w:pStyle w:val="ListParagraph"/>
            </w:pPr>
            <w:r>
              <w:t>Student Census is moving forward during the month of April 2023</w:t>
            </w:r>
          </w:p>
          <w:p w14:paraId="6A028366" w14:textId="77777777" w:rsidR="00E9095B" w:rsidRDefault="00E9095B" w:rsidP="00B77E20">
            <w:pPr>
              <w:pStyle w:val="ListParagraph"/>
            </w:pPr>
            <w:r>
              <w:t>Caste Oppression motion – thousands of letters were sent to TDSB/Trustees. Motion has been sent to Ontario Human Rights Commission for review</w:t>
            </w:r>
          </w:p>
          <w:p w14:paraId="2F0FF997" w14:textId="42E3D581" w:rsidR="00E9095B" w:rsidRDefault="00E9095B" w:rsidP="00B77E20">
            <w:pPr>
              <w:pStyle w:val="ListParagraph"/>
            </w:pPr>
            <w:r>
              <w:t>Report on anti-hate and anti-racism will be available in May or June 2023</w:t>
            </w:r>
          </w:p>
          <w:p w14:paraId="3982952C" w14:textId="0B0EBB86" w:rsidR="00E9095B" w:rsidRDefault="00E9095B" w:rsidP="00B77E20">
            <w:pPr>
              <w:pStyle w:val="ListParagraph"/>
            </w:pPr>
            <w:r>
              <w:t>Trustees Liban Hassan and Neethan Shan provided noticed for a motion for Addressing Islamophobia. To be addressed at the Planning and Priorities Committed on April 19</w:t>
            </w:r>
            <w:r w:rsidRPr="00E9095B">
              <w:rPr>
                <w:vertAlign w:val="superscript"/>
              </w:rPr>
              <w:t>th</w:t>
            </w:r>
            <w:r>
              <w:t>, 2023.</w:t>
            </w:r>
          </w:p>
          <w:p w14:paraId="38EF77E3" w14:textId="063BE599" w:rsidR="00E9095B" w:rsidRPr="005B77F4" w:rsidRDefault="00E9095B" w:rsidP="00B77E20">
            <w:pPr>
              <w:pStyle w:val="ListParagraph"/>
            </w:pPr>
            <w:r>
              <w:t>Trustee Dennis Hastings put forward a motion to join EPCAC and it was accepted</w:t>
            </w:r>
          </w:p>
        </w:tc>
        <w:tc>
          <w:tcPr>
            <w:tcW w:w="2855" w:type="dxa"/>
          </w:tcPr>
          <w:p w14:paraId="55D703E0" w14:textId="77777777" w:rsidR="001A0BC5" w:rsidRPr="009319DA" w:rsidRDefault="001A0BC5" w:rsidP="001A0BC5"/>
        </w:tc>
      </w:tr>
      <w:tr w:rsidR="009064BD" w14:paraId="6E03A42B" w14:textId="77777777" w:rsidTr="008F18E6">
        <w:tc>
          <w:tcPr>
            <w:tcW w:w="4872" w:type="dxa"/>
          </w:tcPr>
          <w:p w14:paraId="3DEDB463" w14:textId="54AA004B" w:rsidR="009064BD" w:rsidRPr="00282F89" w:rsidRDefault="00335763" w:rsidP="004F51F7">
            <w:pPr>
              <w:rPr>
                <w:bCs/>
              </w:rPr>
            </w:pPr>
            <w:r>
              <w:rPr>
                <w:bCs/>
              </w:rPr>
              <w:t>Establish New Applicant Sub-Committee</w:t>
            </w:r>
          </w:p>
        </w:tc>
        <w:tc>
          <w:tcPr>
            <w:tcW w:w="6889" w:type="dxa"/>
          </w:tcPr>
          <w:p w14:paraId="1EBB34B1" w14:textId="7613EB3C" w:rsidR="00B77E20" w:rsidRPr="009064BD" w:rsidRDefault="00F93F57" w:rsidP="00B77E20">
            <w:pPr>
              <w:pStyle w:val="ListParagraph"/>
            </w:pPr>
            <w:r>
              <w:t>Three EPCAC Members volunteered to create the sub-</w:t>
            </w:r>
            <w:r>
              <w:lastRenderedPageBreak/>
              <w:t>committee</w:t>
            </w:r>
          </w:p>
        </w:tc>
        <w:tc>
          <w:tcPr>
            <w:tcW w:w="2855" w:type="dxa"/>
          </w:tcPr>
          <w:p w14:paraId="0EE122E0" w14:textId="77777777" w:rsidR="009064BD" w:rsidRPr="009319DA" w:rsidRDefault="009064BD" w:rsidP="009319DA"/>
        </w:tc>
      </w:tr>
      <w:tr w:rsidR="009064BD" w14:paraId="4A3950DD" w14:textId="77777777" w:rsidTr="008F18E6">
        <w:tc>
          <w:tcPr>
            <w:tcW w:w="4872" w:type="dxa"/>
          </w:tcPr>
          <w:p w14:paraId="6602D7A8" w14:textId="77777777" w:rsidR="00FE16E1" w:rsidRPr="00282F89" w:rsidRDefault="00282F89" w:rsidP="002765A9">
            <w:pPr>
              <w:rPr>
                <w:bCs/>
              </w:rPr>
            </w:pPr>
            <w:r>
              <w:rPr>
                <w:bCs/>
              </w:rPr>
              <w:t xml:space="preserve">Other </w:t>
            </w:r>
            <w:r w:rsidR="0042512F">
              <w:rPr>
                <w:bCs/>
              </w:rPr>
              <w:t>business</w:t>
            </w:r>
          </w:p>
        </w:tc>
        <w:tc>
          <w:tcPr>
            <w:tcW w:w="6889" w:type="dxa"/>
          </w:tcPr>
          <w:p w14:paraId="66AA5271" w14:textId="77777777" w:rsidR="00027DCA" w:rsidRDefault="00E9095B" w:rsidP="00B77E20">
            <w:pPr>
              <w:pStyle w:val="ListParagraph"/>
            </w:pPr>
            <w:r>
              <w:t>A member noted interest for EPCAC to be involved in Caste motion review</w:t>
            </w:r>
          </w:p>
          <w:p w14:paraId="39B81894" w14:textId="290D78E3" w:rsidR="00E9095B" w:rsidRPr="009064BD" w:rsidRDefault="009120E2" w:rsidP="00B77E20">
            <w:pPr>
              <w:pStyle w:val="ListParagraph"/>
            </w:pPr>
            <w:r>
              <w:t>A member had a q</w:t>
            </w:r>
            <w:r w:rsidR="00E9095B">
              <w:t xml:space="preserve">uestion of </w:t>
            </w:r>
            <w:r>
              <w:t xml:space="preserve">the </w:t>
            </w:r>
            <w:r w:rsidR="00E9095B">
              <w:t xml:space="preserve">status of </w:t>
            </w:r>
            <w:r>
              <w:t xml:space="preserve">the initial </w:t>
            </w:r>
            <w:r w:rsidR="00E9095B">
              <w:t>MYSP</w:t>
            </w:r>
            <w:r>
              <w:t xml:space="preserve"> </w:t>
            </w:r>
            <w:r w:rsidR="00E9095B">
              <w:t>and achievements.</w:t>
            </w:r>
            <w:r>
              <w:t xml:space="preserve"> Staff Resource Person responded: Director’s Yearly Report will state achievements.</w:t>
            </w:r>
          </w:p>
        </w:tc>
        <w:tc>
          <w:tcPr>
            <w:tcW w:w="2855" w:type="dxa"/>
          </w:tcPr>
          <w:p w14:paraId="6693ABF9" w14:textId="77777777" w:rsidR="000A7A1E" w:rsidRPr="000A7A1E" w:rsidRDefault="000A7A1E" w:rsidP="000A7A1E"/>
        </w:tc>
      </w:tr>
      <w:tr w:rsidR="002B02AD" w14:paraId="528BB203" w14:textId="77777777" w:rsidTr="008F18E6">
        <w:tc>
          <w:tcPr>
            <w:tcW w:w="4872" w:type="dxa"/>
          </w:tcPr>
          <w:p w14:paraId="13E00D39" w14:textId="77777777" w:rsidR="002B02AD" w:rsidRDefault="002B02AD" w:rsidP="00A22AFE">
            <w:r>
              <w:t>Next Meeting Date</w:t>
            </w:r>
          </w:p>
        </w:tc>
        <w:tc>
          <w:tcPr>
            <w:tcW w:w="6889" w:type="dxa"/>
          </w:tcPr>
          <w:p w14:paraId="1567FC81" w14:textId="1C0A400A" w:rsidR="002B02AD" w:rsidRPr="009064BD" w:rsidRDefault="00F93F57" w:rsidP="00B77E20">
            <w:pPr>
              <w:pStyle w:val="ListParagraph"/>
            </w:pPr>
            <w:r>
              <w:t>April 24</w:t>
            </w:r>
            <w:r w:rsidR="0042512F">
              <w:t>, 202</w:t>
            </w:r>
            <w:r w:rsidR="00B77E20">
              <w:t>3</w:t>
            </w:r>
            <w:r w:rsidR="0042512F">
              <w:t xml:space="preserve"> at </w:t>
            </w:r>
            <w:r w:rsidR="00B77E20">
              <w:t>6</w:t>
            </w:r>
            <w:r w:rsidR="0042512F">
              <w:t>:30</w:t>
            </w:r>
            <w:r w:rsidR="00B77E20">
              <w:t xml:space="preserve"> </w:t>
            </w:r>
            <w:r w:rsidR="0042512F">
              <w:t>pm via Zoom</w:t>
            </w:r>
          </w:p>
        </w:tc>
        <w:tc>
          <w:tcPr>
            <w:tcW w:w="2855" w:type="dxa"/>
          </w:tcPr>
          <w:p w14:paraId="514EAE90" w14:textId="77777777" w:rsidR="002B02AD" w:rsidRPr="009319DA" w:rsidRDefault="002B02AD" w:rsidP="009319DA"/>
        </w:tc>
      </w:tr>
      <w:tr w:rsidR="002B02AD" w14:paraId="3DFCA6CD" w14:textId="77777777" w:rsidTr="008F18E6">
        <w:tc>
          <w:tcPr>
            <w:tcW w:w="4872" w:type="dxa"/>
            <w:shd w:val="clear" w:color="auto" w:fill="D6E3BC" w:themeFill="accent3" w:themeFillTint="66"/>
          </w:tcPr>
          <w:p w14:paraId="543905EA" w14:textId="77777777" w:rsidR="002B02AD" w:rsidRPr="002B02AD" w:rsidRDefault="002B02AD" w:rsidP="00A22AFE">
            <w:pPr>
              <w:rPr>
                <w:b/>
              </w:rPr>
            </w:pPr>
            <w:r w:rsidRPr="002B02AD">
              <w:rPr>
                <w:b/>
              </w:rPr>
              <w:t>Adjournment</w:t>
            </w:r>
          </w:p>
        </w:tc>
        <w:tc>
          <w:tcPr>
            <w:tcW w:w="6889" w:type="dxa"/>
            <w:shd w:val="clear" w:color="auto" w:fill="D6E3BC" w:themeFill="accent3" w:themeFillTint="66"/>
          </w:tcPr>
          <w:p w14:paraId="2AA4C045" w14:textId="27CE021F" w:rsidR="002B02AD" w:rsidRPr="001A0BC5" w:rsidRDefault="00F93F57" w:rsidP="00B77E20">
            <w:pPr>
              <w:pStyle w:val="ListParagraph"/>
            </w:pPr>
            <w:r>
              <w:t>March 27, 2023</w:t>
            </w:r>
            <w:r w:rsidR="0042512F">
              <w:t xml:space="preserve"> at </w:t>
            </w:r>
            <w:r>
              <w:t>8</w:t>
            </w:r>
            <w:r w:rsidR="0042512F">
              <w:t>:</w:t>
            </w:r>
            <w:r>
              <w:t>0</w:t>
            </w:r>
            <w:r w:rsidR="00B77E20">
              <w:t xml:space="preserve">4 </w:t>
            </w:r>
            <w:r w:rsidR="0042512F">
              <w:t>pm</w:t>
            </w:r>
          </w:p>
        </w:tc>
        <w:tc>
          <w:tcPr>
            <w:tcW w:w="2855" w:type="dxa"/>
            <w:shd w:val="clear" w:color="auto" w:fill="D6E3BC" w:themeFill="accent3" w:themeFillTint="66"/>
          </w:tcPr>
          <w:p w14:paraId="0D70DDE1" w14:textId="77777777" w:rsidR="002B02AD" w:rsidRPr="001A0BC5" w:rsidRDefault="002B02AD" w:rsidP="009319DA">
            <w:pPr>
              <w:rPr>
                <w:b/>
                <w:color w:val="000000" w:themeColor="text1"/>
              </w:rPr>
            </w:pPr>
          </w:p>
        </w:tc>
      </w:tr>
    </w:tbl>
    <w:p w14:paraId="2097EACE" w14:textId="77777777" w:rsidR="009319DA" w:rsidRPr="009319DA" w:rsidRDefault="009319DA" w:rsidP="009319DA">
      <w:pPr>
        <w:rPr>
          <w:b/>
        </w:rPr>
      </w:pPr>
    </w:p>
    <w:sectPr w:rsidR="009319DA" w:rsidRPr="009319DA" w:rsidSect="009319DA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5FDC" w14:textId="77777777" w:rsidR="006F636E" w:rsidRDefault="006F636E" w:rsidP="009319DA">
      <w:pPr>
        <w:spacing w:before="0" w:after="0" w:line="240" w:lineRule="auto"/>
      </w:pPr>
      <w:r>
        <w:separator/>
      </w:r>
    </w:p>
  </w:endnote>
  <w:endnote w:type="continuationSeparator" w:id="0">
    <w:p w14:paraId="6FD1AC92" w14:textId="77777777" w:rsidR="006F636E" w:rsidRDefault="006F636E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57BEC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F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9CA0" w14:textId="77777777" w:rsidR="006F636E" w:rsidRDefault="006F636E" w:rsidP="009319DA">
      <w:pPr>
        <w:spacing w:before="0" w:after="0" w:line="240" w:lineRule="auto"/>
      </w:pPr>
      <w:r>
        <w:separator/>
      </w:r>
    </w:p>
  </w:footnote>
  <w:footnote w:type="continuationSeparator" w:id="0">
    <w:p w14:paraId="100EF9A1" w14:textId="77777777" w:rsidR="006F636E" w:rsidRDefault="006F636E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EE74" w14:textId="77777777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61824" behindDoc="0" locked="0" layoutInCell="1" allowOverlap="1" wp14:anchorId="2AD32334" wp14:editId="00FA3A77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3" name="Picture 2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7E956E" w14:textId="77777777" w:rsidR="00A66C9E" w:rsidRPr="00A66C9E" w:rsidRDefault="00646810" w:rsidP="00A66C9E">
    <w:pPr>
      <w:pStyle w:val="Header"/>
      <w:jc w:val="right"/>
      <w:rPr>
        <w:color w:val="365F91" w:themeColor="accent1" w:themeShade="BF"/>
        <w:sz w:val="36"/>
        <w:szCs w:val="36"/>
      </w:rPr>
    </w:pPr>
    <w:r>
      <w:rPr>
        <w:color w:val="365F91" w:themeColor="accent1" w:themeShade="BF"/>
        <w:sz w:val="36"/>
        <w:szCs w:val="36"/>
      </w:rPr>
      <w:t>Community</w:t>
    </w:r>
    <w:r w:rsidR="00A66C9E" w:rsidRPr="00A66C9E">
      <w:rPr>
        <w:color w:val="365F91" w:themeColor="accent1" w:themeShade="BF"/>
        <w:sz w:val="36"/>
        <w:szCs w:val="36"/>
      </w:rPr>
      <w:t xml:space="preserve"> Advisory Committees</w:t>
    </w:r>
  </w:p>
  <w:p w14:paraId="36378D21" w14:textId="77777777" w:rsidR="00A66C9E" w:rsidRDefault="00A66C9E">
    <w:pPr>
      <w:pStyle w:val="Header"/>
    </w:pPr>
  </w:p>
  <w:p w14:paraId="0C2E01AF" w14:textId="77777777" w:rsidR="00A66C9E" w:rsidRDefault="00A66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4585"/>
    <w:multiLevelType w:val="hybridMultilevel"/>
    <w:tmpl w:val="D9820F9E"/>
    <w:lvl w:ilvl="0" w:tplc="0074B8FA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B746F"/>
    <w:multiLevelType w:val="hybridMultilevel"/>
    <w:tmpl w:val="25C0992E"/>
    <w:lvl w:ilvl="0" w:tplc="D8282EC6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C24D0"/>
    <w:multiLevelType w:val="hybridMultilevel"/>
    <w:tmpl w:val="7D2A3498"/>
    <w:lvl w:ilvl="0" w:tplc="F4C2743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3" w15:restartNumberingAfterBreak="0">
    <w:nsid w:val="716920E9"/>
    <w:multiLevelType w:val="hybridMultilevel"/>
    <w:tmpl w:val="69E8837A"/>
    <w:lvl w:ilvl="0" w:tplc="9F701704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13686">
    <w:abstractNumId w:val="8"/>
  </w:num>
  <w:num w:numId="2" w16cid:durableId="237711033">
    <w:abstractNumId w:val="3"/>
  </w:num>
  <w:num w:numId="3" w16cid:durableId="1289891164">
    <w:abstractNumId w:val="2"/>
  </w:num>
  <w:num w:numId="4" w16cid:durableId="469859479">
    <w:abstractNumId w:val="2"/>
  </w:num>
  <w:num w:numId="5" w16cid:durableId="427581553">
    <w:abstractNumId w:val="6"/>
  </w:num>
  <w:num w:numId="6" w16cid:durableId="794636065">
    <w:abstractNumId w:val="3"/>
  </w:num>
  <w:num w:numId="7" w16cid:durableId="313024366">
    <w:abstractNumId w:val="3"/>
  </w:num>
  <w:num w:numId="8" w16cid:durableId="297927640">
    <w:abstractNumId w:val="9"/>
  </w:num>
  <w:num w:numId="9" w16cid:durableId="1449423523">
    <w:abstractNumId w:val="9"/>
  </w:num>
  <w:num w:numId="10" w16cid:durableId="705376520">
    <w:abstractNumId w:val="7"/>
  </w:num>
  <w:num w:numId="11" w16cid:durableId="269749410">
    <w:abstractNumId w:val="11"/>
  </w:num>
  <w:num w:numId="12" w16cid:durableId="1376780764">
    <w:abstractNumId w:val="11"/>
  </w:num>
  <w:num w:numId="13" w16cid:durableId="966592260">
    <w:abstractNumId w:val="12"/>
  </w:num>
  <w:num w:numId="14" w16cid:durableId="1793666592">
    <w:abstractNumId w:val="12"/>
  </w:num>
  <w:num w:numId="15" w16cid:durableId="1358695271">
    <w:abstractNumId w:val="12"/>
  </w:num>
  <w:num w:numId="16" w16cid:durableId="624891960">
    <w:abstractNumId w:val="12"/>
  </w:num>
  <w:num w:numId="17" w16cid:durableId="1744181065">
    <w:abstractNumId w:val="4"/>
  </w:num>
  <w:num w:numId="18" w16cid:durableId="1570458592">
    <w:abstractNumId w:val="4"/>
  </w:num>
  <w:num w:numId="19" w16cid:durableId="1848253624">
    <w:abstractNumId w:val="10"/>
  </w:num>
  <w:num w:numId="20" w16cid:durableId="901258424">
    <w:abstractNumId w:val="10"/>
  </w:num>
  <w:num w:numId="21" w16cid:durableId="130100555">
    <w:abstractNumId w:val="0"/>
  </w:num>
  <w:num w:numId="22" w16cid:durableId="2099979504">
    <w:abstractNumId w:val="10"/>
  </w:num>
  <w:num w:numId="23" w16cid:durableId="1916239813">
    <w:abstractNumId w:val="1"/>
  </w:num>
  <w:num w:numId="24" w16cid:durableId="393624772">
    <w:abstractNumId w:val="13"/>
  </w:num>
  <w:num w:numId="25" w16cid:durableId="1067147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646810"/>
    <w:rsid w:val="000027E4"/>
    <w:rsid w:val="000048D1"/>
    <w:rsid w:val="00025D69"/>
    <w:rsid w:val="00027DCA"/>
    <w:rsid w:val="000A7A1E"/>
    <w:rsid w:val="001329C0"/>
    <w:rsid w:val="00154175"/>
    <w:rsid w:val="00195117"/>
    <w:rsid w:val="001A0BC5"/>
    <w:rsid w:val="002765A9"/>
    <w:rsid w:val="00282F89"/>
    <w:rsid w:val="002A6D4C"/>
    <w:rsid w:val="002B02AD"/>
    <w:rsid w:val="002F09C0"/>
    <w:rsid w:val="00335763"/>
    <w:rsid w:val="003703FB"/>
    <w:rsid w:val="0037682E"/>
    <w:rsid w:val="0039736A"/>
    <w:rsid w:val="003A07D3"/>
    <w:rsid w:val="003A5398"/>
    <w:rsid w:val="004001BA"/>
    <w:rsid w:val="00407729"/>
    <w:rsid w:val="00415DA7"/>
    <w:rsid w:val="0042512F"/>
    <w:rsid w:val="004728DA"/>
    <w:rsid w:val="004F51F7"/>
    <w:rsid w:val="00516B72"/>
    <w:rsid w:val="00516F5C"/>
    <w:rsid w:val="00586AE1"/>
    <w:rsid w:val="005B77F4"/>
    <w:rsid w:val="005C2135"/>
    <w:rsid w:val="0062381E"/>
    <w:rsid w:val="00646810"/>
    <w:rsid w:val="006504E9"/>
    <w:rsid w:val="006700EA"/>
    <w:rsid w:val="006F636E"/>
    <w:rsid w:val="00716A7F"/>
    <w:rsid w:val="007825D0"/>
    <w:rsid w:val="008513EA"/>
    <w:rsid w:val="00864C6F"/>
    <w:rsid w:val="008C2D10"/>
    <w:rsid w:val="008E2C89"/>
    <w:rsid w:val="008E3A40"/>
    <w:rsid w:val="008F18E6"/>
    <w:rsid w:val="009064BD"/>
    <w:rsid w:val="009120E2"/>
    <w:rsid w:val="009319DA"/>
    <w:rsid w:val="009354E3"/>
    <w:rsid w:val="0093779E"/>
    <w:rsid w:val="0097730B"/>
    <w:rsid w:val="009A651F"/>
    <w:rsid w:val="009D2C58"/>
    <w:rsid w:val="009E6AD2"/>
    <w:rsid w:val="00A566F7"/>
    <w:rsid w:val="00A66C9E"/>
    <w:rsid w:val="00A8637F"/>
    <w:rsid w:val="00AC1F37"/>
    <w:rsid w:val="00AE6BB4"/>
    <w:rsid w:val="00AF5495"/>
    <w:rsid w:val="00B4047D"/>
    <w:rsid w:val="00B77E20"/>
    <w:rsid w:val="00BC333D"/>
    <w:rsid w:val="00BF4A39"/>
    <w:rsid w:val="00BF5FAA"/>
    <w:rsid w:val="00C026FB"/>
    <w:rsid w:val="00C76A47"/>
    <w:rsid w:val="00C86CFC"/>
    <w:rsid w:val="00CB0815"/>
    <w:rsid w:val="00CF42A4"/>
    <w:rsid w:val="00D87A8D"/>
    <w:rsid w:val="00E118F7"/>
    <w:rsid w:val="00E54075"/>
    <w:rsid w:val="00E73924"/>
    <w:rsid w:val="00E9095B"/>
    <w:rsid w:val="00F8788F"/>
    <w:rsid w:val="00F93F57"/>
    <w:rsid w:val="00FE16E1"/>
    <w:rsid w:val="00FE2028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84FA3F"/>
  <w15:docId w15:val="{7DB8FA4F-5A5C-4C41-938A-E6F48B00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1"/>
    <w:qFormat/>
    <w:rsid w:val="00B77E20"/>
    <w:pPr>
      <w:numPr>
        <w:numId w:val="19"/>
      </w:numPr>
      <w:spacing w:before="40" w:after="4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dsbhrshr\hr_silo\Human-Rights\Staff\EPCAC\Meetings\2022-11-28%20EPCAC\ACCESSIBLE_Minutes%20SEAC%20Template%20-%20edi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ACCESSIBLE_Minutes SEAC Template - edited.dotx</Template>
  <TotalTime>74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Eaton, Ryan</dc:creator>
  <cp:lastModifiedBy>Eaton, Ryan</cp:lastModifiedBy>
  <cp:revision>4</cp:revision>
  <dcterms:created xsi:type="dcterms:W3CDTF">2023-02-17T22:21:00Z</dcterms:created>
  <dcterms:modified xsi:type="dcterms:W3CDTF">2023-04-20T00:08:00Z</dcterms:modified>
</cp:coreProperties>
</file>