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A8F3" w14:textId="1DEB8F7C" w:rsidR="009319DA" w:rsidRPr="00ED07EF" w:rsidRDefault="009319DA" w:rsidP="009319DA">
      <w:pPr>
        <w:pStyle w:val="Heading1"/>
        <w:rPr>
          <w:rFonts w:cs="Arial"/>
          <w:lang w:val="en-CA"/>
        </w:rPr>
      </w:pPr>
      <w:r w:rsidRPr="00ED07EF">
        <w:rPr>
          <w:lang w:val="en-CA"/>
        </w:rPr>
        <w:t>Name</w:t>
      </w:r>
      <w:r w:rsidRPr="00ED07EF">
        <w:rPr>
          <w:spacing w:val="1"/>
          <w:lang w:val="en-CA"/>
        </w:rPr>
        <w:t xml:space="preserve"> </w:t>
      </w:r>
      <w:r w:rsidRPr="00ED07EF">
        <w:rPr>
          <w:lang w:val="en-CA"/>
        </w:rPr>
        <w:t>of C</w:t>
      </w:r>
      <w:r w:rsidRPr="00ED07EF">
        <w:rPr>
          <w:spacing w:val="-1"/>
          <w:lang w:val="en-CA"/>
        </w:rPr>
        <w:t>o</w:t>
      </w:r>
      <w:r w:rsidRPr="00ED07EF">
        <w:rPr>
          <w:lang w:val="en-CA"/>
        </w:rPr>
        <w:t>mm</w:t>
      </w:r>
      <w:r w:rsidRPr="00ED07EF">
        <w:rPr>
          <w:spacing w:val="1"/>
          <w:lang w:val="en-CA"/>
        </w:rPr>
        <w:t>i</w:t>
      </w:r>
      <w:r w:rsidRPr="00ED07EF">
        <w:rPr>
          <w:lang w:val="en-CA"/>
        </w:rPr>
        <w:t>t</w:t>
      </w:r>
      <w:r w:rsidRPr="00ED07EF">
        <w:rPr>
          <w:spacing w:val="-1"/>
          <w:lang w:val="en-CA"/>
        </w:rPr>
        <w:t>t</w:t>
      </w:r>
      <w:r w:rsidRPr="00ED07EF">
        <w:rPr>
          <w:spacing w:val="1"/>
          <w:lang w:val="en-CA"/>
        </w:rPr>
        <w:t>e</w:t>
      </w:r>
      <w:r w:rsidRPr="00ED07EF">
        <w:rPr>
          <w:spacing w:val="2"/>
          <w:lang w:val="en-CA"/>
        </w:rPr>
        <w:t>e</w:t>
      </w:r>
      <w:r w:rsidRPr="00ED07EF">
        <w:rPr>
          <w:lang w:val="en-CA"/>
        </w:rPr>
        <w:t>:</w:t>
      </w:r>
      <w:r w:rsidR="004F51F7" w:rsidRPr="00ED07EF">
        <w:rPr>
          <w:lang w:val="en-CA"/>
        </w:rPr>
        <w:tab/>
      </w:r>
      <w:r w:rsidR="004A74FE" w:rsidRPr="00ED07EF">
        <w:rPr>
          <w:lang w:val="en-CA"/>
        </w:rPr>
        <w:t xml:space="preserve">Inner City </w:t>
      </w:r>
      <w:r w:rsidRPr="00ED07EF">
        <w:rPr>
          <w:lang w:val="en-CA"/>
        </w:rPr>
        <w:t>C</w:t>
      </w:r>
      <w:r w:rsidRPr="00ED07EF">
        <w:rPr>
          <w:spacing w:val="-2"/>
          <w:lang w:val="en-CA"/>
        </w:rPr>
        <w:t>o</w:t>
      </w:r>
      <w:r w:rsidRPr="00ED07EF">
        <w:rPr>
          <w:spacing w:val="1"/>
          <w:lang w:val="en-CA"/>
        </w:rPr>
        <w:t>m</w:t>
      </w:r>
      <w:r w:rsidRPr="00ED07EF">
        <w:rPr>
          <w:spacing w:val="-1"/>
          <w:lang w:val="en-CA"/>
        </w:rPr>
        <w:t>m</w:t>
      </w:r>
      <w:r w:rsidRPr="00ED07EF">
        <w:rPr>
          <w:spacing w:val="1"/>
          <w:lang w:val="en-CA"/>
        </w:rPr>
        <w:t>un</w:t>
      </w:r>
      <w:r w:rsidRPr="00ED07EF">
        <w:rPr>
          <w:lang w:val="en-CA"/>
        </w:rPr>
        <w:t>ity</w:t>
      </w:r>
      <w:r w:rsidRPr="00ED07EF">
        <w:rPr>
          <w:spacing w:val="-1"/>
          <w:lang w:val="en-CA"/>
        </w:rPr>
        <w:t xml:space="preserve"> </w:t>
      </w:r>
      <w:r w:rsidRPr="00ED07EF">
        <w:rPr>
          <w:lang w:val="en-CA"/>
        </w:rPr>
        <w:t>A</w:t>
      </w:r>
      <w:r w:rsidRPr="00ED07EF">
        <w:rPr>
          <w:spacing w:val="1"/>
          <w:lang w:val="en-CA"/>
        </w:rPr>
        <w:t>d</w:t>
      </w:r>
      <w:r w:rsidRPr="00ED07EF">
        <w:rPr>
          <w:spacing w:val="-2"/>
          <w:lang w:val="en-CA"/>
        </w:rPr>
        <w:t>v</w:t>
      </w:r>
      <w:r w:rsidRPr="00ED07EF">
        <w:rPr>
          <w:lang w:val="en-CA"/>
        </w:rPr>
        <w:t>isory</w:t>
      </w:r>
      <w:r w:rsidRPr="00ED07EF">
        <w:rPr>
          <w:spacing w:val="-3"/>
          <w:lang w:val="en-CA"/>
        </w:rPr>
        <w:t xml:space="preserve"> </w:t>
      </w:r>
      <w:r w:rsidRPr="00ED07EF">
        <w:rPr>
          <w:lang w:val="en-CA"/>
        </w:rPr>
        <w:t>C</w:t>
      </w:r>
      <w:r w:rsidRPr="00ED07EF">
        <w:rPr>
          <w:spacing w:val="1"/>
          <w:lang w:val="en-CA"/>
        </w:rPr>
        <w:t>omm</w:t>
      </w:r>
      <w:r w:rsidRPr="00ED07EF">
        <w:rPr>
          <w:lang w:val="en-CA"/>
        </w:rPr>
        <w:t>itt</w:t>
      </w:r>
      <w:r w:rsidRPr="00ED07EF">
        <w:rPr>
          <w:spacing w:val="-1"/>
          <w:lang w:val="en-CA"/>
        </w:rPr>
        <w:t>e</w:t>
      </w:r>
      <w:r w:rsidRPr="00ED07EF">
        <w:rPr>
          <w:lang w:val="en-CA"/>
        </w:rPr>
        <w:t>e</w:t>
      </w:r>
      <w:r w:rsidR="00BF4A39" w:rsidRPr="00ED07EF">
        <w:rPr>
          <w:lang w:val="en-CA"/>
        </w:rPr>
        <w:t xml:space="preserve"> (</w:t>
      </w:r>
      <w:r w:rsidR="004A74FE" w:rsidRPr="00ED07EF">
        <w:rPr>
          <w:lang w:val="en-CA"/>
        </w:rPr>
        <w:t>IC</w:t>
      </w:r>
      <w:r w:rsidR="00BF4A39" w:rsidRPr="00ED07EF">
        <w:rPr>
          <w:lang w:val="en-CA"/>
        </w:rPr>
        <w:t>CAC)</w:t>
      </w:r>
    </w:p>
    <w:p w14:paraId="6C0043F2" w14:textId="01E8D040" w:rsidR="009319DA" w:rsidRPr="00ED07EF" w:rsidRDefault="009319DA" w:rsidP="004F51F7">
      <w:pPr>
        <w:tabs>
          <w:tab w:val="left" w:pos="2880"/>
        </w:tabs>
        <w:spacing w:after="0" w:line="240" w:lineRule="auto"/>
        <w:ind w:right="-20"/>
        <w:rPr>
          <w:rFonts w:eastAsia="Arial" w:cs="Arial"/>
          <w:b/>
          <w:szCs w:val="24"/>
          <w:lang w:val="en-CA"/>
        </w:rPr>
      </w:pPr>
      <w:r w:rsidRPr="00ED07EF">
        <w:rPr>
          <w:rFonts w:eastAsia="Arial" w:cs="Arial"/>
          <w:b/>
          <w:bCs/>
          <w:spacing w:val="-1"/>
          <w:szCs w:val="24"/>
          <w:lang w:val="en-CA"/>
        </w:rPr>
        <w:t>M</w:t>
      </w:r>
      <w:r w:rsidRPr="00ED07EF">
        <w:rPr>
          <w:rFonts w:eastAsia="Arial" w:cs="Arial"/>
          <w:b/>
          <w:bCs/>
          <w:spacing w:val="1"/>
          <w:szCs w:val="24"/>
          <w:lang w:val="en-CA"/>
        </w:rPr>
        <w:t>ee</w:t>
      </w:r>
      <w:r w:rsidRPr="00ED07EF">
        <w:rPr>
          <w:rFonts w:eastAsia="Arial" w:cs="Arial"/>
          <w:b/>
          <w:bCs/>
          <w:szCs w:val="24"/>
          <w:lang w:val="en-CA"/>
        </w:rPr>
        <w:t xml:space="preserve">ting </w:t>
      </w:r>
      <w:r w:rsidRPr="00ED07EF">
        <w:rPr>
          <w:rFonts w:eastAsia="Arial" w:cs="Arial"/>
          <w:b/>
          <w:bCs/>
          <w:spacing w:val="-1"/>
          <w:szCs w:val="24"/>
          <w:lang w:val="en-CA"/>
        </w:rPr>
        <w:t>D</w:t>
      </w:r>
      <w:r w:rsidRPr="00ED07EF">
        <w:rPr>
          <w:rFonts w:eastAsia="Arial" w:cs="Arial"/>
          <w:b/>
          <w:bCs/>
          <w:spacing w:val="1"/>
          <w:szCs w:val="24"/>
          <w:lang w:val="en-CA"/>
        </w:rPr>
        <w:t>a</w:t>
      </w:r>
      <w:r w:rsidRPr="00ED07EF">
        <w:rPr>
          <w:rFonts w:eastAsia="Arial" w:cs="Arial"/>
          <w:b/>
          <w:bCs/>
          <w:szCs w:val="24"/>
          <w:lang w:val="en-CA"/>
        </w:rPr>
        <w:t>t</w:t>
      </w:r>
      <w:r w:rsidRPr="00ED07EF">
        <w:rPr>
          <w:rFonts w:eastAsia="Arial" w:cs="Arial"/>
          <w:b/>
          <w:bCs/>
          <w:spacing w:val="1"/>
          <w:szCs w:val="24"/>
          <w:lang w:val="en-CA"/>
        </w:rPr>
        <w:t>e</w:t>
      </w:r>
      <w:r w:rsidR="004F51F7" w:rsidRPr="00ED07EF">
        <w:rPr>
          <w:rFonts w:eastAsia="Arial" w:cs="Arial"/>
          <w:szCs w:val="24"/>
          <w:lang w:val="en-CA"/>
        </w:rPr>
        <w:t>:</w:t>
      </w:r>
      <w:r w:rsidR="004F51F7" w:rsidRPr="00ED07EF">
        <w:rPr>
          <w:rFonts w:eastAsia="Arial" w:cs="Arial"/>
          <w:szCs w:val="24"/>
          <w:lang w:val="en-CA"/>
        </w:rPr>
        <w:tab/>
      </w:r>
      <w:r w:rsidR="00556841" w:rsidRPr="00ED07EF">
        <w:rPr>
          <w:rFonts w:eastAsia="Arial" w:cs="Arial"/>
          <w:b/>
          <w:szCs w:val="24"/>
          <w:lang w:val="en-CA"/>
        </w:rPr>
        <w:t>1</w:t>
      </w:r>
      <w:r w:rsidR="009E4C32">
        <w:rPr>
          <w:rFonts w:eastAsia="Arial" w:cs="Arial"/>
          <w:b/>
          <w:szCs w:val="24"/>
          <w:lang w:val="en-CA"/>
        </w:rPr>
        <w:t xml:space="preserve">5 June </w:t>
      </w:r>
      <w:r w:rsidR="00BE196A" w:rsidRPr="00ED07EF">
        <w:rPr>
          <w:rFonts w:eastAsia="Arial" w:cs="Arial"/>
          <w:b/>
          <w:szCs w:val="24"/>
          <w:lang w:val="en-CA"/>
        </w:rPr>
        <w:t>202</w:t>
      </w:r>
      <w:r w:rsidR="00E576B8" w:rsidRPr="00ED07EF">
        <w:rPr>
          <w:rFonts w:eastAsia="Arial" w:cs="Arial"/>
          <w:b/>
          <w:szCs w:val="24"/>
          <w:lang w:val="en-CA"/>
        </w:rPr>
        <w:t>3</w:t>
      </w:r>
    </w:p>
    <w:p w14:paraId="613B9AAA" w14:textId="77777777" w:rsidR="009319DA" w:rsidRPr="00ED07EF" w:rsidRDefault="00D87A8D" w:rsidP="009319DA">
      <w:pPr>
        <w:rPr>
          <w:lang w:val="en-CA"/>
        </w:rPr>
      </w:pPr>
      <w:r w:rsidRPr="00ED07EF">
        <w:rPr>
          <w:lang w:val="en-CA"/>
        </w:rPr>
        <w:t>Notes</w:t>
      </w:r>
    </w:p>
    <w:p w14:paraId="46A9606C" w14:textId="56304ED2" w:rsidR="009319DA" w:rsidRPr="00ED07EF" w:rsidRDefault="009319DA" w:rsidP="002B02AD">
      <w:pPr>
        <w:pStyle w:val="Heading2"/>
        <w:pBdr>
          <w:top w:val="single" w:sz="4" w:space="1" w:color="auto"/>
        </w:pBdr>
        <w:rPr>
          <w:lang w:val="en-CA"/>
        </w:rPr>
      </w:pPr>
      <w:r w:rsidRPr="00ED07EF">
        <w:rPr>
          <w:lang w:val="en-CA"/>
        </w:rPr>
        <w:t xml:space="preserve">Attendance </w:t>
      </w:r>
      <w:r w:rsidR="004D23C8" w:rsidRPr="00ED07EF">
        <w:rPr>
          <w:lang w:val="en-CA"/>
        </w:rPr>
        <w:t>(</w:t>
      </w:r>
      <w:r w:rsidRPr="00ED07EF">
        <w:rPr>
          <w:lang w:val="en-CA"/>
        </w:rPr>
        <w:t>via Zoom</w:t>
      </w:r>
      <w:r w:rsidR="004D23C8" w:rsidRPr="00ED07EF">
        <w:rPr>
          <w:lang w:val="en-CA"/>
        </w:rPr>
        <w:t>)</w:t>
      </w:r>
      <w:r w:rsidRPr="00ED07EF">
        <w:rPr>
          <w:lang w:val="en-CA"/>
        </w:rPr>
        <w:t>:</w:t>
      </w:r>
    </w:p>
    <w:p w14:paraId="6CDB932D" w14:textId="0EE9E893" w:rsidR="00E576B8" w:rsidRPr="00ED07EF" w:rsidRDefault="009E4C32" w:rsidP="00130B3E">
      <w:pPr>
        <w:rPr>
          <w:lang w:val="en-CA"/>
        </w:rPr>
      </w:pPr>
      <w:r w:rsidRPr="00ED07EF">
        <w:rPr>
          <w:lang w:val="en-CA"/>
        </w:rPr>
        <w:t xml:space="preserve">Trustee Alexis Dawson, Ward 9; </w:t>
      </w:r>
      <w:r w:rsidR="00BE74B6" w:rsidRPr="00ED07EF">
        <w:rPr>
          <w:lang w:val="en-CA"/>
        </w:rPr>
        <w:t xml:space="preserve">Omar Khan, Community Member; </w:t>
      </w:r>
      <w:r w:rsidRPr="00ED07EF">
        <w:rPr>
          <w:lang w:val="en-CA"/>
        </w:rPr>
        <w:t xml:space="preserve">Valerie </w:t>
      </w:r>
      <w:r>
        <w:rPr>
          <w:lang w:val="en-CA"/>
        </w:rPr>
        <w:t>Laurie</w:t>
      </w:r>
      <w:r w:rsidRPr="00ED07EF">
        <w:rPr>
          <w:lang w:val="en-CA"/>
        </w:rPr>
        <w:t xml:space="preserve">, Community Member; </w:t>
      </w:r>
      <w:r w:rsidR="00BE74B6" w:rsidRPr="00ED07EF">
        <w:rPr>
          <w:lang w:val="en-CA"/>
        </w:rPr>
        <w:t xml:space="preserve">Robert </w:t>
      </w:r>
      <w:r w:rsidR="00ED23A1" w:rsidRPr="00ED07EF">
        <w:rPr>
          <w:lang w:val="en-CA"/>
        </w:rPr>
        <w:t xml:space="preserve">(Bob) </w:t>
      </w:r>
      <w:r w:rsidR="00BE74B6" w:rsidRPr="00ED07EF">
        <w:rPr>
          <w:lang w:val="en-CA"/>
        </w:rPr>
        <w:t xml:space="preserve">Spencer, Community Member; Crystal Stewart, Community Member; Ingrid Palmer, Community Member; </w:t>
      </w:r>
      <w:r w:rsidRPr="00ED07EF">
        <w:rPr>
          <w:lang w:val="en-CA"/>
        </w:rPr>
        <w:t xml:space="preserve">Wendy Hernandez, The Neighbourhood Organization; </w:t>
      </w:r>
      <w:r w:rsidR="00BE74B6" w:rsidRPr="00ED07EF">
        <w:rPr>
          <w:lang w:val="en-CA"/>
        </w:rPr>
        <w:t>Laurie Green, St. Michael’s Hospital; Michael Lacey, Toronto Public Health; Sejal Patel, Toronto Metropolitan University; Farhana Jogiat</w:t>
      </w:r>
      <w:r>
        <w:rPr>
          <w:lang w:val="en-CA"/>
        </w:rPr>
        <w:t xml:space="preserve"> /</w:t>
      </w:r>
      <w:r>
        <w:t xml:space="preserve"> </w:t>
      </w:r>
      <w:r w:rsidRPr="009E4C32">
        <w:rPr>
          <w:lang w:val="en-CA"/>
        </w:rPr>
        <w:t>Asavari Datar</w:t>
      </w:r>
      <w:r w:rsidR="00BE74B6" w:rsidRPr="00ED07EF">
        <w:rPr>
          <w:lang w:val="en-CA"/>
        </w:rPr>
        <w:t>, Catholic Crosscultural Services</w:t>
      </w:r>
    </w:p>
    <w:p w14:paraId="0CEAE35E" w14:textId="6A8BC3F8" w:rsidR="00887BE8" w:rsidRPr="00ED07EF" w:rsidRDefault="002B02AD" w:rsidP="00B62A09">
      <w:pPr>
        <w:rPr>
          <w:rFonts w:cs="Arial"/>
          <w:szCs w:val="24"/>
          <w:lang w:val="en-CA"/>
        </w:rPr>
      </w:pPr>
      <w:r w:rsidRPr="00ED07EF">
        <w:rPr>
          <w:lang w:val="en-CA"/>
        </w:rPr>
        <w:t xml:space="preserve">Also present were: </w:t>
      </w:r>
      <w:r w:rsidR="00BE74B6" w:rsidRPr="00ED07EF">
        <w:rPr>
          <w:lang w:val="en-CA"/>
        </w:rPr>
        <w:t xml:space="preserve">D. Spencer, Community Member; </w:t>
      </w:r>
      <w:r w:rsidR="00556841" w:rsidRPr="00ED07EF">
        <w:rPr>
          <w:lang w:val="en-CA"/>
        </w:rPr>
        <w:t xml:space="preserve">Caroline A, Community Member; Shelly Alleyne, Community Member; Eden Haggos, PIAC Rep Ward 16; </w:t>
      </w:r>
      <w:r w:rsidR="00BF54B1" w:rsidRPr="00ED07EF">
        <w:rPr>
          <w:rFonts w:cs="Arial"/>
          <w:szCs w:val="24"/>
          <w:lang w:val="en-CA"/>
        </w:rPr>
        <w:t>Ricardo Francis, Community Support Worker LC</w:t>
      </w:r>
      <w:r w:rsidR="00E576B8" w:rsidRPr="00ED07EF">
        <w:rPr>
          <w:rFonts w:cs="Arial"/>
          <w:szCs w:val="24"/>
          <w:lang w:val="en-CA"/>
        </w:rPr>
        <w:t xml:space="preserve"> </w:t>
      </w:r>
      <w:r w:rsidR="00BF54B1" w:rsidRPr="00ED07EF">
        <w:rPr>
          <w:rFonts w:cs="Arial"/>
          <w:szCs w:val="24"/>
          <w:lang w:val="en-CA"/>
        </w:rPr>
        <w:t xml:space="preserve">1; </w:t>
      </w:r>
      <w:r w:rsidR="00B62A09" w:rsidRPr="00ED07EF">
        <w:rPr>
          <w:rFonts w:cs="Arial"/>
          <w:szCs w:val="24"/>
          <w:lang w:val="en-CA"/>
        </w:rPr>
        <w:t xml:space="preserve">David Forrester, Community Support Worker LC 1; </w:t>
      </w:r>
      <w:r w:rsidR="00905BBA" w:rsidRPr="00ED07EF">
        <w:rPr>
          <w:rFonts w:cs="Arial"/>
          <w:szCs w:val="24"/>
          <w:lang w:val="en-CA"/>
        </w:rPr>
        <w:t>Omar Omar</w:t>
      </w:r>
      <w:r w:rsidR="00E576B8" w:rsidRPr="00ED07EF">
        <w:rPr>
          <w:rFonts w:cs="Arial"/>
          <w:szCs w:val="24"/>
          <w:lang w:val="en-CA"/>
        </w:rPr>
        <w:t xml:space="preserve">, Community Support Worker LC 2; </w:t>
      </w:r>
      <w:r w:rsidR="00556841" w:rsidRPr="00ED07EF">
        <w:rPr>
          <w:rFonts w:cs="Arial"/>
          <w:szCs w:val="24"/>
          <w:lang w:val="en-CA"/>
        </w:rPr>
        <w:t>Nura Aman</w:t>
      </w:r>
      <w:r w:rsidR="007A23A5" w:rsidRPr="00ED07EF">
        <w:rPr>
          <w:rFonts w:cs="Arial"/>
          <w:szCs w:val="24"/>
          <w:lang w:val="en-CA"/>
        </w:rPr>
        <w:t xml:space="preserve">, Community Support Worker LC </w:t>
      </w:r>
      <w:r w:rsidR="00556841" w:rsidRPr="00ED07EF">
        <w:rPr>
          <w:rFonts w:cs="Arial"/>
          <w:szCs w:val="24"/>
          <w:lang w:val="en-CA"/>
        </w:rPr>
        <w:t>4</w:t>
      </w:r>
      <w:r w:rsidR="007A23A5" w:rsidRPr="00ED07EF">
        <w:rPr>
          <w:rFonts w:cs="Arial"/>
          <w:szCs w:val="24"/>
          <w:lang w:val="en-CA"/>
        </w:rPr>
        <w:t>;</w:t>
      </w:r>
      <w:r w:rsidR="00556841" w:rsidRPr="00ED07EF">
        <w:rPr>
          <w:rFonts w:cs="Arial"/>
          <w:szCs w:val="24"/>
          <w:lang w:val="en-CA"/>
        </w:rPr>
        <w:t xml:space="preserve"> David Cameron, Senior Manager, Research and Development;</w:t>
      </w:r>
      <w:r w:rsidR="00E576B8" w:rsidRPr="00ED07EF">
        <w:rPr>
          <w:rFonts w:cs="Arial"/>
          <w:szCs w:val="24"/>
          <w:lang w:val="en-CA"/>
        </w:rPr>
        <w:t xml:space="preserve"> </w:t>
      </w:r>
      <w:r w:rsidR="00B62A09" w:rsidRPr="00ED07EF">
        <w:rPr>
          <w:rFonts w:cs="Arial"/>
          <w:szCs w:val="24"/>
          <w:lang w:val="en-CA"/>
        </w:rPr>
        <w:t xml:space="preserve">Diana Panagiotopoulos, System Superintendent, Virtual Learning &amp; Re-Engagement; Reiko Fuentes, Centrally Assigned Principal, Secondary Program and Admissions; </w:t>
      </w:r>
      <w:r w:rsidR="00BE74B6" w:rsidRPr="00ED07EF">
        <w:rPr>
          <w:rFonts w:cs="Arial"/>
          <w:szCs w:val="24"/>
          <w:lang w:val="en-CA"/>
        </w:rPr>
        <w:t xml:space="preserve">Stephanie Fearon, Coordinator, Model Schools for Inner Cities / Equity, Anti-Racism and Anti-Oppression; </w:t>
      </w:r>
      <w:r w:rsidR="00905BBA" w:rsidRPr="00ED07EF">
        <w:rPr>
          <w:rFonts w:cs="Arial"/>
          <w:szCs w:val="24"/>
          <w:lang w:val="en-CA"/>
        </w:rPr>
        <w:t xml:space="preserve">Lynn Strangway, Executive Superintendent LC 3; </w:t>
      </w:r>
      <w:r w:rsidR="00367A5B" w:rsidRPr="00ED07EF">
        <w:rPr>
          <w:rFonts w:cs="Arial"/>
          <w:szCs w:val="24"/>
          <w:lang w:val="en-CA"/>
        </w:rPr>
        <w:t>Jack Nigro, Executive Superintendent LC</w:t>
      </w:r>
      <w:r w:rsidR="00E576B8" w:rsidRPr="00ED07EF">
        <w:rPr>
          <w:rFonts w:cs="Arial"/>
          <w:szCs w:val="24"/>
          <w:lang w:val="en-CA"/>
        </w:rPr>
        <w:t xml:space="preserve"> </w:t>
      </w:r>
      <w:r w:rsidR="00F806A5" w:rsidRPr="00ED07EF">
        <w:rPr>
          <w:rFonts w:cs="Arial"/>
          <w:szCs w:val="24"/>
          <w:lang w:val="en-CA"/>
        </w:rPr>
        <w:t>4</w:t>
      </w:r>
      <w:r w:rsidR="006B2284" w:rsidRPr="00ED07EF">
        <w:rPr>
          <w:rFonts w:cs="Arial"/>
          <w:szCs w:val="24"/>
          <w:lang w:val="en-CA"/>
        </w:rPr>
        <w:tab/>
      </w:r>
    </w:p>
    <w:p w14:paraId="0816BD95" w14:textId="77777777" w:rsidR="009319DA" w:rsidRPr="00ED07EF" w:rsidRDefault="009319DA" w:rsidP="004F51F7">
      <w:pPr>
        <w:pStyle w:val="Heading2"/>
        <w:rPr>
          <w:lang w:val="en-CA"/>
        </w:rPr>
      </w:pPr>
      <w:r w:rsidRPr="00ED07EF">
        <w:rPr>
          <w:lang w:val="en-CA"/>
        </w:rPr>
        <w:t>Regrets:</w:t>
      </w:r>
    </w:p>
    <w:p w14:paraId="6B73BA0B" w14:textId="22FFCF8B" w:rsidR="009319DA" w:rsidRPr="00ED07EF" w:rsidRDefault="009E4C32" w:rsidP="00C642A7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szCs w:val="24"/>
          <w:lang w:val="en-CA"/>
        </w:rPr>
      </w:pPr>
      <w:bookmarkStart w:id="0" w:name="_Hlk132377245"/>
      <w:r w:rsidRPr="00ED07EF">
        <w:rPr>
          <w:lang w:val="en-CA"/>
        </w:rPr>
        <w:t xml:space="preserve">Trustee Matias De Dovitiis, Ward 4; </w:t>
      </w:r>
      <w:r w:rsidR="00556841" w:rsidRPr="00ED07EF">
        <w:rPr>
          <w:lang w:val="en-CA"/>
        </w:rPr>
        <w:t xml:space="preserve">Ayan Kaillie, Community Member; </w:t>
      </w:r>
      <w:r w:rsidRPr="00ED07EF">
        <w:rPr>
          <w:lang w:val="en-CA"/>
        </w:rPr>
        <w:t xml:space="preserve">Cherie Mordecai Steer, Community Member; Robin Liu Hopson, People For Education; </w:t>
      </w:r>
      <w:r w:rsidR="006B2284" w:rsidRPr="00ED07EF">
        <w:rPr>
          <w:lang w:val="en-CA"/>
        </w:rPr>
        <w:t xml:space="preserve">michael kerr, Colour of Poverty, Colour of Change; </w:t>
      </w:r>
      <w:bookmarkEnd w:id="0"/>
      <w:r w:rsidRPr="00ED07EF">
        <w:rPr>
          <w:lang w:val="en-CA"/>
        </w:rPr>
        <w:t xml:space="preserve">Lance Merraro, City of Toronto; Vicky Tourkolias, Toronto Public Library; </w:t>
      </w:r>
      <w:r w:rsidR="00B62A09" w:rsidRPr="00ED07EF">
        <w:rPr>
          <w:rFonts w:cs="Arial"/>
          <w:szCs w:val="24"/>
          <w:lang w:val="en-CA"/>
        </w:rPr>
        <w:t>Michelle Munroe, Central Coordinator, Parent and Community Engagement;</w:t>
      </w:r>
      <w:r w:rsidR="00B62A09" w:rsidRPr="00ED07EF">
        <w:rPr>
          <w:lang w:val="en-CA"/>
        </w:rPr>
        <w:t xml:space="preserve"> </w:t>
      </w:r>
      <w:r w:rsidR="00556841" w:rsidRPr="00ED07EF">
        <w:rPr>
          <w:rFonts w:cs="Arial"/>
          <w:szCs w:val="24"/>
          <w:lang w:val="en-CA"/>
        </w:rPr>
        <w:t>Karen Murray, System Superintendent, Equity, Anti-Racism, Anti-Oppression and Early Years;</w:t>
      </w:r>
    </w:p>
    <w:p w14:paraId="15735052" w14:textId="77777777" w:rsidR="004D23C8" w:rsidRPr="00ED07EF" w:rsidRDefault="004D23C8" w:rsidP="00C642A7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szCs w:val="24"/>
          <w:lang w:val="en-CA"/>
        </w:rPr>
      </w:pPr>
    </w:p>
    <w:tbl>
      <w:tblPr>
        <w:tblStyle w:val="TableGrid"/>
        <w:tblpPr w:leftFromText="180" w:rightFromText="180" w:vertAnchor="text" w:tblpY="1"/>
        <w:tblOverlap w:val="never"/>
        <w:tblW w:w="14616" w:type="dxa"/>
        <w:tblLayout w:type="fixed"/>
        <w:tblLook w:val="04A0" w:firstRow="1" w:lastRow="0" w:firstColumn="1" w:lastColumn="0" w:noHBand="0" w:noVBand="1"/>
        <w:tblDescription w:val="ITEM DISCUSSION RECOMMENDATION/MOTION"/>
      </w:tblPr>
      <w:tblGrid>
        <w:gridCol w:w="3964"/>
        <w:gridCol w:w="7088"/>
        <w:gridCol w:w="3564"/>
      </w:tblGrid>
      <w:tr w:rsidR="009319DA" w:rsidRPr="00ED07EF" w14:paraId="11DFDABD" w14:textId="77777777" w:rsidTr="00F16FD2">
        <w:trPr>
          <w:tblHeader/>
        </w:trPr>
        <w:tc>
          <w:tcPr>
            <w:tcW w:w="3964" w:type="dxa"/>
            <w:shd w:val="clear" w:color="auto" w:fill="F2F2F2" w:themeFill="background1" w:themeFillShade="F2"/>
          </w:tcPr>
          <w:p w14:paraId="51B52BAF" w14:textId="77777777" w:rsidR="009319DA" w:rsidRPr="00ED07EF" w:rsidRDefault="009319DA" w:rsidP="00F16FD2">
            <w:pPr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lastRenderedPageBreak/>
              <w:t>ITEM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2E59C3CC" w14:textId="77777777" w:rsidR="009319DA" w:rsidRPr="00ED07EF" w:rsidRDefault="009319DA" w:rsidP="00F16FD2">
            <w:pPr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DISCUSSION</w:t>
            </w:r>
          </w:p>
        </w:tc>
        <w:tc>
          <w:tcPr>
            <w:tcW w:w="3564" w:type="dxa"/>
            <w:shd w:val="clear" w:color="auto" w:fill="F2F2F2" w:themeFill="background1" w:themeFillShade="F2"/>
          </w:tcPr>
          <w:p w14:paraId="44B9402D" w14:textId="67D365F7" w:rsidR="009319DA" w:rsidRPr="00ED07EF" w:rsidRDefault="009319DA" w:rsidP="00F16FD2">
            <w:pPr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RECOMMENDATION/</w:t>
            </w:r>
            <w:r w:rsidR="004A74FE" w:rsidRPr="00ED07EF">
              <w:rPr>
                <w:b/>
                <w:lang w:val="en-CA"/>
              </w:rPr>
              <w:t xml:space="preserve"> </w:t>
            </w:r>
            <w:r w:rsidRPr="00ED07EF">
              <w:rPr>
                <w:b/>
                <w:lang w:val="en-CA"/>
              </w:rPr>
              <w:t>MOTION</w:t>
            </w:r>
          </w:p>
        </w:tc>
      </w:tr>
      <w:tr w:rsidR="002B02AD" w:rsidRPr="00ED07EF" w14:paraId="476BB86F" w14:textId="77777777" w:rsidTr="00C777DE">
        <w:tc>
          <w:tcPr>
            <w:tcW w:w="3964" w:type="dxa"/>
            <w:shd w:val="clear" w:color="auto" w:fill="D6E3BC" w:themeFill="accent3" w:themeFillTint="66"/>
          </w:tcPr>
          <w:p w14:paraId="53D736B6" w14:textId="77777777" w:rsidR="002B02AD" w:rsidRPr="00ED07EF" w:rsidRDefault="002B02AD" w:rsidP="00F16FD2">
            <w:pPr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Call to Order / Quorum</w:t>
            </w:r>
          </w:p>
        </w:tc>
        <w:tc>
          <w:tcPr>
            <w:tcW w:w="7088" w:type="dxa"/>
            <w:shd w:val="clear" w:color="auto" w:fill="D6E3BC" w:themeFill="accent3" w:themeFillTint="66"/>
          </w:tcPr>
          <w:p w14:paraId="025ACAD9" w14:textId="2BD208CF" w:rsidR="002B02AD" w:rsidRPr="00ED07EF" w:rsidRDefault="005E11F9" w:rsidP="00F16FD2">
            <w:pPr>
              <w:ind w:left="360" w:hanging="360"/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Meeting was called to order at</w:t>
            </w:r>
            <w:r w:rsidR="00B62A09" w:rsidRPr="00ED07EF">
              <w:rPr>
                <w:b/>
                <w:lang w:val="en-CA"/>
              </w:rPr>
              <w:t xml:space="preserve"> </w:t>
            </w:r>
            <w:r w:rsidR="0006580E">
              <w:rPr>
                <w:b/>
                <w:lang w:val="en-CA"/>
              </w:rPr>
              <w:t>9</w:t>
            </w:r>
            <w:r w:rsidR="00B62A09" w:rsidRPr="00ED07EF">
              <w:rPr>
                <w:b/>
                <w:lang w:val="en-CA"/>
              </w:rPr>
              <w:t>:0</w:t>
            </w:r>
            <w:r w:rsidR="0006580E">
              <w:rPr>
                <w:b/>
                <w:lang w:val="en-CA"/>
              </w:rPr>
              <w:t>7 a</w:t>
            </w:r>
            <w:r w:rsidR="00B62A09" w:rsidRPr="00ED07EF">
              <w:rPr>
                <w:b/>
                <w:lang w:val="en-CA"/>
              </w:rPr>
              <w:t>.m.</w:t>
            </w:r>
            <w:r w:rsidR="002C746E" w:rsidRPr="00ED07EF">
              <w:rPr>
                <w:b/>
                <w:lang w:val="en-CA"/>
              </w:rPr>
              <w:t xml:space="preserve"> </w:t>
            </w:r>
            <w:r w:rsidR="00672273" w:rsidRPr="00ED07EF">
              <w:rPr>
                <w:b/>
                <w:lang w:val="en-CA"/>
              </w:rPr>
              <w:t xml:space="preserve"> </w:t>
            </w:r>
          </w:p>
        </w:tc>
        <w:tc>
          <w:tcPr>
            <w:tcW w:w="3564" w:type="dxa"/>
            <w:shd w:val="clear" w:color="auto" w:fill="D6E3BC" w:themeFill="accent3" w:themeFillTint="66"/>
          </w:tcPr>
          <w:p w14:paraId="70249B6E" w14:textId="77777777" w:rsidR="002B02AD" w:rsidRPr="00ED07EF" w:rsidRDefault="002B02AD" w:rsidP="00F16FD2">
            <w:pPr>
              <w:rPr>
                <w:b/>
                <w:lang w:val="en-CA"/>
              </w:rPr>
            </w:pPr>
          </w:p>
        </w:tc>
      </w:tr>
      <w:tr w:rsidR="001A780C" w:rsidRPr="00ED07EF" w14:paraId="59000828" w14:textId="77777777" w:rsidTr="00F16FD2">
        <w:tc>
          <w:tcPr>
            <w:tcW w:w="3964" w:type="dxa"/>
          </w:tcPr>
          <w:p w14:paraId="5AF061D4" w14:textId="28F4BE04" w:rsidR="001A780C" w:rsidRPr="00ED07EF" w:rsidRDefault="001A780C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Land Acknowledgement</w:t>
            </w:r>
          </w:p>
        </w:tc>
        <w:tc>
          <w:tcPr>
            <w:tcW w:w="7088" w:type="dxa"/>
          </w:tcPr>
          <w:p w14:paraId="52E5EA04" w14:textId="711689A8" w:rsidR="001A780C" w:rsidRPr="00ED07EF" w:rsidRDefault="001A780C" w:rsidP="00F16FD2">
            <w:pPr>
              <w:rPr>
                <w:rFonts w:cs="Arial"/>
                <w:szCs w:val="24"/>
                <w:lang w:val="en-CA"/>
              </w:rPr>
            </w:pPr>
            <w:r w:rsidRPr="00ED07EF">
              <w:rPr>
                <w:rFonts w:cs="Arial"/>
                <w:szCs w:val="24"/>
                <w:lang w:val="en-CA"/>
              </w:rPr>
              <w:t>The traditional lands were acknowledged.</w:t>
            </w:r>
          </w:p>
        </w:tc>
        <w:tc>
          <w:tcPr>
            <w:tcW w:w="3564" w:type="dxa"/>
          </w:tcPr>
          <w:p w14:paraId="594F79C9" w14:textId="77777777" w:rsidR="001A780C" w:rsidRPr="00ED07EF" w:rsidRDefault="001A780C" w:rsidP="00F16FD2">
            <w:pPr>
              <w:rPr>
                <w:lang w:val="en-CA"/>
              </w:rPr>
            </w:pPr>
          </w:p>
        </w:tc>
      </w:tr>
      <w:tr w:rsidR="005E11F9" w:rsidRPr="00ED07EF" w14:paraId="33C4EDFD" w14:textId="77777777" w:rsidTr="00F16FD2">
        <w:tc>
          <w:tcPr>
            <w:tcW w:w="3964" w:type="dxa"/>
          </w:tcPr>
          <w:p w14:paraId="0A8F5345" w14:textId="6A4F5DC7" w:rsidR="005E11F9" w:rsidRPr="00ED07EF" w:rsidRDefault="005E11F9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Welcome and Introductions o</w:t>
            </w:r>
            <w:r w:rsidR="00425541" w:rsidRPr="00ED07EF">
              <w:rPr>
                <w:lang w:val="en-CA"/>
              </w:rPr>
              <w:t>f</w:t>
            </w:r>
            <w:r w:rsidRPr="00ED07EF">
              <w:rPr>
                <w:lang w:val="en-CA"/>
              </w:rPr>
              <w:t xml:space="preserve"> new and returning members.  Setting meeting norms</w:t>
            </w:r>
          </w:p>
        </w:tc>
        <w:tc>
          <w:tcPr>
            <w:tcW w:w="7088" w:type="dxa"/>
          </w:tcPr>
          <w:p w14:paraId="377A227B" w14:textId="7C944946" w:rsidR="005E11F9" w:rsidRPr="00ED07EF" w:rsidRDefault="005E11F9" w:rsidP="00F16FD2">
            <w:pPr>
              <w:rPr>
                <w:lang w:val="en-CA"/>
              </w:rPr>
            </w:pPr>
            <w:r w:rsidRPr="00ED07EF">
              <w:rPr>
                <w:rFonts w:cs="Arial"/>
                <w:szCs w:val="24"/>
                <w:lang w:val="en-CA"/>
              </w:rPr>
              <w:t>Everyone was welcomed to the meeting and introductions were made.</w:t>
            </w:r>
          </w:p>
        </w:tc>
        <w:tc>
          <w:tcPr>
            <w:tcW w:w="3564" w:type="dxa"/>
          </w:tcPr>
          <w:p w14:paraId="6389AD29" w14:textId="77777777" w:rsidR="005E11F9" w:rsidRPr="00ED07EF" w:rsidRDefault="005E11F9" w:rsidP="00F16FD2">
            <w:pPr>
              <w:rPr>
                <w:lang w:val="en-CA"/>
              </w:rPr>
            </w:pPr>
          </w:p>
        </w:tc>
      </w:tr>
      <w:tr w:rsidR="005E11F9" w:rsidRPr="00ED07EF" w14:paraId="3CEEEFC6" w14:textId="77777777" w:rsidTr="00F16FD2">
        <w:tc>
          <w:tcPr>
            <w:tcW w:w="3964" w:type="dxa"/>
          </w:tcPr>
          <w:p w14:paraId="24EAD290" w14:textId="21AAD2C0" w:rsidR="005E11F9" w:rsidRPr="00ED07EF" w:rsidRDefault="005E11F9" w:rsidP="00F16FD2">
            <w:pPr>
              <w:rPr>
                <w:b/>
                <w:lang w:val="en-CA"/>
              </w:rPr>
            </w:pPr>
            <w:r w:rsidRPr="00ED07EF">
              <w:rPr>
                <w:lang w:val="en-CA"/>
              </w:rPr>
              <w:t>Approval of Agenda</w:t>
            </w:r>
          </w:p>
        </w:tc>
        <w:tc>
          <w:tcPr>
            <w:tcW w:w="7088" w:type="dxa"/>
          </w:tcPr>
          <w:p w14:paraId="5F9C9502" w14:textId="07161190" w:rsidR="00BA5FD3" w:rsidRPr="00ED07EF" w:rsidRDefault="001D1735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The agenda was approve</w:t>
            </w:r>
            <w:r w:rsidR="002C746E" w:rsidRPr="00ED07EF">
              <w:rPr>
                <w:lang w:val="en-CA"/>
              </w:rPr>
              <w:t>d</w:t>
            </w:r>
            <w:r w:rsidR="00836387" w:rsidRPr="00ED07EF">
              <w:rPr>
                <w:lang w:val="en-CA"/>
              </w:rPr>
              <w:t>.</w:t>
            </w:r>
          </w:p>
        </w:tc>
        <w:tc>
          <w:tcPr>
            <w:tcW w:w="3564" w:type="dxa"/>
          </w:tcPr>
          <w:p w14:paraId="6D488CB3" w14:textId="57DD8B4A" w:rsidR="006949A6" w:rsidRPr="00ED07EF" w:rsidRDefault="006949A6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 xml:space="preserve">Moved: </w:t>
            </w:r>
            <w:r w:rsidR="0006580E">
              <w:rPr>
                <w:lang w:val="en-CA"/>
              </w:rPr>
              <w:t>Laurie Green</w:t>
            </w:r>
          </w:p>
          <w:p w14:paraId="150D5E7F" w14:textId="03BD5397" w:rsidR="005E11F9" w:rsidRPr="00ED07EF" w:rsidRDefault="006949A6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 xml:space="preserve">Seconded: </w:t>
            </w:r>
            <w:r w:rsidR="0006580E">
              <w:rPr>
                <w:lang w:val="en-CA"/>
              </w:rPr>
              <w:t>Valerie Laurie</w:t>
            </w:r>
          </w:p>
        </w:tc>
      </w:tr>
      <w:tr w:rsidR="00F01A76" w:rsidRPr="00ED07EF" w14:paraId="0E954920" w14:textId="77777777" w:rsidTr="00F16FD2">
        <w:tc>
          <w:tcPr>
            <w:tcW w:w="3964" w:type="dxa"/>
          </w:tcPr>
          <w:p w14:paraId="211A4889" w14:textId="196098C9" w:rsidR="00F01A76" w:rsidRPr="00ED07EF" w:rsidRDefault="00F01A76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Declarations of Possible Conflict</w:t>
            </w:r>
            <w:r w:rsidR="007011D6" w:rsidRPr="00ED07EF">
              <w:rPr>
                <w:lang w:val="en-CA"/>
              </w:rPr>
              <w:t>s</w:t>
            </w:r>
            <w:r w:rsidRPr="00ED07EF">
              <w:rPr>
                <w:lang w:val="en-CA"/>
              </w:rPr>
              <w:t xml:space="preserve"> of Interest</w:t>
            </w:r>
          </w:p>
        </w:tc>
        <w:tc>
          <w:tcPr>
            <w:tcW w:w="7088" w:type="dxa"/>
          </w:tcPr>
          <w:p w14:paraId="085D6832" w14:textId="717B879B" w:rsidR="00F01A76" w:rsidRPr="00ED07EF" w:rsidRDefault="00F01A76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No conflict</w:t>
            </w:r>
            <w:r w:rsidR="007011D6" w:rsidRPr="00ED07EF">
              <w:rPr>
                <w:lang w:val="en-CA"/>
              </w:rPr>
              <w:t>s</w:t>
            </w:r>
            <w:r w:rsidRPr="00ED07EF">
              <w:rPr>
                <w:lang w:val="en-CA"/>
              </w:rPr>
              <w:t xml:space="preserve"> of interest w</w:t>
            </w:r>
            <w:r w:rsidR="00AE7EF8" w:rsidRPr="00ED07EF">
              <w:rPr>
                <w:lang w:val="en-CA"/>
              </w:rPr>
              <w:t>ere</w:t>
            </w:r>
            <w:r w:rsidRPr="00ED07EF">
              <w:rPr>
                <w:lang w:val="en-CA"/>
              </w:rPr>
              <w:t xml:space="preserve"> declared.</w:t>
            </w:r>
          </w:p>
        </w:tc>
        <w:tc>
          <w:tcPr>
            <w:tcW w:w="3564" w:type="dxa"/>
          </w:tcPr>
          <w:p w14:paraId="0272F107" w14:textId="77777777" w:rsidR="00F01A76" w:rsidRPr="00ED07EF" w:rsidRDefault="00F01A76" w:rsidP="00F16FD2">
            <w:pPr>
              <w:rPr>
                <w:lang w:val="en-CA"/>
              </w:rPr>
            </w:pPr>
          </w:p>
        </w:tc>
      </w:tr>
      <w:tr w:rsidR="00ED07EF" w:rsidRPr="00ED07EF" w14:paraId="3EC200E7" w14:textId="77777777" w:rsidTr="00D103A3">
        <w:tc>
          <w:tcPr>
            <w:tcW w:w="3964" w:type="dxa"/>
          </w:tcPr>
          <w:p w14:paraId="044A6871" w14:textId="7E1D3878" w:rsidR="00ED07EF" w:rsidRPr="00ED07EF" w:rsidRDefault="00ED07EF" w:rsidP="00ED07EF">
            <w:pPr>
              <w:rPr>
                <w:b/>
                <w:lang w:val="en-CA"/>
              </w:rPr>
            </w:pPr>
            <w:r w:rsidRPr="00ED07EF">
              <w:rPr>
                <w:rFonts w:cs="Arial"/>
                <w:w w:val="110"/>
                <w:lang w:val="en-CA"/>
              </w:rPr>
              <w:t xml:space="preserve">Review and Approval of the Notes – </w:t>
            </w:r>
            <w:r>
              <w:rPr>
                <w:rFonts w:cs="Arial"/>
                <w:w w:val="110"/>
                <w:lang w:val="en-CA"/>
              </w:rPr>
              <w:t>May 18</w:t>
            </w:r>
            <w:r w:rsidRPr="00ED07EF">
              <w:rPr>
                <w:rFonts w:cs="Arial"/>
                <w:w w:val="110"/>
                <w:lang w:val="en-CA"/>
              </w:rPr>
              <w:t>, 2023</w:t>
            </w:r>
          </w:p>
        </w:tc>
        <w:tc>
          <w:tcPr>
            <w:tcW w:w="7088" w:type="dxa"/>
          </w:tcPr>
          <w:p w14:paraId="35955BFE" w14:textId="05594AF0" w:rsidR="00ED07EF" w:rsidRPr="00ED07EF" w:rsidRDefault="00ED07EF" w:rsidP="00ED07EF">
            <w:pPr>
              <w:rPr>
                <w:lang w:val="en-CA"/>
              </w:rPr>
            </w:pPr>
            <w:r w:rsidRPr="00ED07EF">
              <w:rPr>
                <w:rFonts w:cs="Arial"/>
                <w:szCs w:val="24"/>
                <w:lang w:val="en-CA"/>
              </w:rPr>
              <w:t>The notes from</w:t>
            </w:r>
            <w:r>
              <w:rPr>
                <w:rFonts w:cs="Arial"/>
                <w:w w:val="110"/>
                <w:lang w:val="en-CA"/>
              </w:rPr>
              <w:t xml:space="preserve"> May 18</w:t>
            </w:r>
            <w:r w:rsidRPr="00ED07EF">
              <w:rPr>
                <w:rFonts w:cs="Arial"/>
                <w:szCs w:val="24"/>
                <w:lang w:val="en-CA"/>
              </w:rPr>
              <w:t xml:space="preserve">, 2023, were approved. </w:t>
            </w:r>
          </w:p>
        </w:tc>
        <w:tc>
          <w:tcPr>
            <w:tcW w:w="3564" w:type="dxa"/>
          </w:tcPr>
          <w:p w14:paraId="3DF6E7CE" w14:textId="4C241D42" w:rsidR="00ED07EF" w:rsidRPr="00ED07EF" w:rsidRDefault="00ED07EF" w:rsidP="00ED07EF">
            <w:pPr>
              <w:rPr>
                <w:lang w:val="en-CA"/>
              </w:rPr>
            </w:pPr>
            <w:r w:rsidRPr="00ED07EF">
              <w:rPr>
                <w:lang w:val="en-CA"/>
              </w:rPr>
              <w:t xml:space="preserve">Moved: </w:t>
            </w:r>
            <w:r w:rsidR="0006580E">
              <w:rPr>
                <w:lang w:val="en-CA"/>
              </w:rPr>
              <w:t>Alexis Dawson</w:t>
            </w:r>
          </w:p>
          <w:p w14:paraId="44279D15" w14:textId="3C4D1F6E" w:rsidR="00ED07EF" w:rsidRPr="00ED07EF" w:rsidRDefault="00ED07EF" w:rsidP="00ED07EF">
            <w:pPr>
              <w:rPr>
                <w:lang w:val="en-CA"/>
              </w:rPr>
            </w:pPr>
            <w:r w:rsidRPr="00ED07EF">
              <w:rPr>
                <w:lang w:val="en-CA"/>
              </w:rPr>
              <w:t xml:space="preserve">Seconded:  </w:t>
            </w:r>
            <w:r w:rsidR="0006580E">
              <w:rPr>
                <w:lang w:val="en-CA"/>
              </w:rPr>
              <w:t>Laurie Green</w:t>
            </w:r>
          </w:p>
        </w:tc>
      </w:tr>
      <w:tr w:rsidR="00B82CF0" w:rsidRPr="00ED07EF" w14:paraId="1BE6FBED" w14:textId="77777777" w:rsidTr="00D103A3">
        <w:tc>
          <w:tcPr>
            <w:tcW w:w="3964" w:type="dxa"/>
          </w:tcPr>
          <w:p w14:paraId="77BE6A84" w14:textId="77777777" w:rsidR="00B82CF0" w:rsidRPr="00ED07EF" w:rsidRDefault="00B82CF0" w:rsidP="00B82CF0">
            <w:pPr>
              <w:rPr>
                <w:b/>
                <w:lang w:val="en-CA"/>
              </w:rPr>
            </w:pPr>
            <w:r w:rsidRPr="00ED07EF">
              <w:rPr>
                <w:rFonts w:cs="Arial"/>
                <w:lang w:val="en-CA"/>
              </w:rPr>
              <w:t>Co-Chairs’ Report</w:t>
            </w:r>
          </w:p>
        </w:tc>
        <w:tc>
          <w:tcPr>
            <w:tcW w:w="7088" w:type="dxa"/>
          </w:tcPr>
          <w:p w14:paraId="5F094B81" w14:textId="6DE53B24" w:rsidR="00B82CF0" w:rsidRPr="00ED07EF" w:rsidRDefault="00B82CF0" w:rsidP="00B82CF0">
            <w:pPr>
              <w:pStyle w:val="NormalWeb"/>
              <w:shd w:val="clear" w:color="auto" w:fill="FFFFFF"/>
              <w:rPr>
                <w:rFonts w:ascii="Arial" w:eastAsia="Myriad Pro" w:hAnsi="Arial" w:cs="Myriad Pro"/>
                <w:szCs w:val="22"/>
                <w:lang w:eastAsia="en-US"/>
              </w:rPr>
            </w:pPr>
            <w:r w:rsidRPr="00ED07EF">
              <w:rPr>
                <w:rFonts w:ascii="Arial" w:eastAsia="Myriad Pro" w:hAnsi="Arial" w:cs="Myriad Pro"/>
                <w:szCs w:val="22"/>
                <w:lang w:eastAsia="en-US"/>
              </w:rPr>
              <w:t xml:space="preserve">Trustee </w:t>
            </w:r>
            <w:r w:rsidR="0006580E">
              <w:rPr>
                <w:rFonts w:ascii="Arial" w:eastAsia="Myriad Pro" w:hAnsi="Arial" w:cs="Myriad Pro"/>
                <w:szCs w:val="22"/>
                <w:lang w:eastAsia="en-US"/>
              </w:rPr>
              <w:t xml:space="preserve">Alexis Dawson </w:t>
            </w:r>
            <w:r w:rsidRPr="00ED07EF">
              <w:rPr>
                <w:rFonts w:ascii="Arial" w:eastAsia="Myriad Pro" w:hAnsi="Arial" w:cs="Myriad Pro"/>
                <w:szCs w:val="22"/>
                <w:lang w:eastAsia="en-US"/>
              </w:rPr>
              <w:t xml:space="preserve">and Omar Khan presented the Co-Chairs report.  </w:t>
            </w:r>
          </w:p>
          <w:p w14:paraId="2C29E5C1" w14:textId="316DCD4A" w:rsidR="009535B4" w:rsidRDefault="00B82CF0" w:rsidP="00B82CF0">
            <w:pPr>
              <w:pStyle w:val="NormalWeb"/>
              <w:shd w:val="clear" w:color="auto" w:fill="FFFFFF"/>
              <w:rPr>
                <w:rFonts w:ascii="Arial" w:eastAsia="Myriad Pro" w:hAnsi="Arial" w:cs="Myriad Pro"/>
                <w:szCs w:val="22"/>
                <w:lang w:eastAsia="en-US"/>
              </w:rPr>
            </w:pPr>
            <w:r w:rsidRPr="009535B4">
              <w:rPr>
                <w:rFonts w:ascii="Arial" w:eastAsia="Myriad Pro" w:hAnsi="Arial" w:cs="Myriad Pro"/>
                <w:szCs w:val="22"/>
                <w:lang w:eastAsia="en-US"/>
              </w:rPr>
              <w:t xml:space="preserve">The Trustee </w:t>
            </w:r>
            <w:r w:rsidR="00721D48">
              <w:rPr>
                <w:rFonts w:ascii="Arial" w:eastAsia="Myriad Pro" w:hAnsi="Arial" w:cs="Myriad Pro"/>
                <w:szCs w:val="22"/>
                <w:lang w:eastAsia="en-US"/>
              </w:rPr>
              <w:t xml:space="preserve">Co-Chair </w:t>
            </w:r>
            <w:r w:rsidRPr="009535B4">
              <w:rPr>
                <w:rFonts w:ascii="Arial" w:eastAsia="Myriad Pro" w:hAnsi="Arial" w:cs="Myriad Pro"/>
                <w:szCs w:val="22"/>
                <w:lang w:eastAsia="en-US"/>
              </w:rPr>
              <w:t xml:space="preserve">provided </w:t>
            </w:r>
            <w:r w:rsidR="0006580E">
              <w:rPr>
                <w:rFonts w:ascii="Arial" w:eastAsia="Myriad Pro" w:hAnsi="Arial" w:cs="Myriad Pro"/>
                <w:szCs w:val="22"/>
                <w:lang w:eastAsia="en-US"/>
              </w:rPr>
              <w:t>an update on the approval of Bill 28 and its parameters around student achievement</w:t>
            </w:r>
            <w:r w:rsidR="00721D48">
              <w:rPr>
                <w:rFonts w:ascii="Arial" w:eastAsia="Myriad Pro" w:hAnsi="Arial" w:cs="Myriad Pro"/>
                <w:szCs w:val="22"/>
                <w:lang w:eastAsia="en-US"/>
              </w:rPr>
              <w:t xml:space="preserve"> goals.</w:t>
            </w:r>
            <w:r w:rsidR="009535B4">
              <w:rPr>
                <w:rFonts w:ascii="Arial" w:eastAsia="Myriad Pro" w:hAnsi="Arial" w:cs="Myriad Pro"/>
                <w:szCs w:val="22"/>
                <w:lang w:eastAsia="en-US"/>
              </w:rPr>
              <w:t xml:space="preserve"> </w:t>
            </w:r>
            <w:r w:rsidR="00721D48">
              <w:rPr>
                <w:rFonts w:ascii="Arial" w:eastAsia="Myriad Pro" w:hAnsi="Arial" w:cs="Myriad Pro"/>
                <w:szCs w:val="22"/>
                <w:lang w:eastAsia="en-US"/>
              </w:rPr>
              <w:t xml:space="preserve"> </w:t>
            </w:r>
            <w:r w:rsidR="009535B4">
              <w:rPr>
                <w:rFonts w:ascii="Arial" w:eastAsia="Myriad Pro" w:hAnsi="Arial" w:cs="Myriad Pro"/>
                <w:szCs w:val="22"/>
                <w:lang w:eastAsia="en-US"/>
              </w:rPr>
              <w:t xml:space="preserve">The Trustee spoke about the </w:t>
            </w:r>
            <w:r w:rsidR="00721D48">
              <w:rPr>
                <w:rFonts w:ascii="Arial" w:eastAsia="Myriad Pro" w:hAnsi="Arial" w:cs="Myriad Pro"/>
                <w:szCs w:val="22"/>
                <w:lang w:eastAsia="en-US"/>
              </w:rPr>
              <w:t xml:space="preserve">Transitional Certificate for Eligible Teacher Candidates and what this means for having teachers start teaching ahead of receiving their full OCT qualifications.  The Trustee touched on changes discussed regarding TDSB </w:t>
            </w:r>
            <w:r w:rsidR="00721D48">
              <w:rPr>
                <w:rFonts w:ascii="Arial" w:eastAsia="Myriad Pro" w:hAnsi="Arial" w:cs="Myriad Pro"/>
                <w:szCs w:val="22"/>
                <w:lang w:eastAsia="en-US"/>
              </w:rPr>
              <w:lastRenderedPageBreak/>
              <w:t>real estate handled through the TLC (Toronto Lands Corporation).</w:t>
            </w:r>
          </w:p>
          <w:p w14:paraId="02A26FF4" w14:textId="5A303F0C" w:rsidR="00B82CF0" w:rsidRPr="00ED07EF" w:rsidRDefault="009535B4" w:rsidP="00721D48">
            <w:pPr>
              <w:pStyle w:val="NormalWeb"/>
              <w:shd w:val="clear" w:color="auto" w:fill="FFFFFF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Myriad Pro" w:hAnsi="Arial" w:cs="Myriad Pro"/>
                <w:szCs w:val="22"/>
                <w:lang w:eastAsia="en-US"/>
              </w:rPr>
              <w:t xml:space="preserve">The Parent Co-Chair </w:t>
            </w:r>
            <w:r w:rsidR="00721D48">
              <w:rPr>
                <w:rFonts w:ascii="Arial" w:eastAsia="Myriad Pro" w:hAnsi="Arial" w:cs="Myriad Pro"/>
                <w:szCs w:val="22"/>
                <w:lang w:eastAsia="en-US"/>
              </w:rPr>
              <w:t>will send the notes that were sent to the LOI Working Group for dissemination to the Committee.</w:t>
            </w:r>
          </w:p>
        </w:tc>
        <w:tc>
          <w:tcPr>
            <w:tcW w:w="3564" w:type="dxa"/>
          </w:tcPr>
          <w:p w14:paraId="2CADA02F" w14:textId="77777777" w:rsidR="00B82CF0" w:rsidRPr="00ED07EF" w:rsidRDefault="00B82CF0" w:rsidP="00B82CF0">
            <w:pPr>
              <w:rPr>
                <w:lang w:val="en-CA"/>
              </w:rPr>
            </w:pPr>
          </w:p>
        </w:tc>
      </w:tr>
      <w:tr w:rsidR="00721D48" w:rsidRPr="00ED07EF" w14:paraId="7312A3FD" w14:textId="77777777" w:rsidTr="00CC3697">
        <w:tc>
          <w:tcPr>
            <w:tcW w:w="3964" w:type="dxa"/>
          </w:tcPr>
          <w:p w14:paraId="3B960082" w14:textId="77777777" w:rsidR="00721D48" w:rsidRPr="00ED07EF" w:rsidRDefault="00721D48" w:rsidP="00721D48">
            <w:pPr>
              <w:rPr>
                <w:lang w:val="en-CA"/>
              </w:rPr>
            </w:pPr>
            <w:r w:rsidRPr="00ED07EF">
              <w:rPr>
                <w:lang w:val="en-CA"/>
              </w:rPr>
              <w:t>MSIC Update</w:t>
            </w:r>
          </w:p>
        </w:tc>
        <w:tc>
          <w:tcPr>
            <w:tcW w:w="7088" w:type="dxa"/>
          </w:tcPr>
          <w:p w14:paraId="049E4BDA" w14:textId="2F974ABA" w:rsidR="00125736" w:rsidRDefault="00721D48" w:rsidP="00125736">
            <w:pPr>
              <w:rPr>
                <w:lang w:val="en-CA"/>
              </w:rPr>
            </w:pPr>
            <w:r w:rsidRPr="00C9343D">
              <w:rPr>
                <w:lang w:val="en-CA"/>
              </w:rPr>
              <w:t xml:space="preserve">Karen Murray, System Superintendent, Equity, Anti-Racism, Anti-Oppression and Early Years, and </w:t>
            </w:r>
            <w:r w:rsidRPr="00ED07EF">
              <w:rPr>
                <w:lang w:val="en-CA"/>
              </w:rPr>
              <w:t xml:space="preserve">Stephanie Fearon, Coordinator, Model Schools for Inner Cities / Equity, Anti-Racism and Anti-Oppression, gave a presentation that included </w:t>
            </w:r>
            <w:r w:rsidR="009D58A5">
              <w:rPr>
                <w:lang w:val="en-CA"/>
              </w:rPr>
              <w:t>a report on programs to increase the visibility of black girls in math, 10 years of the Pre-K to Grade 2 Summer Learning Program, clinics taking place in the community, summer partnerships with TPL, and other topics.</w:t>
            </w:r>
          </w:p>
          <w:p w14:paraId="47D0AEC1" w14:textId="0D81765B" w:rsidR="00721D48" w:rsidRPr="00ED07EF" w:rsidRDefault="009D58A5" w:rsidP="009D58A5">
            <w:pPr>
              <w:rPr>
                <w:lang w:val="en-CA"/>
              </w:rPr>
            </w:pPr>
            <w:r>
              <w:rPr>
                <w:lang w:val="en-CA"/>
              </w:rPr>
              <w:object w:dxaOrig="1539" w:dyaOrig="997" w14:anchorId="6DD632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77.25pt;height:49.5pt" o:ole="">
                  <v:imagedata r:id="rId8" o:title=""/>
                </v:shape>
                <o:OLEObject Type="Embed" ProgID="Acrobat.Document.DC" ShapeID="_x0000_i1038" DrawAspect="Icon" ObjectID="_1755940576" r:id="rId9"/>
              </w:object>
            </w:r>
          </w:p>
        </w:tc>
        <w:tc>
          <w:tcPr>
            <w:tcW w:w="3564" w:type="dxa"/>
          </w:tcPr>
          <w:p w14:paraId="2BCD03AC" w14:textId="77777777" w:rsidR="00721D48" w:rsidRPr="00ED07EF" w:rsidRDefault="00721D48" w:rsidP="00721D48">
            <w:pPr>
              <w:rPr>
                <w:lang w:val="en-CA"/>
              </w:rPr>
            </w:pPr>
          </w:p>
        </w:tc>
      </w:tr>
      <w:tr w:rsidR="00721D48" w:rsidRPr="00ED07EF" w14:paraId="0AA37396" w14:textId="77777777" w:rsidTr="004C4C18">
        <w:tc>
          <w:tcPr>
            <w:tcW w:w="3964" w:type="dxa"/>
          </w:tcPr>
          <w:p w14:paraId="2C61EE74" w14:textId="2FF52DB3" w:rsidR="00721D48" w:rsidRPr="00ED07EF" w:rsidRDefault="00125736" w:rsidP="00D00AF3">
            <w:pPr>
              <w:rPr>
                <w:lang w:val="en-CA"/>
              </w:rPr>
            </w:pPr>
            <w:r>
              <w:rPr>
                <w:rFonts w:cs="Arial"/>
              </w:rPr>
              <w:t>Model Schools Budget Presentation Q&amp;A</w:t>
            </w:r>
          </w:p>
        </w:tc>
        <w:tc>
          <w:tcPr>
            <w:tcW w:w="7088" w:type="dxa"/>
          </w:tcPr>
          <w:p w14:paraId="4405A744" w14:textId="08A7AE0F" w:rsidR="00721D48" w:rsidRDefault="00125736" w:rsidP="00D00AF3">
            <w:pPr>
              <w:rPr>
                <w:lang w:val="en-CA"/>
              </w:rPr>
            </w:pPr>
            <w:r w:rsidRPr="00C9343D">
              <w:rPr>
                <w:lang w:val="en-CA"/>
              </w:rPr>
              <w:t>Karen Murray, System Superintendent, Equity, Anti-Racism, Anti-Oppression and Early Years</w:t>
            </w:r>
            <w:r>
              <w:rPr>
                <w:lang w:val="en-CA"/>
              </w:rPr>
              <w:t xml:space="preserve">, answered questions from the Committee stemming from the </w:t>
            </w:r>
            <w:r>
              <w:rPr>
                <w:rFonts w:cs="Arial"/>
              </w:rPr>
              <w:t xml:space="preserve">Model Schools </w:t>
            </w:r>
            <w:r>
              <w:rPr>
                <w:lang w:val="en-CA"/>
              </w:rPr>
              <w:t>Budget Presentation.</w:t>
            </w:r>
          </w:p>
        </w:tc>
        <w:tc>
          <w:tcPr>
            <w:tcW w:w="3564" w:type="dxa"/>
          </w:tcPr>
          <w:p w14:paraId="27EEAE5A" w14:textId="77777777" w:rsidR="00721D48" w:rsidRPr="00ED07EF" w:rsidRDefault="00721D48" w:rsidP="00D00AF3">
            <w:pPr>
              <w:rPr>
                <w:lang w:val="en-CA"/>
              </w:rPr>
            </w:pPr>
          </w:p>
        </w:tc>
      </w:tr>
      <w:tr w:rsidR="00D00AF3" w:rsidRPr="00ED07EF" w14:paraId="7371C38A" w14:textId="77777777" w:rsidTr="004C4C18">
        <w:tc>
          <w:tcPr>
            <w:tcW w:w="3964" w:type="dxa"/>
          </w:tcPr>
          <w:p w14:paraId="285C031B" w14:textId="77777777" w:rsidR="00D00AF3" w:rsidRPr="00ED07EF" w:rsidRDefault="00D00AF3" w:rsidP="00D00AF3">
            <w:pPr>
              <w:rPr>
                <w:lang w:val="en-CA"/>
              </w:rPr>
            </w:pPr>
            <w:r w:rsidRPr="00ED07EF">
              <w:rPr>
                <w:lang w:val="en-CA"/>
              </w:rPr>
              <w:t>CSW Update</w:t>
            </w:r>
          </w:p>
        </w:tc>
        <w:tc>
          <w:tcPr>
            <w:tcW w:w="7088" w:type="dxa"/>
          </w:tcPr>
          <w:p w14:paraId="6CEFE258" w14:textId="2A061567" w:rsidR="00D00AF3" w:rsidRDefault="00780391" w:rsidP="00D00AF3">
            <w:pPr>
              <w:rPr>
                <w:lang w:val="en-CA"/>
              </w:rPr>
            </w:pPr>
            <w:r>
              <w:rPr>
                <w:lang w:val="en-CA"/>
              </w:rPr>
              <w:t xml:space="preserve">CSW’s </w:t>
            </w:r>
            <w:r w:rsidR="00A41C83" w:rsidRPr="00ED07EF">
              <w:rPr>
                <w:lang w:val="en-CA"/>
              </w:rPr>
              <w:t>Ricardo Francis</w:t>
            </w:r>
            <w:r w:rsidR="009D58A5">
              <w:rPr>
                <w:lang w:val="en-CA"/>
              </w:rPr>
              <w:t xml:space="preserve">, </w:t>
            </w:r>
            <w:r>
              <w:rPr>
                <w:lang w:val="en-CA"/>
              </w:rPr>
              <w:t>Nura Aman</w:t>
            </w:r>
            <w:r w:rsidR="009D58A5">
              <w:rPr>
                <w:lang w:val="en-CA"/>
              </w:rPr>
              <w:t>, David Forrester</w:t>
            </w:r>
            <w:r w:rsidR="00A41C83" w:rsidRPr="00ED07EF">
              <w:rPr>
                <w:lang w:val="en-CA"/>
              </w:rPr>
              <w:t xml:space="preserve"> </w:t>
            </w:r>
            <w:r>
              <w:rPr>
                <w:lang w:val="en-CA"/>
              </w:rPr>
              <w:t>(LC1)</w:t>
            </w:r>
            <w:r w:rsidR="009D58A5">
              <w:rPr>
                <w:lang w:val="en-CA"/>
              </w:rPr>
              <w:t xml:space="preserve">, Esthela Cuenca, </w:t>
            </w:r>
            <w:r w:rsidR="00A41C83" w:rsidRPr="00ED07EF">
              <w:rPr>
                <w:lang w:val="en-CA"/>
              </w:rPr>
              <w:t>and Omar Omar</w:t>
            </w:r>
            <w:r>
              <w:rPr>
                <w:lang w:val="en-CA"/>
              </w:rPr>
              <w:t xml:space="preserve"> (LC</w:t>
            </w:r>
            <w:r w:rsidR="009D58A5">
              <w:rPr>
                <w:lang w:val="en-CA"/>
              </w:rPr>
              <w:t>2)</w:t>
            </w:r>
            <w:r w:rsidR="00A41C83" w:rsidRPr="00ED07EF">
              <w:rPr>
                <w:lang w:val="en-CA"/>
              </w:rPr>
              <w:t xml:space="preserve"> provided the CSW update</w:t>
            </w:r>
            <w:r w:rsidR="00E64F03">
              <w:rPr>
                <w:lang w:val="en-CA"/>
              </w:rPr>
              <w:t xml:space="preserve">, including information around literacy activities and </w:t>
            </w:r>
            <w:r w:rsidR="00E64F03">
              <w:rPr>
                <w:lang w:val="en-CA"/>
              </w:rPr>
              <w:lastRenderedPageBreak/>
              <w:t>parent involvement in the MYSP renewal process.</w:t>
            </w:r>
          </w:p>
          <w:p w14:paraId="49CB4B5F" w14:textId="4ED18BC1" w:rsidR="00D00AF3" w:rsidRPr="00ED07EF" w:rsidRDefault="00125736" w:rsidP="00D00AF3">
            <w:pPr>
              <w:rPr>
                <w:lang w:val="en-CA"/>
              </w:rPr>
            </w:pPr>
            <w:r>
              <w:rPr>
                <w:lang w:val="en-CA"/>
              </w:rPr>
              <w:object w:dxaOrig="1539" w:dyaOrig="997" w14:anchorId="57EB5117">
                <v:shape id="_x0000_i1033" type="#_x0000_t75" style="width:77.25pt;height:49.5pt" o:ole="">
                  <v:imagedata r:id="rId10" o:title=""/>
                </v:shape>
                <o:OLEObject Type="Embed" ProgID="Acrobat.Document.DC" ShapeID="_x0000_i1033" DrawAspect="Icon" ObjectID="_1755940577" r:id="rId11"/>
              </w:object>
            </w:r>
          </w:p>
        </w:tc>
        <w:tc>
          <w:tcPr>
            <w:tcW w:w="3564" w:type="dxa"/>
          </w:tcPr>
          <w:p w14:paraId="171749AA" w14:textId="77777777" w:rsidR="00D00AF3" w:rsidRPr="00ED07EF" w:rsidRDefault="00D00AF3" w:rsidP="00D00AF3">
            <w:pPr>
              <w:rPr>
                <w:lang w:val="en-CA"/>
              </w:rPr>
            </w:pPr>
          </w:p>
        </w:tc>
      </w:tr>
      <w:tr w:rsidR="009D58A5" w:rsidRPr="00ED07EF" w14:paraId="6A77769B" w14:textId="77777777" w:rsidTr="004C4C18">
        <w:tc>
          <w:tcPr>
            <w:tcW w:w="3964" w:type="dxa"/>
          </w:tcPr>
          <w:p w14:paraId="089ACAF7" w14:textId="77777777" w:rsidR="009D58A5" w:rsidRPr="009D58A5" w:rsidRDefault="009D58A5" w:rsidP="009D58A5">
            <w:pPr>
              <w:rPr>
                <w:u w:val="single"/>
                <w:lang w:val="en-CA"/>
              </w:rPr>
            </w:pPr>
            <w:r w:rsidRPr="009D58A5">
              <w:rPr>
                <w:u w:val="single"/>
                <w:lang w:val="en-CA"/>
              </w:rPr>
              <w:t>Timed Item</w:t>
            </w:r>
          </w:p>
          <w:p w14:paraId="76C598C8" w14:textId="35691A42" w:rsidR="009D58A5" w:rsidRPr="00ED07EF" w:rsidRDefault="009D58A5" w:rsidP="009D58A5">
            <w:pPr>
              <w:rPr>
                <w:lang w:val="en-CA"/>
              </w:rPr>
            </w:pPr>
            <w:r w:rsidRPr="009D58A5">
              <w:rPr>
                <w:lang w:val="en-CA"/>
              </w:rPr>
              <w:t>Multi-Year Strategic Plan (MYSP) Consultation with the ICCAC</w:t>
            </w:r>
          </w:p>
        </w:tc>
        <w:tc>
          <w:tcPr>
            <w:tcW w:w="7088" w:type="dxa"/>
          </w:tcPr>
          <w:p w14:paraId="6F1A3F72" w14:textId="35875864" w:rsidR="009D58A5" w:rsidRDefault="00E64F03" w:rsidP="00E64F03">
            <w:pPr>
              <w:rPr>
                <w:lang w:val="en-CA"/>
              </w:rPr>
            </w:pPr>
            <w:r w:rsidRPr="00E64F03">
              <w:rPr>
                <w:lang w:val="en-CA"/>
              </w:rPr>
              <w:t>Elizabeth Addo, System Superintendent, Leadership Development, Employee Engagement and Continuous Improvement</w:t>
            </w:r>
            <w:r>
              <w:rPr>
                <w:lang w:val="en-CA"/>
              </w:rPr>
              <w:t xml:space="preserve">, and </w:t>
            </w:r>
            <w:r w:rsidRPr="00E64F03">
              <w:rPr>
                <w:lang w:val="en-CA"/>
              </w:rPr>
              <w:t>Tana Turner, Project Lead, Senior Consultant with TURNER CONSULTING GROUP INC</w:t>
            </w:r>
            <w:r>
              <w:rPr>
                <w:lang w:val="en-CA"/>
              </w:rPr>
              <w:t>, went through the pillars guiding the MYSP renewal and sought input/feedback from the Committee.</w:t>
            </w:r>
          </w:p>
          <w:p w14:paraId="15833B0D" w14:textId="10F85668" w:rsidR="00E64F03" w:rsidRDefault="00E64F03" w:rsidP="00E64F03">
            <w:pPr>
              <w:rPr>
                <w:lang w:val="en-CA"/>
              </w:rPr>
            </w:pPr>
            <w:r>
              <w:rPr>
                <w:lang w:val="en-CA"/>
              </w:rPr>
              <w:object w:dxaOrig="1539" w:dyaOrig="997" w14:anchorId="6130A179">
                <v:shape id="_x0000_i1041" type="#_x0000_t75" style="width:77.25pt;height:49.5pt" o:ole="">
                  <v:imagedata r:id="rId12" o:title=""/>
                </v:shape>
                <o:OLEObject Type="Embed" ProgID="Acrobat.Document.DC" ShapeID="_x0000_i1041" DrawAspect="Icon" ObjectID="_1755940578" r:id="rId13"/>
              </w:object>
            </w:r>
            <w:r>
              <w:rPr>
                <w:lang w:val="en-CA"/>
              </w:rPr>
              <w:t xml:space="preserve"> </w:t>
            </w:r>
          </w:p>
        </w:tc>
        <w:tc>
          <w:tcPr>
            <w:tcW w:w="3564" w:type="dxa"/>
          </w:tcPr>
          <w:p w14:paraId="667D2814" w14:textId="77777777" w:rsidR="009D58A5" w:rsidRPr="00ED07EF" w:rsidRDefault="009D58A5" w:rsidP="00D00AF3">
            <w:pPr>
              <w:rPr>
                <w:lang w:val="en-CA"/>
              </w:rPr>
            </w:pPr>
          </w:p>
        </w:tc>
      </w:tr>
      <w:tr w:rsidR="00363A49" w:rsidRPr="00ED07EF" w14:paraId="4D512974" w14:textId="77777777" w:rsidTr="00F16FD2">
        <w:tc>
          <w:tcPr>
            <w:tcW w:w="3964" w:type="dxa"/>
          </w:tcPr>
          <w:p w14:paraId="710206A7" w14:textId="42C9A119" w:rsidR="00363A49" w:rsidRPr="00ED07EF" w:rsidRDefault="00363A49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Other Business</w:t>
            </w:r>
          </w:p>
        </w:tc>
        <w:tc>
          <w:tcPr>
            <w:tcW w:w="7088" w:type="dxa"/>
          </w:tcPr>
          <w:p w14:paraId="75C639E3" w14:textId="4CACFD7F" w:rsidR="00363A49" w:rsidRPr="00ED07EF" w:rsidRDefault="00363A49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There was no other business discussed.</w:t>
            </w:r>
          </w:p>
        </w:tc>
        <w:tc>
          <w:tcPr>
            <w:tcW w:w="3564" w:type="dxa"/>
          </w:tcPr>
          <w:p w14:paraId="50A7B82B" w14:textId="77777777" w:rsidR="00363A49" w:rsidRPr="00ED07EF" w:rsidRDefault="00363A49" w:rsidP="00F16FD2">
            <w:pPr>
              <w:rPr>
                <w:lang w:val="en-CA"/>
              </w:rPr>
            </w:pPr>
          </w:p>
        </w:tc>
      </w:tr>
      <w:tr w:rsidR="00363A49" w:rsidRPr="00ED07EF" w14:paraId="73185C8F" w14:textId="77777777" w:rsidTr="00F16FD2">
        <w:tc>
          <w:tcPr>
            <w:tcW w:w="3964" w:type="dxa"/>
          </w:tcPr>
          <w:p w14:paraId="2CF93F61" w14:textId="0281EA78" w:rsidR="00363A49" w:rsidRPr="00ED07EF" w:rsidRDefault="00363A49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Next Meeting</w:t>
            </w:r>
          </w:p>
        </w:tc>
        <w:tc>
          <w:tcPr>
            <w:tcW w:w="7088" w:type="dxa"/>
          </w:tcPr>
          <w:p w14:paraId="71012ABA" w14:textId="0CBD2739" w:rsidR="00363A49" w:rsidRPr="00ED07EF" w:rsidRDefault="00363A49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 xml:space="preserve">Thursday, </w:t>
            </w:r>
            <w:r w:rsidR="009D58A5">
              <w:rPr>
                <w:lang w:val="en-CA"/>
              </w:rPr>
              <w:t>September 21</w:t>
            </w:r>
            <w:r w:rsidR="00360280" w:rsidRPr="00ED07EF">
              <w:rPr>
                <w:lang w:val="en-CA"/>
              </w:rPr>
              <w:t>, 2023,</w:t>
            </w:r>
            <w:r w:rsidR="002C3F2F" w:rsidRPr="00ED07EF">
              <w:rPr>
                <w:lang w:val="en-CA"/>
              </w:rPr>
              <w:t xml:space="preserve"> </w:t>
            </w:r>
            <w:r w:rsidR="001544AA" w:rsidRPr="00ED07EF">
              <w:rPr>
                <w:lang w:val="en-CA"/>
              </w:rPr>
              <w:t xml:space="preserve">at </w:t>
            </w:r>
            <w:r w:rsidR="009D58A5">
              <w:rPr>
                <w:lang w:val="en-CA"/>
              </w:rPr>
              <w:t>6</w:t>
            </w:r>
            <w:r w:rsidR="004D7047" w:rsidRPr="00ED07EF">
              <w:rPr>
                <w:lang w:val="en-CA"/>
              </w:rPr>
              <w:t>:0</w:t>
            </w:r>
            <w:r w:rsidR="00B62A09" w:rsidRPr="00ED07EF">
              <w:rPr>
                <w:lang w:val="en-CA"/>
              </w:rPr>
              <w:t>0</w:t>
            </w:r>
            <w:r w:rsidR="004D7047" w:rsidRPr="00ED07EF">
              <w:rPr>
                <w:lang w:val="en-CA"/>
              </w:rPr>
              <w:t xml:space="preserve"> </w:t>
            </w:r>
            <w:r w:rsidR="009D58A5">
              <w:rPr>
                <w:lang w:val="en-CA"/>
              </w:rPr>
              <w:t>p</w:t>
            </w:r>
            <w:r w:rsidR="00B62A09" w:rsidRPr="00ED07EF">
              <w:rPr>
                <w:lang w:val="en-CA"/>
              </w:rPr>
              <w:t>.m.</w:t>
            </w:r>
            <w:r w:rsidR="004D7047" w:rsidRPr="00ED07EF">
              <w:rPr>
                <w:lang w:val="en-CA"/>
              </w:rPr>
              <w:t xml:space="preserve"> </w:t>
            </w:r>
          </w:p>
        </w:tc>
        <w:tc>
          <w:tcPr>
            <w:tcW w:w="3564" w:type="dxa"/>
          </w:tcPr>
          <w:p w14:paraId="54D10E24" w14:textId="77777777" w:rsidR="00363A49" w:rsidRPr="00ED07EF" w:rsidRDefault="00363A49" w:rsidP="00F16FD2">
            <w:pPr>
              <w:rPr>
                <w:lang w:val="en-CA"/>
              </w:rPr>
            </w:pPr>
          </w:p>
        </w:tc>
      </w:tr>
      <w:tr w:rsidR="00363A49" w:rsidRPr="00ED07EF" w14:paraId="581C560E" w14:textId="77777777" w:rsidTr="00F16FD2">
        <w:tc>
          <w:tcPr>
            <w:tcW w:w="3964" w:type="dxa"/>
            <w:shd w:val="clear" w:color="auto" w:fill="D6E3BC" w:themeFill="accent3" w:themeFillTint="66"/>
          </w:tcPr>
          <w:p w14:paraId="3D3EF2BA" w14:textId="77777777" w:rsidR="00363A49" w:rsidRPr="00ED07EF" w:rsidRDefault="00363A49" w:rsidP="00F16FD2">
            <w:pPr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Adjournment</w:t>
            </w:r>
          </w:p>
        </w:tc>
        <w:tc>
          <w:tcPr>
            <w:tcW w:w="7088" w:type="dxa"/>
            <w:shd w:val="clear" w:color="auto" w:fill="D6E3BC" w:themeFill="accent3" w:themeFillTint="66"/>
          </w:tcPr>
          <w:p w14:paraId="32F293D3" w14:textId="3615AFA2" w:rsidR="00363A49" w:rsidRPr="00ED07EF" w:rsidRDefault="00363A49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 xml:space="preserve">Thursday, </w:t>
            </w:r>
            <w:r w:rsidR="009D58A5">
              <w:rPr>
                <w:lang w:val="en-CA"/>
              </w:rPr>
              <w:t>June 15</w:t>
            </w:r>
            <w:r w:rsidR="00360280" w:rsidRPr="00ED07EF">
              <w:rPr>
                <w:lang w:val="en-CA"/>
              </w:rPr>
              <w:t>, 202</w:t>
            </w:r>
            <w:r w:rsidR="007E4F76" w:rsidRPr="00ED07EF">
              <w:rPr>
                <w:lang w:val="en-CA"/>
              </w:rPr>
              <w:t>3</w:t>
            </w:r>
            <w:r w:rsidR="00360280" w:rsidRPr="00ED07EF">
              <w:rPr>
                <w:lang w:val="en-CA"/>
              </w:rPr>
              <w:t>,</w:t>
            </w:r>
            <w:r w:rsidR="002C3F2F" w:rsidRPr="00ED07EF">
              <w:rPr>
                <w:lang w:val="en-CA"/>
              </w:rPr>
              <w:t xml:space="preserve"> </w:t>
            </w:r>
            <w:r w:rsidR="009D58A5">
              <w:rPr>
                <w:lang w:val="en-CA"/>
              </w:rPr>
              <w:t>11</w:t>
            </w:r>
            <w:r w:rsidR="007E4F76" w:rsidRPr="00ED07EF">
              <w:rPr>
                <w:lang w:val="en-CA"/>
              </w:rPr>
              <w:t>:0</w:t>
            </w:r>
            <w:r w:rsidR="009D58A5">
              <w:rPr>
                <w:lang w:val="en-CA"/>
              </w:rPr>
              <w:t>0</w:t>
            </w:r>
            <w:r w:rsidR="002C3F2F" w:rsidRPr="00ED07EF">
              <w:rPr>
                <w:lang w:val="en-CA"/>
              </w:rPr>
              <w:t xml:space="preserve"> </w:t>
            </w:r>
            <w:r w:rsidR="009D58A5">
              <w:rPr>
                <w:lang w:val="en-CA"/>
              </w:rPr>
              <w:t>a</w:t>
            </w:r>
            <w:r w:rsidR="00B62A09" w:rsidRPr="00ED07EF">
              <w:rPr>
                <w:lang w:val="en-CA"/>
              </w:rPr>
              <w:t>.m.</w:t>
            </w:r>
            <w:r w:rsidR="002C3F2F" w:rsidRPr="00ED07EF">
              <w:rPr>
                <w:lang w:val="en-CA"/>
              </w:rPr>
              <w:t xml:space="preserve"> </w:t>
            </w:r>
          </w:p>
        </w:tc>
        <w:tc>
          <w:tcPr>
            <w:tcW w:w="3564" w:type="dxa"/>
            <w:shd w:val="clear" w:color="auto" w:fill="D6E3BC" w:themeFill="accent3" w:themeFillTint="66"/>
          </w:tcPr>
          <w:p w14:paraId="1F1DDFB8" w14:textId="77777777" w:rsidR="00363A49" w:rsidRPr="00ED07EF" w:rsidRDefault="00363A49" w:rsidP="00F16FD2">
            <w:pPr>
              <w:rPr>
                <w:b/>
                <w:color w:val="000000" w:themeColor="text1"/>
                <w:lang w:val="en-CA"/>
              </w:rPr>
            </w:pPr>
          </w:p>
        </w:tc>
      </w:tr>
    </w:tbl>
    <w:p w14:paraId="521E4A7A" w14:textId="6855733E" w:rsidR="009319DA" w:rsidRPr="00ED07EF" w:rsidRDefault="00F16FD2" w:rsidP="009319DA">
      <w:pPr>
        <w:rPr>
          <w:b/>
          <w:lang w:val="en-CA"/>
        </w:rPr>
      </w:pPr>
      <w:r w:rsidRPr="00ED07EF">
        <w:rPr>
          <w:b/>
          <w:lang w:val="en-CA"/>
        </w:rPr>
        <w:br w:type="textWrapping" w:clear="all"/>
      </w:r>
    </w:p>
    <w:sectPr w:rsidR="009319DA" w:rsidRPr="00ED07EF" w:rsidSect="006A3E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630" w:right="720" w:bottom="720" w:left="720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99CB" w14:textId="77777777" w:rsidR="004366EF" w:rsidRDefault="004366EF" w:rsidP="009319DA">
      <w:pPr>
        <w:spacing w:before="0" w:after="0" w:line="240" w:lineRule="auto"/>
      </w:pPr>
      <w:r>
        <w:separator/>
      </w:r>
    </w:p>
  </w:endnote>
  <w:endnote w:type="continuationSeparator" w:id="0">
    <w:p w14:paraId="4373B422" w14:textId="77777777" w:rsidR="004366EF" w:rsidRDefault="004366EF" w:rsidP="00931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867F" w14:textId="77777777" w:rsidR="00A106DE" w:rsidRDefault="00A10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065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0958C" w14:textId="77777777" w:rsidR="009319DA" w:rsidRDefault="009319DA" w:rsidP="00931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3118" w14:textId="77777777" w:rsidR="00A106DE" w:rsidRDefault="00A10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4578" w14:textId="77777777" w:rsidR="004366EF" w:rsidRDefault="004366EF" w:rsidP="009319DA">
      <w:pPr>
        <w:spacing w:before="0" w:after="0" w:line="240" w:lineRule="auto"/>
      </w:pPr>
      <w:r>
        <w:separator/>
      </w:r>
    </w:p>
  </w:footnote>
  <w:footnote w:type="continuationSeparator" w:id="0">
    <w:p w14:paraId="37D8FCC4" w14:textId="77777777" w:rsidR="004366EF" w:rsidRDefault="004366EF" w:rsidP="00931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C397" w14:textId="40521427" w:rsidR="004D7917" w:rsidRDefault="004D7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1F07" w14:textId="27DBF602" w:rsidR="00A66C9E" w:rsidRDefault="00A66C9E" w:rsidP="00A66C9E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105DF46D" wp14:editId="7F76B038">
          <wp:simplePos x="0" y="0"/>
          <wp:positionH relativeFrom="margin">
            <wp:posOffset>-277495</wp:posOffset>
          </wp:positionH>
          <wp:positionV relativeFrom="margin">
            <wp:posOffset>-973455</wp:posOffset>
          </wp:positionV>
          <wp:extent cx="790575" cy="714375"/>
          <wp:effectExtent l="0" t="0" r="9525" b="9525"/>
          <wp:wrapSquare wrapText="bothSides"/>
          <wp:docPr id="4" name="Picture 4" descr="TD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541359" w14:textId="77777777" w:rsidR="00A66C9E" w:rsidRPr="00A66C9E" w:rsidRDefault="00A66C9E" w:rsidP="00A66C9E">
    <w:pPr>
      <w:pStyle w:val="Header"/>
      <w:jc w:val="right"/>
      <w:rPr>
        <w:color w:val="365F91" w:themeColor="accent1" w:themeShade="BF"/>
        <w:sz w:val="36"/>
        <w:szCs w:val="36"/>
      </w:rPr>
    </w:pPr>
    <w:r w:rsidRPr="00A66C9E">
      <w:rPr>
        <w:color w:val="365F91" w:themeColor="accent1" w:themeShade="BF"/>
        <w:sz w:val="36"/>
        <w:szCs w:val="36"/>
      </w:rPr>
      <w:t>Community Advisory Committees</w:t>
    </w:r>
  </w:p>
  <w:p w14:paraId="57774C4C" w14:textId="77777777" w:rsidR="00A66C9E" w:rsidRDefault="00A66C9E">
    <w:pPr>
      <w:pStyle w:val="Header"/>
    </w:pPr>
  </w:p>
  <w:p w14:paraId="16B6E00C" w14:textId="77777777" w:rsidR="00A66C9E" w:rsidRDefault="00A66C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7DEC" w14:textId="74998361" w:rsidR="004D7917" w:rsidRDefault="004D7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3DF"/>
    <w:multiLevelType w:val="hybridMultilevel"/>
    <w:tmpl w:val="95FA2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4EF9"/>
    <w:multiLevelType w:val="hybridMultilevel"/>
    <w:tmpl w:val="D1B0D36A"/>
    <w:lvl w:ilvl="0" w:tplc="45BA3E26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0D0C3A6D"/>
    <w:multiLevelType w:val="hybridMultilevel"/>
    <w:tmpl w:val="1B48FF0C"/>
    <w:lvl w:ilvl="0" w:tplc="E6DE81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94513"/>
    <w:multiLevelType w:val="hybridMultilevel"/>
    <w:tmpl w:val="B0A2A3B6"/>
    <w:lvl w:ilvl="0" w:tplc="F13624E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6A6B8A"/>
    <w:multiLevelType w:val="hybridMultilevel"/>
    <w:tmpl w:val="C42C65CE"/>
    <w:lvl w:ilvl="0" w:tplc="5ADC2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028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55A05"/>
    <w:multiLevelType w:val="hybridMultilevel"/>
    <w:tmpl w:val="56820DD6"/>
    <w:lvl w:ilvl="0" w:tplc="46F48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21FA1"/>
    <w:multiLevelType w:val="hybridMultilevel"/>
    <w:tmpl w:val="1F9E61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70FFC"/>
    <w:multiLevelType w:val="hybridMultilevel"/>
    <w:tmpl w:val="A4F49A24"/>
    <w:lvl w:ilvl="0" w:tplc="F7F89882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38ED"/>
    <w:multiLevelType w:val="hybridMultilevel"/>
    <w:tmpl w:val="9A202E0E"/>
    <w:lvl w:ilvl="0" w:tplc="CCA46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B658B"/>
    <w:multiLevelType w:val="hybridMultilevel"/>
    <w:tmpl w:val="A7560ECC"/>
    <w:lvl w:ilvl="0" w:tplc="10DAFD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0EA0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E53E4"/>
    <w:multiLevelType w:val="hybridMultilevel"/>
    <w:tmpl w:val="E5268E2C"/>
    <w:lvl w:ilvl="0" w:tplc="7A76721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20D42"/>
    <w:multiLevelType w:val="hybridMultilevel"/>
    <w:tmpl w:val="8E90A424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51F32C5"/>
    <w:multiLevelType w:val="hybridMultilevel"/>
    <w:tmpl w:val="EB06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01522"/>
    <w:multiLevelType w:val="hybridMultilevel"/>
    <w:tmpl w:val="FD08A0BE"/>
    <w:lvl w:ilvl="0" w:tplc="5DC0242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79E4"/>
    <w:multiLevelType w:val="hybridMultilevel"/>
    <w:tmpl w:val="A69C337C"/>
    <w:lvl w:ilvl="0" w:tplc="3BDCE708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05318"/>
    <w:multiLevelType w:val="hybridMultilevel"/>
    <w:tmpl w:val="3F0AD58E"/>
    <w:lvl w:ilvl="0" w:tplc="2286D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509D7"/>
    <w:multiLevelType w:val="hybridMultilevel"/>
    <w:tmpl w:val="8062C28A"/>
    <w:lvl w:ilvl="0" w:tplc="B0E84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24118"/>
    <w:multiLevelType w:val="hybridMultilevel"/>
    <w:tmpl w:val="D05E6200"/>
    <w:lvl w:ilvl="0" w:tplc="F996B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C821DC"/>
    <w:multiLevelType w:val="hybridMultilevel"/>
    <w:tmpl w:val="5BF8C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26D04"/>
    <w:multiLevelType w:val="hybridMultilevel"/>
    <w:tmpl w:val="E5268E2C"/>
    <w:lvl w:ilvl="0" w:tplc="7A76721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60896"/>
    <w:multiLevelType w:val="multilevel"/>
    <w:tmpl w:val="47F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021BCD"/>
    <w:multiLevelType w:val="hybridMultilevel"/>
    <w:tmpl w:val="CCC2EB7A"/>
    <w:lvl w:ilvl="0" w:tplc="FF3C2B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B1939"/>
    <w:multiLevelType w:val="hybridMultilevel"/>
    <w:tmpl w:val="87BCBAEA"/>
    <w:lvl w:ilvl="0" w:tplc="5FFA6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16185"/>
    <w:multiLevelType w:val="hybridMultilevel"/>
    <w:tmpl w:val="6F2664BE"/>
    <w:lvl w:ilvl="0" w:tplc="23469F0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C24D0"/>
    <w:multiLevelType w:val="hybridMultilevel"/>
    <w:tmpl w:val="5B86C128"/>
    <w:lvl w:ilvl="0" w:tplc="A1525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366EB0"/>
    <w:multiLevelType w:val="hybridMultilevel"/>
    <w:tmpl w:val="22044308"/>
    <w:lvl w:ilvl="0" w:tplc="B426B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06CE4"/>
    <w:multiLevelType w:val="hybridMultilevel"/>
    <w:tmpl w:val="7B12C424"/>
    <w:lvl w:ilvl="0" w:tplc="542A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C2ED4"/>
    <w:multiLevelType w:val="hybridMultilevel"/>
    <w:tmpl w:val="717ADBE4"/>
    <w:lvl w:ilvl="0" w:tplc="ED14D6CC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8" w15:restartNumberingAfterBreak="0">
    <w:nsid w:val="6D7F5F4F"/>
    <w:multiLevelType w:val="hybridMultilevel"/>
    <w:tmpl w:val="3D8CAA66"/>
    <w:lvl w:ilvl="0" w:tplc="8AFC4E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61CE0"/>
    <w:multiLevelType w:val="hybridMultilevel"/>
    <w:tmpl w:val="FA1E05A2"/>
    <w:lvl w:ilvl="0" w:tplc="662628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2275206">
    <w:abstractNumId w:val="17"/>
  </w:num>
  <w:num w:numId="2" w16cid:durableId="1174610392">
    <w:abstractNumId w:val="7"/>
  </w:num>
  <w:num w:numId="3" w16cid:durableId="1001278245">
    <w:abstractNumId w:val="2"/>
  </w:num>
  <w:num w:numId="4" w16cid:durableId="1084107085">
    <w:abstractNumId w:val="2"/>
  </w:num>
  <w:num w:numId="5" w16cid:durableId="1021010498">
    <w:abstractNumId w:val="13"/>
  </w:num>
  <w:num w:numId="6" w16cid:durableId="1458135743">
    <w:abstractNumId w:val="7"/>
  </w:num>
  <w:num w:numId="7" w16cid:durableId="1825973333">
    <w:abstractNumId w:val="7"/>
  </w:num>
  <w:num w:numId="8" w16cid:durableId="784229727">
    <w:abstractNumId w:val="21"/>
  </w:num>
  <w:num w:numId="9" w16cid:durableId="852576675">
    <w:abstractNumId w:val="21"/>
  </w:num>
  <w:num w:numId="10" w16cid:durableId="706298210">
    <w:abstractNumId w:val="15"/>
  </w:num>
  <w:num w:numId="11" w16cid:durableId="785930945">
    <w:abstractNumId w:val="25"/>
  </w:num>
  <w:num w:numId="12" w16cid:durableId="86997181">
    <w:abstractNumId w:val="25"/>
  </w:num>
  <w:num w:numId="13" w16cid:durableId="1610553157">
    <w:abstractNumId w:val="27"/>
  </w:num>
  <w:num w:numId="14" w16cid:durableId="628247543">
    <w:abstractNumId w:val="27"/>
  </w:num>
  <w:num w:numId="15" w16cid:durableId="214701911">
    <w:abstractNumId w:val="27"/>
  </w:num>
  <w:num w:numId="16" w16cid:durableId="1609433438">
    <w:abstractNumId w:val="27"/>
  </w:num>
  <w:num w:numId="17" w16cid:durableId="620068790">
    <w:abstractNumId w:val="8"/>
  </w:num>
  <w:num w:numId="18" w16cid:durableId="709381243">
    <w:abstractNumId w:val="8"/>
  </w:num>
  <w:num w:numId="19" w16cid:durableId="684215139">
    <w:abstractNumId w:val="24"/>
  </w:num>
  <w:num w:numId="20" w16cid:durableId="1557082860">
    <w:abstractNumId w:val="24"/>
  </w:num>
  <w:num w:numId="21" w16cid:durableId="17391210">
    <w:abstractNumId w:val="0"/>
  </w:num>
  <w:num w:numId="22" w16cid:durableId="1082603429">
    <w:abstractNumId w:val="24"/>
  </w:num>
  <w:num w:numId="23" w16cid:durableId="1435979502">
    <w:abstractNumId w:val="1"/>
  </w:num>
  <w:num w:numId="24" w16cid:durableId="2076581777">
    <w:abstractNumId w:val="20"/>
  </w:num>
  <w:num w:numId="25" w16cid:durableId="492455047">
    <w:abstractNumId w:val="6"/>
  </w:num>
  <w:num w:numId="26" w16cid:durableId="1448626473">
    <w:abstractNumId w:val="18"/>
  </w:num>
  <w:num w:numId="27" w16cid:durableId="1010061324">
    <w:abstractNumId w:val="29"/>
  </w:num>
  <w:num w:numId="28" w16cid:durableId="364336455">
    <w:abstractNumId w:val="5"/>
  </w:num>
  <w:num w:numId="29" w16cid:durableId="375467223">
    <w:abstractNumId w:val="16"/>
  </w:num>
  <w:num w:numId="30" w16cid:durableId="389505316">
    <w:abstractNumId w:val="26"/>
  </w:num>
  <w:num w:numId="31" w16cid:durableId="1795828789">
    <w:abstractNumId w:val="4"/>
  </w:num>
  <w:num w:numId="32" w16cid:durableId="952131291">
    <w:abstractNumId w:val="11"/>
  </w:num>
  <w:num w:numId="33" w16cid:durableId="540901013">
    <w:abstractNumId w:val="9"/>
  </w:num>
  <w:num w:numId="34" w16cid:durableId="680081282">
    <w:abstractNumId w:val="28"/>
  </w:num>
  <w:num w:numId="35" w16cid:durableId="987903181">
    <w:abstractNumId w:val="12"/>
  </w:num>
  <w:num w:numId="36" w16cid:durableId="179708531">
    <w:abstractNumId w:val="23"/>
  </w:num>
  <w:num w:numId="37" w16cid:durableId="1957985445">
    <w:abstractNumId w:val="3"/>
  </w:num>
  <w:num w:numId="38" w16cid:durableId="8476006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93256148">
    <w:abstractNumId w:val="22"/>
  </w:num>
  <w:num w:numId="40" w16cid:durableId="49111111">
    <w:abstractNumId w:val="19"/>
  </w:num>
  <w:num w:numId="41" w16cid:durableId="854927763">
    <w:abstractNumId w:val="10"/>
  </w:num>
  <w:num w:numId="42" w16cid:durableId="2850844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tDA3MzUzMTUzszRT0lEKTi0uzszPAykwrQUA0YFDRiwAAAA="/>
  </w:docVars>
  <w:rsids>
    <w:rsidRoot w:val="00A66C9E"/>
    <w:rsid w:val="0000049B"/>
    <w:rsid w:val="000007A1"/>
    <w:rsid w:val="000012DC"/>
    <w:rsid w:val="000048D1"/>
    <w:rsid w:val="00005395"/>
    <w:rsid w:val="0001313D"/>
    <w:rsid w:val="000143E0"/>
    <w:rsid w:val="00014D49"/>
    <w:rsid w:val="00021AEA"/>
    <w:rsid w:val="00025D69"/>
    <w:rsid w:val="00026F31"/>
    <w:rsid w:val="00052274"/>
    <w:rsid w:val="0006580E"/>
    <w:rsid w:val="00073266"/>
    <w:rsid w:val="00076335"/>
    <w:rsid w:val="00091EE5"/>
    <w:rsid w:val="0009466A"/>
    <w:rsid w:val="000956F2"/>
    <w:rsid w:val="00096A4D"/>
    <w:rsid w:val="000A1DFF"/>
    <w:rsid w:val="000A31F1"/>
    <w:rsid w:val="000A379D"/>
    <w:rsid w:val="000A3DC6"/>
    <w:rsid w:val="000A6C3F"/>
    <w:rsid w:val="000A7A1E"/>
    <w:rsid w:val="000B7F3B"/>
    <w:rsid w:val="000C0ACF"/>
    <w:rsid w:val="000C2127"/>
    <w:rsid w:val="000C5E71"/>
    <w:rsid w:val="000C7520"/>
    <w:rsid w:val="000D4F24"/>
    <w:rsid w:val="000E11C9"/>
    <w:rsid w:val="001003B9"/>
    <w:rsid w:val="001111B3"/>
    <w:rsid w:val="00115B78"/>
    <w:rsid w:val="00122950"/>
    <w:rsid w:val="00125736"/>
    <w:rsid w:val="001257B5"/>
    <w:rsid w:val="0012687C"/>
    <w:rsid w:val="00126AD7"/>
    <w:rsid w:val="00130B3E"/>
    <w:rsid w:val="001329C0"/>
    <w:rsid w:val="00133453"/>
    <w:rsid w:val="00146B9D"/>
    <w:rsid w:val="00153F7E"/>
    <w:rsid w:val="00154175"/>
    <w:rsid w:val="001544AA"/>
    <w:rsid w:val="0015704E"/>
    <w:rsid w:val="001606C2"/>
    <w:rsid w:val="00160BFF"/>
    <w:rsid w:val="0016294A"/>
    <w:rsid w:val="00174624"/>
    <w:rsid w:val="00191E0A"/>
    <w:rsid w:val="00195117"/>
    <w:rsid w:val="001A0BC5"/>
    <w:rsid w:val="001A125E"/>
    <w:rsid w:val="001A4868"/>
    <w:rsid w:val="001A5FCC"/>
    <w:rsid w:val="001A74C3"/>
    <w:rsid w:val="001A780C"/>
    <w:rsid w:val="001B0171"/>
    <w:rsid w:val="001B704A"/>
    <w:rsid w:val="001C2A55"/>
    <w:rsid w:val="001C615F"/>
    <w:rsid w:val="001C6B86"/>
    <w:rsid w:val="001D1735"/>
    <w:rsid w:val="001D2E45"/>
    <w:rsid w:val="001E2A1F"/>
    <w:rsid w:val="001E50F1"/>
    <w:rsid w:val="001E7C64"/>
    <w:rsid w:val="001F1DF1"/>
    <w:rsid w:val="001F33B1"/>
    <w:rsid w:val="001F73A7"/>
    <w:rsid w:val="00206885"/>
    <w:rsid w:val="00222A97"/>
    <w:rsid w:val="002252D4"/>
    <w:rsid w:val="002410B2"/>
    <w:rsid w:val="00250065"/>
    <w:rsid w:val="00251331"/>
    <w:rsid w:val="00263506"/>
    <w:rsid w:val="002654EC"/>
    <w:rsid w:val="00274866"/>
    <w:rsid w:val="00274889"/>
    <w:rsid w:val="00275954"/>
    <w:rsid w:val="002765A9"/>
    <w:rsid w:val="00280988"/>
    <w:rsid w:val="002813A3"/>
    <w:rsid w:val="00285370"/>
    <w:rsid w:val="0029339C"/>
    <w:rsid w:val="00295633"/>
    <w:rsid w:val="00297762"/>
    <w:rsid w:val="002A166B"/>
    <w:rsid w:val="002A19D9"/>
    <w:rsid w:val="002A6D4C"/>
    <w:rsid w:val="002A747D"/>
    <w:rsid w:val="002A7B1A"/>
    <w:rsid w:val="002B02AD"/>
    <w:rsid w:val="002B0DE6"/>
    <w:rsid w:val="002C3F2F"/>
    <w:rsid w:val="002C4DD7"/>
    <w:rsid w:val="002C5C67"/>
    <w:rsid w:val="002C5F62"/>
    <w:rsid w:val="002C746E"/>
    <w:rsid w:val="002D012B"/>
    <w:rsid w:val="002D0E76"/>
    <w:rsid w:val="002D38C8"/>
    <w:rsid w:val="002D39A7"/>
    <w:rsid w:val="002D4468"/>
    <w:rsid w:val="002D7332"/>
    <w:rsid w:val="002E553D"/>
    <w:rsid w:val="002F2F05"/>
    <w:rsid w:val="002F31CF"/>
    <w:rsid w:val="002F538C"/>
    <w:rsid w:val="00300A08"/>
    <w:rsid w:val="00302551"/>
    <w:rsid w:val="0030384B"/>
    <w:rsid w:val="00326A22"/>
    <w:rsid w:val="0033181B"/>
    <w:rsid w:val="00336264"/>
    <w:rsid w:val="00351EFA"/>
    <w:rsid w:val="00353E5E"/>
    <w:rsid w:val="00355DA8"/>
    <w:rsid w:val="00360280"/>
    <w:rsid w:val="00360B70"/>
    <w:rsid w:val="0036240B"/>
    <w:rsid w:val="00363A49"/>
    <w:rsid w:val="00365DC3"/>
    <w:rsid w:val="00367A5B"/>
    <w:rsid w:val="003713E3"/>
    <w:rsid w:val="0037682E"/>
    <w:rsid w:val="00381A5E"/>
    <w:rsid w:val="00386CA8"/>
    <w:rsid w:val="00395EDA"/>
    <w:rsid w:val="003960C8"/>
    <w:rsid w:val="00396CD2"/>
    <w:rsid w:val="0039736A"/>
    <w:rsid w:val="003A07D3"/>
    <w:rsid w:val="003A3231"/>
    <w:rsid w:val="003A4A3A"/>
    <w:rsid w:val="003A5398"/>
    <w:rsid w:val="003C3BA2"/>
    <w:rsid w:val="003D30C4"/>
    <w:rsid w:val="003D3D3E"/>
    <w:rsid w:val="003D407C"/>
    <w:rsid w:val="003E31C5"/>
    <w:rsid w:val="003E4342"/>
    <w:rsid w:val="004001BA"/>
    <w:rsid w:val="00403B1E"/>
    <w:rsid w:val="00407729"/>
    <w:rsid w:val="0041351C"/>
    <w:rsid w:val="004139C0"/>
    <w:rsid w:val="00414950"/>
    <w:rsid w:val="00415DA7"/>
    <w:rsid w:val="004179AA"/>
    <w:rsid w:val="00420BC0"/>
    <w:rsid w:val="00421CFD"/>
    <w:rsid w:val="004236EF"/>
    <w:rsid w:val="00424398"/>
    <w:rsid w:val="00425541"/>
    <w:rsid w:val="00427882"/>
    <w:rsid w:val="0043379D"/>
    <w:rsid w:val="004366EF"/>
    <w:rsid w:val="00442A0A"/>
    <w:rsid w:val="00445994"/>
    <w:rsid w:val="00457279"/>
    <w:rsid w:val="00462A6D"/>
    <w:rsid w:val="00465B6F"/>
    <w:rsid w:val="00467FA8"/>
    <w:rsid w:val="004713A0"/>
    <w:rsid w:val="0047290A"/>
    <w:rsid w:val="00472FB6"/>
    <w:rsid w:val="00481FCE"/>
    <w:rsid w:val="0049034A"/>
    <w:rsid w:val="00492690"/>
    <w:rsid w:val="004A26BA"/>
    <w:rsid w:val="004A2A3F"/>
    <w:rsid w:val="004A74FE"/>
    <w:rsid w:val="004B6168"/>
    <w:rsid w:val="004B61A5"/>
    <w:rsid w:val="004C0D89"/>
    <w:rsid w:val="004C2B28"/>
    <w:rsid w:val="004D23C8"/>
    <w:rsid w:val="004D7047"/>
    <w:rsid w:val="004D7917"/>
    <w:rsid w:val="004D7AC9"/>
    <w:rsid w:val="004E3482"/>
    <w:rsid w:val="004F0431"/>
    <w:rsid w:val="004F51F7"/>
    <w:rsid w:val="004F7838"/>
    <w:rsid w:val="00502698"/>
    <w:rsid w:val="00502F30"/>
    <w:rsid w:val="00512DAC"/>
    <w:rsid w:val="00520A80"/>
    <w:rsid w:val="00536CF9"/>
    <w:rsid w:val="00540988"/>
    <w:rsid w:val="005410A8"/>
    <w:rsid w:val="00541139"/>
    <w:rsid w:val="00543C1E"/>
    <w:rsid w:val="00551E37"/>
    <w:rsid w:val="0055346E"/>
    <w:rsid w:val="005542AC"/>
    <w:rsid w:val="00556841"/>
    <w:rsid w:val="005632F1"/>
    <w:rsid w:val="005658F9"/>
    <w:rsid w:val="00567BE3"/>
    <w:rsid w:val="00571F0D"/>
    <w:rsid w:val="00572FA1"/>
    <w:rsid w:val="00574014"/>
    <w:rsid w:val="00577A03"/>
    <w:rsid w:val="00586AE1"/>
    <w:rsid w:val="00587308"/>
    <w:rsid w:val="005954E9"/>
    <w:rsid w:val="00597489"/>
    <w:rsid w:val="00597681"/>
    <w:rsid w:val="00597B9E"/>
    <w:rsid w:val="005B0C52"/>
    <w:rsid w:val="005B70B9"/>
    <w:rsid w:val="005B7621"/>
    <w:rsid w:val="005D2109"/>
    <w:rsid w:val="005D29C0"/>
    <w:rsid w:val="005D5DEC"/>
    <w:rsid w:val="005D665C"/>
    <w:rsid w:val="005E11F9"/>
    <w:rsid w:val="005E472B"/>
    <w:rsid w:val="005E526F"/>
    <w:rsid w:val="00604239"/>
    <w:rsid w:val="00605B20"/>
    <w:rsid w:val="00606827"/>
    <w:rsid w:val="00606A4C"/>
    <w:rsid w:val="0061061A"/>
    <w:rsid w:val="00614AD4"/>
    <w:rsid w:val="00622096"/>
    <w:rsid w:val="0062381E"/>
    <w:rsid w:val="00633E29"/>
    <w:rsid w:val="006400F3"/>
    <w:rsid w:val="00641B45"/>
    <w:rsid w:val="00641C0B"/>
    <w:rsid w:val="006504E9"/>
    <w:rsid w:val="00662776"/>
    <w:rsid w:val="006631EA"/>
    <w:rsid w:val="00664617"/>
    <w:rsid w:val="006700EA"/>
    <w:rsid w:val="00672273"/>
    <w:rsid w:val="0068008A"/>
    <w:rsid w:val="006949A6"/>
    <w:rsid w:val="006A2C29"/>
    <w:rsid w:val="006A3428"/>
    <w:rsid w:val="006A3E93"/>
    <w:rsid w:val="006B2284"/>
    <w:rsid w:val="006B5860"/>
    <w:rsid w:val="006C22CF"/>
    <w:rsid w:val="006D6EB4"/>
    <w:rsid w:val="006E3195"/>
    <w:rsid w:val="006E4A4C"/>
    <w:rsid w:val="006F21F5"/>
    <w:rsid w:val="007011D6"/>
    <w:rsid w:val="00704D1B"/>
    <w:rsid w:val="007054F8"/>
    <w:rsid w:val="00705D11"/>
    <w:rsid w:val="00714862"/>
    <w:rsid w:val="00716A7F"/>
    <w:rsid w:val="00721D48"/>
    <w:rsid w:val="007227A7"/>
    <w:rsid w:val="007279F1"/>
    <w:rsid w:val="00731F74"/>
    <w:rsid w:val="00740769"/>
    <w:rsid w:val="00750C32"/>
    <w:rsid w:val="007512AF"/>
    <w:rsid w:val="00752EC2"/>
    <w:rsid w:val="00753291"/>
    <w:rsid w:val="00757423"/>
    <w:rsid w:val="007574E4"/>
    <w:rsid w:val="007706DA"/>
    <w:rsid w:val="0078000E"/>
    <w:rsid w:val="00780391"/>
    <w:rsid w:val="007825D0"/>
    <w:rsid w:val="007A23A5"/>
    <w:rsid w:val="007A3EDB"/>
    <w:rsid w:val="007A706E"/>
    <w:rsid w:val="007A7B7F"/>
    <w:rsid w:val="007B75E1"/>
    <w:rsid w:val="007C4641"/>
    <w:rsid w:val="007D06A0"/>
    <w:rsid w:val="007D18AA"/>
    <w:rsid w:val="007D4FD8"/>
    <w:rsid w:val="007E4F76"/>
    <w:rsid w:val="007E7BAC"/>
    <w:rsid w:val="007F510E"/>
    <w:rsid w:val="007F5471"/>
    <w:rsid w:val="008111AA"/>
    <w:rsid w:val="00815363"/>
    <w:rsid w:val="00815B54"/>
    <w:rsid w:val="008168FA"/>
    <w:rsid w:val="008228D9"/>
    <w:rsid w:val="00822A5F"/>
    <w:rsid w:val="00831B33"/>
    <w:rsid w:val="00834099"/>
    <w:rsid w:val="00836387"/>
    <w:rsid w:val="00837C5D"/>
    <w:rsid w:val="00837ECD"/>
    <w:rsid w:val="008428FF"/>
    <w:rsid w:val="008463EB"/>
    <w:rsid w:val="008475B7"/>
    <w:rsid w:val="00847DAA"/>
    <w:rsid w:val="00847FC0"/>
    <w:rsid w:val="008513EA"/>
    <w:rsid w:val="0085215F"/>
    <w:rsid w:val="008570FB"/>
    <w:rsid w:val="00860468"/>
    <w:rsid w:val="00863814"/>
    <w:rsid w:val="00864577"/>
    <w:rsid w:val="00864C6F"/>
    <w:rsid w:val="00865E10"/>
    <w:rsid w:val="008720A5"/>
    <w:rsid w:val="00881292"/>
    <w:rsid w:val="00886BF5"/>
    <w:rsid w:val="00887BE8"/>
    <w:rsid w:val="008901E8"/>
    <w:rsid w:val="0089074F"/>
    <w:rsid w:val="00895207"/>
    <w:rsid w:val="008A3B3D"/>
    <w:rsid w:val="008A5987"/>
    <w:rsid w:val="008A72CC"/>
    <w:rsid w:val="008B7396"/>
    <w:rsid w:val="008C2928"/>
    <w:rsid w:val="008C60BB"/>
    <w:rsid w:val="008E2C89"/>
    <w:rsid w:val="008E3957"/>
    <w:rsid w:val="008E3A40"/>
    <w:rsid w:val="008E3B13"/>
    <w:rsid w:val="008E65C7"/>
    <w:rsid w:val="008E7194"/>
    <w:rsid w:val="008F648D"/>
    <w:rsid w:val="009007D0"/>
    <w:rsid w:val="0090328A"/>
    <w:rsid w:val="00905BBA"/>
    <w:rsid w:val="009064BD"/>
    <w:rsid w:val="009105A5"/>
    <w:rsid w:val="00913B4F"/>
    <w:rsid w:val="00915487"/>
    <w:rsid w:val="00920BC1"/>
    <w:rsid w:val="00922E0F"/>
    <w:rsid w:val="00925828"/>
    <w:rsid w:val="00926159"/>
    <w:rsid w:val="009319DA"/>
    <w:rsid w:val="00935409"/>
    <w:rsid w:val="0093779E"/>
    <w:rsid w:val="0094069E"/>
    <w:rsid w:val="009535B4"/>
    <w:rsid w:val="00956BC1"/>
    <w:rsid w:val="00972D0E"/>
    <w:rsid w:val="009744EB"/>
    <w:rsid w:val="0098429A"/>
    <w:rsid w:val="00991372"/>
    <w:rsid w:val="009916B0"/>
    <w:rsid w:val="00991D6D"/>
    <w:rsid w:val="009A481E"/>
    <w:rsid w:val="009A616D"/>
    <w:rsid w:val="009A651F"/>
    <w:rsid w:val="009C0651"/>
    <w:rsid w:val="009C1A5A"/>
    <w:rsid w:val="009C39C4"/>
    <w:rsid w:val="009D2C58"/>
    <w:rsid w:val="009D304B"/>
    <w:rsid w:val="009D58A5"/>
    <w:rsid w:val="009E4C32"/>
    <w:rsid w:val="009E52F1"/>
    <w:rsid w:val="009E6AD2"/>
    <w:rsid w:val="009E79E9"/>
    <w:rsid w:val="009F1074"/>
    <w:rsid w:val="009F1421"/>
    <w:rsid w:val="009F7BDC"/>
    <w:rsid w:val="00A039D5"/>
    <w:rsid w:val="00A106DE"/>
    <w:rsid w:val="00A110D2"/>
    <w:rsid w:val="00A110E1"/>
    <w:rsid w:val="00A34768"/>
    <w:rsid w:val="00A41C83"/>
    <w:rsid w:val="00A450AD"/>
    <w:rsid w:val="00A502D3"/>
    <w:rsid w:val="00A504CE"/>
    <w:rsid w:val="00A51DA9"/>
    <w:rsid w:val="00A566F7"/>
    <w:rsid w:val="00A6530F"/>
    <w:rsid w:val="00A66C9E"/>
    <w:rsid w:val="00A6769E"/>
    <w:rsid w:val="00A77D65"/>
    <w:rsid w:val="00A81D3C"/>
    <w:rsid w:val="00A850EF"/>
    <w:rsid w:val="00A8536C"/>
    <w:rsid w:val="00A8637F"/>
    <w:rsid w:val="00A934F4"/>
    <w:rsid w:val="00A95FC3"/>
    <w:rsid w:val="00A969C1"/>
    <w:rsid w:val="00AA283E"/>
    <w:rsid w:val="00AA7BA8"/>
    <w:rsid w:val="00AA7C82"/>
    <w:rsid w:val="00AB1BA7"/>
    <w:rsid w:val="00AB342E"/>
    <w:rsid w:val="00AD09EF"/>
    <w:rsid w:val="00AD7FF3"/>
    <w:rsid w:val="00AE5A90"/>
    <w:rsid w:val="00AE6BB4"/>
    <w:rsid w:val="00AE7EF8"/>
    <w:rsid w:val="00AF05B8"/>
    <w:rsid w:val="00AF1696"/>
    <w:rsid w:val="00AF3115"/>
    <w:rsid w:val="00AF3C09"/>
    <w:rsid w:val="00AF5495"/>
    <w:rsid w:val="00AF73EB"/>
    <w:rsid w:val="00B04C6F"/>
    <w:rsid w:val="00B06781"/>
    <w:rsid w:val="00B15F2E"/>
    <w:rsid w:val="00B1659F"/>
    <w:rsid w:val="00B172B5"/>
    <w:rsid w:val="00B17B81"/>
    <w:rsid w:val="00B2050E"/>
    <w:rsid w:val="00B2791A"/>
    <w:rsid w:val="00B31328"/>
    <w:rsid w:val="00B36B88"/>
    <w:rsid w:val="00B4047D"/>
    <w:rsid w:val="00B50EC1"/>
    <w:rsid w:val="00B5158B"/>
    <w:rsid w:val="00B56979"/>
    <w:rsid w:val="00B579B7"/>
    <w:rsid w:val="00B62A09"/>
    <w:rsid w:val="00B664F4"/>
    <w:rsid w:val="00B74761"/>
    <w:rsid w:val="00B82CF0"/>
    <w:rsid w:val="00B9269B"/>
    <w:rsid w:val="00B954A1"/>
    <w:rsid w:val="00BA024B"/>
    <w:rsid w:val="00BA4FC5"/>
    <w:rsid w:val="00BA5FD3"/>
    <w:rsid w:val="00BA7433"/>
    <w:rsid w:val="00BA797D"/>
    <w:rsid w:val="00BC37D0"/>
    <w:rsid w:val="00BC6A76"/>
    <w:rsid w:val="00BD16C9"/>
    <w:rsid w:val="00BD1EE6"/>
    <w:rsid w:val="00BE0A05"/>
    <w:rsid w:val="00BE196A"/>
    <w:rsid w:val="00BE6586"/>
    <w:rsid w:val="00BE66A2"/>
    <w:rsid w:val="00BE74B6"/>
    <w:rsid w:val="00BF4850"/>
    <w:rsid w:val="00BF4A39"/>
    <w:rsid w:val="00BF54B1"/>
    <w:rsid w:val="00BF5FAA"/>
    <w:rsid w:val="00BF6511"/>
    <w:rsid w:val="00C02245"/>
    <w:rsid w:val="00C05C90"/>
    <w:rsid w:val="00C1339C"/>
    <w:rsid w:val="00C156BA"/>
    <w:rsid w:val="00C25719"/>
    <w:rsid w:val="00C26F11"/>
    <w:rsid w:val="00C46408"/>
    <w:rsid w:val="00C47C18"/>
    <w:rsid w:val="00C506D3"/>
    <w:rsid w:val="00C50CDB"/>
    <w:rsid w:val="00C54A3F"/>
    <w:rsid w:val="00C56E0C"/>
    <w:rsid w:val="00C642A7"/>
    <w:rsid w:val="00C70DC6"/>
    <w:rsid w:val="00C747E1"/>
    <w:rsid w:val="00C7548B"/>
    <w:rsid w:val="00C777DE"/>
    <w:rsid w:val="00C778E7"/>
    <w:rsid w:val="00C846E0"/>
    <w:rsid w:val="00C86CFC"/>
    <w:rsid w:val="00C87116"/>
    <w:rsid w:val="00C91314"/>
    <w:rsid w:val="00C9211A"/>
    <w:rsid w:val="00C9343D"/>
    <w:rsid w:val="00C94E09"/>
    <w:rsid w:val="00C97DD3"/>
    <w:rsid w:val="00CA6A82"/>
    <w:rsid w:val="00CB0815"/>
    <w:rsid w:val="00CC6175"/>
    <w:rsid w:val="00CC6320"/>
    <w:rsid w:val="00CD390A"/>
    <w:rsid w:val="00CF32BA"/>
    <w:rsid w:val="00D00AF3"/>
    <w:rsid w:val="00D036E2"/>
    <w:rsid w:val="00D2031A"/>
    <w:rsid w:val="00D34578"/>
    <w:rsid w:val="00D41C02"/>
    <w:rsid w:val="00D43403"/>
    <w:rsid w:val="00D43DE2"/>
    <w:rsid w:val="00D4713F"/>
    <w:rsid w:val="00D503ED"/>
    <w:rsid w:val="00D60F81"/>
    <w:rsid w:val="00D63380"/>
    <w:rsid w:val="00D66FD3"/>
    <w:rsid w:val="00D67582"/>
    <w:rsid w:val="00D81EEB"/>
    <w:rsid w:val="00D82750"/>
    <w:rsid w:val="00D83B3E"/>
    <w:rsid w:val="00D83DEA"/>
    <w:rsid w:val="00D85167"/>
    <w:rsid w:val="00D86792"/>
    <w:rsid w:val="00D87A8D"/>
    <w:rsid w:val="00D93213"/>
    <w:rsid w:val="00D94409"/>
    <w:rsid w:val="00D94680"/>
    <w:rsid w:val="00DA2C1A"/>
    <w:rsid w:val="00DB2C65"/>
    <w:rsid w:val="00DB63F2"/>
    <w:rsid w:val="00DD3599"/>
    <w:rsid w:val="00DD378C"/>
    <w:rsid w:val="00DD3B41"/>
    <w:rsid w:val="00DD7FCD"/>
    <w:rsid w:val="00DE0EF9"/>
    <w:rsid w:val="00DE33C0"/>
    <w:rsid w:val="00DE43FF"/>
    <w:rsid w:val="00DF10E1"/>
    <w:rsid w:val="00DF7509"/>
    <w:rsid w:val="00DF7703"/>
    <w:rsid w:val="00E044CE"/>
    <w:rsid w:val="00E118F7"/>
    <w:rsid w:val="00E12AC2"/>
    <w:rsid w:val="00E22C17"/>
    <w:rsid w:val="00E33F65"/>
    <w:rsid w:val="00E41CF1"/>
    <w:rsid w:val="00E4566B"/>
    <w:rsid w:val="00E54075"/>
    <w:rsid w:val="00E57196"/>
    <w:rsid w:val="00E576B8"/>
    <w:rsid w:val="00E57CF0"/>
    <w:rsid w:val="00E64F03"/>
    <w:rsid w:val="00E81444"/>
    <w:rsid w:val="00E81AAB"/>
    <w:rsid w:val="00E85CCB"/>
    <w:rsid w:val="00E8645F"/>
    <w:rsid w:val="00E94E65"/>
    <w:rsid w:val="00EB316A"/>
    <w:rsid w:val="00EC51A7"/>
    <w:rsid w:val="00ED07EF"/>
    <w:rsid w:val="00ED23A1"/>
    <w:rsid w:val="00ED41FA"/>
    <w:rsid w:val="00EF27B6"/>
    <w:rsid w:val="00EF6432"/>
    <w:rsid w:val="00F01A76"/>
    <w:rsid w:val="00F047A2"/>
    <w:rsid w:val="00F04E7D"/>
    <w:rsid w:val="00F07430"/>
    <w:rsid w:val="00F11918"/>
    <w:rsid w:val="00F151CE"/>
    <w:rsid w:val="00F15513"/>
    <w:rsid w:val="00F16CB6"/>
    <w:rsid w:val="00F16FD2"/>
    <w:rsid w:val="00F2531B"/>
    <w:rsid w:val="00F256F1"/>
    <w:rsid w:val="00F37DB7"/>
    <w:rsid w:val="00F4114D"/>
    <w:rsid w:val="00F45418"/>
    <w:rsid w:val="00F45722"/>
    <w:rsid w:val="00F55499"/>
    <w:rsid w:val="00F61987"/>
    <w:rsid w:val="00F62583"/>
    <w:rsid w:val="00F62A28"/>
    <w:rsid w:val="00F62F89"/>
    <w:rsid w:val="00F76BC2"/>
    <w:rsid w:val="00F80024"/>
    <w:rsid w:val="00F806A5"/>
    <w:rsid w:val="00F81635"/>
    <w:rsid w:val="00F8788F"/>
    <w:rsid w:val="00F94F23"/>
    <w:rsid w:val="00F96C02"/>
    <w:rsid w:val="00F97B11"/>
    <w:rsid w:val="00FA5108"/>
    <w:rsid w:val="00FA61CF"/>
    <w:rsid w:val="00FB0D6A"/>
    <w:rsid w:val="00FC0566"/>
    <w:rsid w:val="00FC33E1"/>
    <w:rsid w:val="00FC5B82"/>
    <w:rsid w:val="00FD3058"/>
    <w:rsid w:val="00FD7B3D"/>
    <w:rsid w:val="00FE16E1"/>
    <w:rsid w:val="00FE2028"/>
    <w:rsid w:val="00FE51D1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F83D734"/>
  <w15:docId w15:val="{1D6585F6-72AF-48B7-AB42-42B56EB0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yriad Pro" w:hAnsiTheme="minorHAnsi" w:cstheme="minorBidi"/>
        <w:sz w:val="22"/>
        <w:szCs w:val="22"/>
        <w:lang w:val="en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DA"/>
    <w:pPr>
      <w:widowControl w:val="0"/>
      <w:autoSpaceDE w:val="0"/>
      <w:autoSpaceDN w:val="0"/>
      <w:spacing w:before="120" w:after="120" w:line="288" w:lineRule="auto"/>
    </w:pPr>
    <w:rPr>
      <w:rFonts w:ascii="Arial" w:hAnsi="Arial" w:cs="Myriad Pro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19DA"/>
    <w:pPr>
      <w:keepNext/>
      <w:keepLines/>
      <w:spacing w:before="240"/>
      <w:outlineLvl w:val="0"/>
    </w:pPr>
    <w:rPr>
      <w:rFonts w:eastAsia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19DA"/>
    <w:pPr>
      <w:keepNext/>
      <w:keepLines/>
      <w:widowControl/>
      <w:shd w:val="clear" w:color="auto" w:fill="FFFFFF" w:themeFill="background1"/>
      <w:autoSpaceDE/>
      <w:autoSpaceDN/>
      <w:spacing w:before="200"/>
      <w:outlineLvl w:val="1"/>
    </w:pPr>
    <w:rPr>
      <w:rFonts w:eastAsiaTheme="majorEastAsia" w:cstheme="majorBidi"/>
      <w:b/>
      <w:bCs/>
      <w:sz w:val="28"/>
      <w:szCs w:val="26"/>
      <w:lang w:val="en" w:eastAsia="en-CA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93779E"/>
    <w:pPr>
      <w:keepNext/>
      <w:keepLines/>
      <w:spacing w:before="240"/>
      <w:outlineLvl w:val="2"/>
    </w:pPr>
    <w:rPr>
      <w:b/>
      <w:bCs/>
      <w:color w:val="365F91" w:themeColor="accent1" w:themeShade="BF"/>
      <w:lang w:val="en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F5495"/>
    <w:pPr>
      <w:tabs>
        <w:tab w:val="left" w:pos="4887"/>
      </w:tabs>
      <w:outlineLvl w:val="3"/>
    </w:pPr>
    <w:rPr>
      <w:rFonts w:ascii="Arial" w:hAnsi="Arial"/>
      <w:b/>
      <w:bCs/>
      <w:color w:val="1F497D" w:themeColor="text2"/>
      <w:lang w:val="en" w:eastAsia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9DA"/>
    <w:rPr>
      <w:rFonts w:ascii="Myriad Pro" w:eastAsia="Arial" w:hAnsi="Myriad Pro" w:cstheme="maj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319DA"/>
    <w:rPr>
      <w:rFonts w:ascii="Arial" w:eastAsiaTheme="majorEastAsia" w:hAnsi="Arial" w:cstheme="majorBidi"/>
      <w:b/>
      <w:bCs/>
      <w:sz w:val="28"/>
      <w:szCs w:val="26"/>
      <w:shd w:val="clear" w:color="auto" w:fill="FFFFFF" w:themeFill="background1"/>
    </w:rPr>
  </w:style>
  <w:style w:type="paragraph" w:styleId="ListParagraph">
    <w:name w:val="List Paragraph"/>
    <w:basedOn w:val="Normal"/>
    <w:autoRedefine/>
    <w:uiPriority w:val="34"/>
    <w:qFormat/>
    <w:rsid w:val="002C3F2F"/>
    <w:pPr>
      <w:numPr>
        <w:numId w:val="36"/>
      </w:numPr>
      <w:spacing w:before="40" w:after="40" w:line="240" w:lineRule="auto"/>
    </w:pPr>
    <w:rPr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93779E"/>
    <w:rPr>
      <w:rFonts w:ascii="Arial" w:hAnsi="Arial" w:cs="Myriad Pro"/>
      <w:b/>
      <w:bCs/>
      <w:color w:val="365F91" w:themeColor="accent1" w:themeShade="BF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F5495"/>
    <w:rPr>
      <w:rFonts w:ascii="Arial" w:eastAsiaTheme="majorEastAsia" w:hAnsi="Arial" w:cstheme="majorBidi"/>
      <w:b/>
      <w:bCs/>
      <w:color w:val="1F497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495"/>
    <w:rPr>
      <w:rFonts w:asciiTheme="majorHAnsi" w:eastAsiaTheme="majorEastAsia" w:hAnsiTheme="majorHAnsi" w:cstheme="majorBidi"/>
      <w:color w:val="243F60" w:themeColor="accent1" w:themeShade="7F"/>
      <w:sz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E3A4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3A40"/>
    <w:rPr>
      <w:rFonts w:ascii="Myriad Pro" w:eastAsiaTheme="majorEastAsia" w:hAnsi="Myriad Pro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9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D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9DA"/>
    <w:rPr>
      <w:rFonts w:ascii="Myriad Pro" w:hAnsi="Myriad Pro" w:cs="Myriad Pro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9DA"/>
    <w:rPr>
      <w:rFonts w:ascii="Myriad Pro" w:hAnsi="Myriad Pro" w:cs="Myriad Pro"/>
      <w:sz w:val="24"/>
      <w:lang w:val="en-US" w:eastAsia="en-US"/>
    </w:rPr>
  </w:style>
  <w:style w:type="table" w:styleId="TableGrid">
    <w:name w:val="Table Grid"/>
    <w:basedOn w:val="TableNormal"/>
    <w:uiPriority w:val="59"/>
    <w:rsid w:val="0093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F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0BC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86792"/>
    <w:pPr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934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5ED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05B8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paragraph" w:customStyle="1" w:styleId="s3">
    <w:name w:val="s3"/>
    <w:basedOn w:val="Normal"/>
    <w:rsid w:val="0047290A"/>
    <w:pPr>
      <w:widowControl/>
      <w:autoSpaceDE/>
      <w:autoSpaceDN/>
      <w:spacing w:before="100" w:beforeAutospacing="1" w:after="100" w:afterAutospacing="1" w:line="240" w:lineRule="auto"/>
    </w:pPr>
    <w:rPr>
      <w:rFonts w:ascii="Calibri" w:eastAsia="Calibri" w:hAnsi="Calibri" w:cs="Calibri"/>
      <w:sz w:val="22"/>
      <w:lang w:val="en-CA"/>
    </w:rPr>
  </w:style>
  <w:style w:type="character" w:customStyle="1" w:styleId="bumpedfont15">
    <w:name w:val="bumpedfont15"/>
    <w:basedOn w:val="DefaultParagraphFont"/>
    <w:rsid w:val="0047290A"/>
  </w:style>
  <w:style w:type="paragraph" w:customStyle="1" w:styleId="paragraph">
    <w:name w:val="paragraph"/>
    <w:basedOn w:val="Normal"/>
    <w:rsid w:val="005B7621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5B7621"/>
  </w:style>
  <w:style w:type="character" w:customStyle="1" w:styleId="eop">
    <w:name w:val="eop"/>
    <w:basedOn w:val="DefaultParagraphFont"/>
    <w:rsid w:val="005B7621"/>
  </w:style>
  <w:style w:type="character" w:styleId="CommentReference">
    <w:name w:val="annotation reference"/>
    <w:basedOn w:val="DefaultParagraphFont"/>
    <w:uiPriority w:val="99"/>
    <w:semiHidden/>
    <w:unhideWhenUsed/>
    <w:rsid w:val="00C77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7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7DE"/>
    <w:rPr>
      <w:rFonts w:ascii="Arial" w:hAnsi="Arial" w:cs="Myriad Pro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7DE"/>
    <w:rPr>
      <w:rFonts w:ascii="Arial" w:hAnsi="Arial" w:cs="Myriad Pro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ADF36-7033-408F-B559-820FE0E8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Minutes Templaate</vt:lpstr>
    </vt:vector>
  </TitlesOfParts>
  <Company>Toronto District School Board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Minutes Templaate</dc:title>
  <dc:creator>Horvath, Margaret</dc:creator>
  <cp:lastModifiedBy>James, Jenesse</cp:lastModifiedBy>
  <cp:revision>4</cp:revision>
  <dcterms:created xsi:type="dcterms:W3CDTF">2023-09-11T15:36:00Z</dcterms:created>
  <dcterms:modified xsi:type="dcterms:W3CDTF">2023-09-11T16:29:00Z</dcterms:modified>
</cp:coreProperties>
</file>