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A8F3" w14:textId="1DEB8F7C" w:rsidR="009319DA" w:rsidRPr="00ED07EF" w:rsidRDefault="009319DA" w:rsidP="009319DA">
      <w:pPr>
        <w:pStyle w:val="Heading1"/>
        <w:rPr>
          <w:rFonts w:cs="Arial"/>
          <w:lang w:val="en-CA"/>
        </w:rPr>
      </w:pPr>
      <w:r w:rsidRPr="00ED07EF">
        <w:rPr>
          <w:lang w:val="en-CA"/>
        </w:rPr>
        <w:t>Name</w:t>
      </w:r>
      <w:r w:rsidRPr="00ED07EF">
        <w:rPr>
          <w:spacing w:val="1"/>
          <w:lang w:val="en-CA"/>
        </w:rPr>
        <w:t xml:space="preserve"> </w:t>
      </w:r>
      <w:r w:rsidRPr="00ED07EF">
        <w:rPr>
          <w:lang w:val="en-CA"/>
        </w:rPr>
        <w:t>of C</w:t>
      </w:r>
      <w:r w:rsidRPr="00ED07EF">
        <w:rPr>
          <w:spacing w:val="-1"/>
          <w:lang w:val="en-CA"/>
        </w:rPr>
        <w:t>o</w:t>
      </w:r>
      <w:r w:rsidRPr="00ED07EF">
        <w:rPr>
          <w:lang w:val="en-CA"/>
        </w:rPr>
        <w:t>mm</w:t>
      </w:r>
      <w:r w:rsidRPr="00ED07EF">
        <w:rPr>
          <w:spacing w:val="1"/>
          <w:lang w:val="en-CA"/>
        </w:rPr>
        <w:t>i</w:t>
      </w:r>
      <w:r w:rsidRPr="00ED07EF">
        <w:rPr>
          <w:lang w:val="en-CA"/>
        </w:rPr>
        <w:t>t</w:t>
      </w:r>
      <w:r w:rsidRPr="00ED07EF">
        <w:rPr>
          <w:spacing w:val="-1"/>
          <w:lang w:val="en-CA"/>
        </w:rPr>
        <w:t>t</w:t>
      </w:r>
      <w:r w:rsidRPr="00ED07EF">
        <w:rPr>
          <w:spacing w:val="1"/>
          <w:lang w:val="en-CA"/>
        </w:rPr>
        <w:t>e</w:t>
      </w:r>
      <w:r w:rsidRPr="00ED07EF">
        <w:rPr>
          <w:spacing w:val="2"/>
          <w:lang w:val="en-CA"/>
        </w:rPr>
        <w:t>e</w:t>
      </w:r>
      <w:r w:rsidRPr="00ED07EF">
        <w:rPr>
          <w:lang w:val="en-CA"/>
        </w:rPr>
        <w:t>:</w:t>
      </w:r>
      <w:r w:rsidR="004F51F7" w:rsidRPr="00ED07EF">
        <w:rPr>
          <w:lang w:val="en-CA"/>
        </w:rPr>
        <w:tab/>
      </w:r>
      <w:r w:rsidR="004A74FE" w:rsidRPr="00ED07EF">
        <w:rPr>
          <w:lang w:val="en-CA"/>
        </w:rPr>
        <w:t xml:space="preserve">Inner City </w:t>
      </w:r>
      <w:r w:rsidRPr="00ED07EF">
        <w:rPr>
          <w:lang w:val="en-CA"/>
        </w:rPr>
        <w:t>C</w:t>
      </w:r>
      <w:r w:rsidRPr="00ED07EF">
        <w:rPr>
          <w:spacing w:val="-2"/>
          <w:lang w:val="en-CA"/>
        </w:rPr>
        <w:t>o</w:t>
      </w:r>
      <w:r w:rsidRPr="00ED07EF">
        <w:rPr>
          <w:spacing w:val="1"/>
          <w:lang w:val="en-CA"/>
        </w:rPr>
        <w:t>m</w:t>
      </w:r>
      <w:r w:rsidRPr="00ED07EF">
        <w:rPr>
          <w:spacing w:val="-1"/>
          <w:lang w:val="en-CA"/>
        </w:rPr>
        <w:t>m</w:t>
      </w:r>
      <w:r w:rsidRPr="00ED07EF">
        <w:rPr>
          <w:spacing w:val="1"/>
          <w:lang w:val="en-CA"/>
        </w:rPr>
        <w:t>un</w:t>
      </w:r>
      <w:r w:rsidRPr="00ED07EF">
        <w:rPr>
          <w:lang w:val="en-CA"/>
        </w:rPr>
        <w:t>ity</w:t>
      </w:r>
      <w:r w:rsidRPr="00ED07EF">
        <w:rPr>
          <w:spacing w:val="-1"/>
          <w:lang w:val="en-CA"/>
        </w:rPr>
        <w:t xml:space="preserve"> </w:t>
      </w:r>
      <w:r w:rsidRPr="00ED07EF">
        <w:rPr>
          <w:lang w:val="en-CA"/>
        </w:rPr>
        <w:t>A</w:t>
      </w:r>
      <w:r w:rsidRPr="00ED07EF">
        <w:rPr>
          <w:spacing w:val="1"/>
          <w:lang w:val="en-CA"/>
        </w:rPr>
        <w:t>d</w:t>
      </w:r>
      <w:r w:rsidRPr="00ED07EF">
        <w:rPr>
          <w:spacing w:val="-2"/>
          <w:lang w:val="en-CA"/>
        </w:rPr>
        <w:t>v</w:t>
      </w:r>
      <w:r w:rsidRPr="00ED07EF">
        <w:rPr>
          <w:lang w:val="en-CA"/>
        </w:rPr>
        <w:t>isory</w:t>
      </w:r>
      <w:r w:rsidRPr="00ED07EF">
        <w:rPr>
          <w:spacing w:val="-3"/>
          <w:lang w:val="en-CA"/>
        </w:rPr>
        <w:t xml:space="preserve"> </w:t>
      </w:r>
      <w:r w:rsidRPr="00ED07EF">
        <w:rPr>
          <w:lang w:val="en-CA"/>
        </w:rPr>
        <w:t>C</w:t>
      </w:r>
      <w:r w:rsidRPr="00ED07EF">
        <w:rPr>
          <w:spacing w:val="1"/>
          <w:lang w:val="en-CA"/>
        </w:rPr>
        <w:t>omm</w:t>
      </w:r>
      <w:r w:rsidRPr="00ED07EF">
        <w:rPr>
          <w:lang w:val="en-CA"/>
        </w:rPr>
        <w:t>itt</w:t>
      </w:r>
      <w:r w:rsidRPr="00ED07EF">
        <w:rPr>
          <w:spacing w:val="-1"/>
          <w:lang w:val="en-CA"/>
        </w:rPr>
        <w:t>e</w:t>
      </w:r>
      <w:r w:rsidRPr="00ED07EF">
        <w:rPr>
          <w:lang w:val="en-CA"/>
        </w:rPr>
        <w:t>e</w:t>
      </w:r>
      <w:r w:rsidR="00BF4A39" w:rsidRPr="00ED07EF">
        <w:rPr>
          <w:lang w:val="en-CA"/>
        </w:rPr>
        <w:t xml:space="preserve"> (</w:t>
      </w:r>
      <w:r w:rsidR="004A74FE" w:rsidRPr="00ED07EF">
        <w:rPr>
          <w:lang w:val="en-CA"/>
        </w:rPr>
        <w:t>IC</w:t>
      </w:r>
      <w:r w:rsidR="00BF4A39" w:rsidRPr="00ED07EF">
        <w:rPr>
          <w:lang w:val="en-CA"/>
        </w:rPr>
        <w:t>CAC)</w:t>
      </w:r>
    </w:p>
    <w:p w14:paraId="6C0043F2" w14:textId="7F250C46" w:rsidR="009319DA" w:rsidRPr="00ED07EF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  <w:lang w:val="en-CA"/>
        </w:rPr>
      </w:pPr>
      <w:r w:rsidRPr="00ED07EF">
        <w:rPr>
          <w:rFonts w:eastAsia="Arial" w:cs="Arial"/>
          <w:b/>
          <w:bCs/>
          <w:spacing w:val="-1"/>
          <w:szCs w:val="24"/>
          <w:lang w:val="en-CA"/>
        </w:rPr>
        <w:t>M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ee</w:t>
      </w:r>
      <w:r w:rsidRPr="00ED07EF">
        <w:rPr>
          <w:rFonts w:eastAsia="Arial" w:cs="Arial"/>
          <w:b/>
          <w:bCs/>
          <w:szCs w:val="24"/>
          <w:lang w:val="en-CA"/>
        </w:rPr>
        <w:t xml:space="preserve">ting </w:t>
      </w:r>
      <w:r w:rsidRPr="00ED07EF">
        <w:rPr>
          <w:rFonts w:eastAsia="Arial" w:cs="Arial"/>
          <w:b/>
          <w:bCs/>
          <w:spacing w:val="-1"/>
          <w:szCs w:val="24"/>
          <w:lang w:val="en-CA"/>
        </w:rPr>
        <w:t>D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a</w:t>
      </w:r>
      <w:r w:rsidRPr="00ED07EF">
        <w:rPr>
          <w:rFonts w:eastAsia="Arial" w:cs="Arial"/>
          <w:b/>
          <w:bCs/>
          <w:szCs w:val="24"/>
          <w:lang w:val="en-CA"/>
        </w:rPr>
        <w:t>t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e</w:t>
      </w:r>
      <w:r w:rsidR="004F51F7" w:rsidRPr="00ED07EF">
        <w:rPr>
          <w:rFonts w:eastAsia="Arial" w:cs="Arial"/>
          <w:szCs w:val="24"/>
          <w:lang w:val="en-CA"/>
        </w:rPr>
        <w:t>:</w:t>
      </w:r>
      <w:r w:rsidR="004F51F7" w:rsidRPr="00ED07EF">
        <w:rPr>
          <w:rFonts w:eastAsia="Arial" w:cs="Arial"/>
          <w:szCs w:val="24"/>
          <w:lang w:val="en-CA"/>
        </w:rPr>
        <w:tab/>
      </w:r>
      <w:r w:rsidR="005702D2">
        <w:rPr>
          <w:rFonts w:eastAsia="Arial" w:cs="Arial"/>
          <w:b/>
          <w:szCs w:val="24"/>
          <w:lang w:val="en-CA"/>
        </w:rPr>
        <w:t>19 Oc</w:t>
      </w:r>
      <w:r w:rsidR="007404A9">
        <w:rPr>
          <w:rFonts w:eastAsia="Arial" w:cs="Arial"/>
          <w:b/>
          <w:szCs w:val="24"/>
          <w:lang w:val="en-CA"/>
        </w:rPr>
        <w:t>t</w:t>
      </w:r>
      <w:r w:rsidR="005702D2">
        <w:rPr>
          <w:rFonts w:eastAsia="Arial" w:cs="Arial"/>
          <w:b/>
          <w:szCs w:val="24"/>
          <w:lang w:val="en-CA"/>
        </w:rPr>
        <w:t>o</w:t>
      </w:r>
      <w:r w:rsidR="007404A9">
        <w:rPr>
          <w:rFonts w:eastAsia="Arial" w:cs="Arial"/>
          <w:b/>
          <w:szCs w:val="24"/>
          <w:lang w:val="en-CA"/>
        </w:rPr>
        <w:t>ber 2023</w:t>
      </w:r>
    </w:p>
    <w:p w14:paraId="613B9AAA" w14:textId="77777777" w:rsidR="009319DA" w:rsidRPr="00ED07EF" w:rsidRDefault="00D87A8D" w:rsidP="009319DA">
      <w:pPr>
        <w:rPr>
          <w:lang w:val="en-CA"/>
        </w:rPr>
      </w:pPr>
      <w:r w:rsidRPr="00ED07EF">
        <w:rPr>
          <w:lang w:val="en-CA"/>
        </w:rPr>
        <w:t>Notes</w:t>
      </w:r>
    </w:p>
    <w:p w14:paraId="46A9606C" w14:textId="56304ED2" w:rsidR="009319DA" w:rsidRPr="00ED07EF" w:rsidRDefault="009319DA" w:rsidP="002B02AD">
      <w:pPr>
        <w:pStyle w:val="Heading2"/>
        <w:pBdr>
          <w:top w:val="single" w:sz="4" w:space="1" w:color="auto"/>
        </w:pBdr>
        <w:rPr>
          <w:lang w:val="en-CA"/>
        </w:rPr>
      </w:pPr>
      <w:r w:rsidRPr="00ED07EF">
        <w:rPr>
          <w:lang w:val="en-CA"/>
        </w:rPr>
        <w:t xml:space="preserve">Attendance </w:t>
      </w:r>
      <w:r w:rsidR="004D23C8" w:rsidRPr="00ED07EF">
        <w:rPr>
          <w:lang w:val="en-CA"/>
        </w:rPr>
        <w:t>(</w:t>
      </w:r>
      <w:r w:rsidRPr="00ED07EF">
        <w:rPr>
          <w:lang w:val="en-CA"/>
        </w:rPr>
        <w:t>via Zoom</w:t>
      </w:r>
      <w:r w:rsidR="004D23C8" w:rsidRPr="00ED07EF">
        <w:rPr>
          <w:lang w:val="en-CA"/>
        </w:rPr>
        <w:t>)</w:t>
      </w:r>
      <w:r w:rsidRPr="00ED07EF">
        <w:rPr>
          <w:lang w:val="en-CA"/>
        </w:rPr>
        <w:t>:</w:t>
      </w:r>
    </w:p>
    <w:p w14:paraId="6CDB932D" w14:textId="6DB41990" w:rsidR="00E576B8" w:rsidRPr="00ED07EF" w:rsidRDefault="005702D2" w:rsidP="00130B3E">
      <w:pPr>
        <w:rPr>
          <w:lang w:val="en-CA"/>
        </w:rPr>
      </w:pPr>
      <w:r w:rsidRPr="00ED07EF">
        <w:rPr>
          <w:lang w:val="en-CA"/>
        </w:rPr>
        <w:t>Trustee Alexis Dawson, Ward 9</w:t>
      </w:r>
      <w:r w:rsidR="007404A9" w:rsidRPr="00ED07EF">
        <w:rPr>
          <w:lang w:val="en-CA"/>
        </w:rPr>
        <w:t>;</w:t>
      </w:r>
      <w:r w:rsidR="009E4C32" w:rsidRPr="00ED07EF">
        <w:rPr>
          <w:lang w:val="en-CA"/>
        </w:rPr>
        <w:t xml:space="preserve"> </w:t>
      </w:r>
      <w:r w:rsidR="00BE74B6" w:rsidRPr="00ED07EF">
        <w:rPr>
          <w:lang w:val="en-CA"/>
        </w:rPr>
        <w:t xml:space="preserve">Omar Khan, Community Member; </w:t>
      </w:r>
      <w:r w:rsidR="009E4C32" w:rsidRPr="00ED07EF">
        <w:rPr>
          <w:lang w:val="en-CA"/>
        </w:rPr>
        <w:t xml:space="preserve">Valerie </w:t>
      </w:r>
      <w:r w:rsidR="009E4C32">
        <w:rPr>
          <w:lang w:val="en-CA"/>
        </w:rPr>
        <w:t>Laurie</w:t>
      </w:r>
      <w:r w:rsidR="009E4C32" w:rsidRPr="00ED07EF">
        <w:rPr>
          <w:lang w:val="en-CA"/>
        </w:rPr>
        <w:t xml:space="preserve">, Community Member; </w:t>
      </w:r>
      <w:r w:rsidR="00BE74B6" w:rsidRPr="00ED07EF">
        <w:rPr>
          <w:lang w:val="en-CA"/>
        </w:rPr>
        <w:t xml:space="preserve">Crystal Stewart, Community Member; </w:t>
      </w:r>
      <w:r w:rsidR="007404A9" w:rsidRPr="00ED07EF">
        <w:rPr>
          <w:lang w:val="en-CA"/>
        </w:rPr>
        <w:t xml:space="preserve">Cherie Mordecai Steer, Community Member; </w:t>
      </w:r>
      <w:r w:rsidRPr="00ED07EF">
        <w:rPr>
          <w:lang w:val="en-CA"/>
        </w:rPr>
        <w:t xml:space="preserve">Ingrid Palmer, Community Member; </w:t>
      </w:r>
      <w:r w:rsidR="009E4C32" w:rsidRPr="00ED07EF">
        <w:rPr>
          <w:lang w:val="en-CA"/>
        </w:rPr>
        <w:t xml:space="preserve">Wendy Hernandez, The Neighbourhood Organization; </w:t>
      </w:r>
      <w:r w:rsidR="00BE74B6" w:rsidRPr="00ED07EF">
        <w:rPr>
          <w:lang w:val="en-CA"/>
        </w:rPr>
        <w:t xml:space="preserve">Laurie Green, St. Michael’s Hospital; </w:t>
      </w:r>
      <w:r w:rsidR="007404A9">
        <w:rPr>
          <w:lang w:val="en-CA"/>
        </w:rPr>
        <w:t>Ellen MacLean</w:t>
      </w:r>
      <w:r w:rsidR="00BE74B6" w:rsidRPr="00ED07EF">
        <w:rPr>
          <w:lang w:val="en-CA"/>
        </w:rPr>
        <w:t xml:space="preserve">, Toronto Public Health; </w:t>
      </w:r>
      <w:r w:rsidR="007404A9" w:rsidRPr="00ED07EF">
        <w:rPr>
          <w:lang w:val="en-CA"/>
        </w:rPr>
        <w:t xml:space="preserve">Lance Merraro, City of Toronto; </w:t>
      </w:r>
      <w:r w:rsidR="009E4C32" w:rsidRPr="009E4C32">
        <w:rPr>
          <w:lang w:val="en-CA"/>
        </w:rPr>
        <w:t>Asavari Datar</w:t>
      </w:r>
      <w:r w:rsidR="00BE74B6" w:rsidRPr="00ED07EF">
        <w:rPr>
          <w:lang w:val="en-CA"/>
        </w:rPr>
        <w:t xml:space="preserve">, Catholic </w:t>
      </w:r>
      <w:proofErr w:type="spellStart"/>
      <w:r w:rsidR="00BE74B6" w:rsidRPr="00ED07EF">
        <w:rPr>
          <w:lang w:val="en-CA"/>
        </w:rPr>
        <w:t>Crosscultural</w:t>
      </w:r>
      <w:proofErr w:type="spellEnd"/>
      <w:r w:rsidR="00BE74B6" w:rsidRPr="00ED07EF">
        <w:rPr>
          <w:lang w:val="en-CA"/>
        </w:rPr>
        <w:t xml:space="preserve"> Services</w:t>
      </w:r>
      <w:r>
        <w:rPr>
          <w:lang w:val="en-CA"/>
        </w:rPr>
        <w:t>;</w:t>
      </w:r>
      <w:r w:rsidRPr="005702D2">
        <w:rPr>
          <w:lang w:val="en-CA"/>
        </w:rPr>
        <w:t xml:space="preserve"> </w:t>
      </w:r>
      <w:r w:rsidRPr="00ED07EF">
        <w:rPr>
          <w:lang w:val="en-CA"/>
        </w:rPr>
        <w:t>Sejal Patel, Toronto Metropolitan University</w:t>
      </w:r>
    </w:p>
    <w:p w14:paraId="0CEAE35E" w14:textId="6065B0C9" w:rsidR="00887BE8" w:rsidRPr="00ED07EF" w:rsidRDefault="002B02AD" w:rsidP="00B62A09">
      <w:pPr>
        <w:rPr>
          <w:rFonts w:cs="Arial"/>
          <w:szCs w:val="24"/>
          <w:lang w:val="en-CA"/>
        </w:rPr>
      </w:pPr>
      <w:r w:rsidRPr="00ED07EF">
        <w:rPr>
          <w:lang w:val="en-CA"/>
        </w:rPr>
        <w:t xml:space="preserve">Also present were: </w:t>
      </w:r>
      <w:r w:rsidR="007404A9">
        <w:rPr>
          <w:lang w:val="en-CA"/>
        </w:rPr>
        <w:t xml:space="preserve">Trustee </w:t>
      </w:r>
      <w:r w:rsidR="005702D2">
        <w:rPr>
          <w:lang w:val="en-CA"/>
        </w:rPr>
        <w:t>Dan McLean</w:t>
      </w:r>
      <w:r w:rsidR="007404A9">
        <w:rPr>
          <w:lang w:val="en-CA"/>
        </w:rPr>
        <w:t xml:space="preserve">, Ward </w:t>
      </w:r>
      <w:r w:rsidR="005702D2">
        <w:rPr>
          <w:lang w:val="en-CA"/>
        </w:rPr>
        <w:t>2</w:t>
      </w:r>
      <w:r w:rsidR="007404A9">
        <w:rPr>
          <w:lang w:val="en-CA"/>
        </w:rPr>
        <w:t>; Lauren Lipkin, Community Member</w:t>
      </w:r>
      <w:r w:rsidR="007404A9" w:rsidRPr="00ED07EF">
        <w:rPr>
          <w:lang w:val="en-CA"/>
        </w:rPr>
        <w:t>;</w:t>
      </w:r>
      <w:r w:rsidR="007404A9">
        <w:rPr>
          <w:lang w:val="en-CA"/>
        </w:rPr>
        <w:t xml:space="preserve"> Maureen </w:t>
      </w:r>
      <w:proofErr w:type="spellStart"/>
      <w:r w:rsidR="007404A9">
        <w:rPr>
          <w:lang w:val="en-CA"/>
        </w:rPr>
        <w:t>Karkin</w:t>
      </w:r>
      <w:proofErr w:type="spellEnd"/>
      <w:r w:rsidR="007404A9">
        <w:rPr>
          <w:lang w:val="en-CA"/>
        </w:rPr>
        <w:t>, Community Member</w:t>
      </w:r>
      <w:r w:rsidR="007404A9" w:rsidRPr="00ED07EF">
        <w:rPr>
          <w:lang w:val="en-CA"/>
        </w:rPr>
        <w:t>;</w:t>
      </w:r>
      <w:r w:rsidR="007404A9">
        <w:rPr>
          <w:lang w:val="en-CA"/>
        </w:rPr>
        <w:t xml:space="preserve"> </w:t>
      </w:r>
      <w:r w:rsidR="005702D2">
        <w:rPr>
          <w:lang w:val="en-CA"/>
        </w:rPr>
        <w:t xml:space="preserve">Valerie </w:t>
      </w:r>
      <w:proofErr w:type="spellStart"/>
      <w:r w:rsidR="005702D2">
        <w:rPr>
          <w:lang w:val="en-CA"/>
        </w:rPr>
        <w:t>Tih</w:t>
      </w:r>
      <w:proofErr w:type="spellEnd"/>
      <w:r w:rsidR="007404A9">
        <w:rPr>
          <w:lang w:val="en-CA"/>
        </w:rPr>
        <w:t>, Community Member</w:t>
      </w:r>
      <w:r w:rsidR="007404A9" w:rsidRPr="00ED07EF">
        <w:rPr>
          <w:lang w:val="en-CA"/>
        </w:rPr>
        <w:t>;</w:t>
      </w:r>
      <w:r w:rsidR="00556841" w:rsidRPr="00ED07EF">
        <w:rPr>
          <w:lang w:val="en-CA"/>
        </w:rPr>
        <w:t xml:space="preserve"> </w:t>
      </w:r>
      <w:proofErr w:type="spellStart"/>
      <w:r w:rsidR="005702D2">
        <w:rPr>
          <w:lang w:val="en-CA"/>
        </w:rPr>
        <w:t>Rimsha</w:t>
      </w:r>
      <w:proofErr w:type="spellEnd"/>
      <w:r w:rsidR="005702D2">
        <w:rPr>
          <w:lang w:val="en-CA"/>
        </w:rPr>
        <w:t xml:space="preserve"> Ahmad</w:t>
      </w:r>
      <w:r w:rsidR="005702D2" w:rsidRPr="00ED07EF">
        <w:rPr>
          <w:lang w:val="en-CA"/>
        </w:rPr>
        <w:t>, Toronto Metropolitan University</w:t>
      </w:r>
      <w:r w:rsidR="005702D2">
        <w:rPr>
          <w:rFonts w:cs="Arial"/>
          <w:szCs w:val="24"/>
          <w:lang w:val="en-CA"/>
        </w:rPr>
        <w:t xml:space="preserve">; </w:t>
      </w:r>
      <w:r w:rsidR="00BF54B1" w:rsidRPr="00ED07EF">
        <w:rPr>
          <w:rFonts w:cs="Arial"/>
          <w:szCs w:val="24"/>
          <w:lang w:val="en-CA"/>
        </w:rPr>
        <w:t>Ricardo Francis, Community Support Worker LC</w:t>
      </w:r>
      <w:r w:rsidR="00E576B8" w:rsidRPr="00ED07EF">
        <w:rPr>
          <w:rFonts w:cs="Arial"/>
          <w:szCs w:val="24"/>
          <w:lang w:val="en-CA"/>
        </w:rPr>
        <w:t xml:space="preserve"> </w:t>
      </w:r>
      <w:r w:rsidR="00BF54B1" w:rsidRPr="00ED07EF">
        <w:rPr>
          <w:rFonts w:cs="Arial"/>
          <w:szCs w:val="24"/>
          <w:lang w:val="en-CA"/>
        </w:rPr>
        <w:t xml:space="preserve">1; </w:t>
      </w:r>
      <w:r w:rsidR="00B62A09" w:rsidRPr="00ED07EF">
        <w:rPr>
          <w:rFonts w:cs="Arial"/>
          <w:szCs w:val="24"/>
          <w:lang w:val="en-CA"/>
        </w:rPr>
        <w:t xml:space="preserve">David Forrester, Community Support Worker LC 1; </w:t>
      </w:r>
      <w:r w:rsidR="00905BBA" w:rsidRPr="00ED07EF">
        <w:rPr>
          <w:rFonts w:cs="Arial"/>
          <w:szCs w:val="24"/>
          <w:lang w:val="en-CA"/>
        </w:rPr>
        <w:t xml:space="preserve">Omar </w:t>
      </w:r>
      <w:proofErr w:type="spellStart"/>
      <w:r w:rsidR="00905BBA" w:rsidRPr="00ED07EF">
        <w:rPr>
          <w:rFonts w:cs="Arial"/>
          <w:szCs w:val="24"/>
          <w:lang w:val="en-CA"/>
        </w:rPr>
        <w:t>Omar</w:t>
      </w:r>
      <w:proofErr w:type="spellEnd"/>
      <w:r w:rsidR="00E576B8" w:rsidRPr="00ED07EF">
        <w:rPr>
          <w:rFonts w:cs="Arial"/>
          <w:szCs w:val="24"/>
          <w:lang w:val="en-CA"/>
        </w:rPr>
        <w:t xml:space="preserve">, Community Support Worker LC 2; </w:t>
      </w:r>
      <w:r w:rsidR="007404A9" w:rsidRPr="00ED07EF">
        <w:rPr>
          <w:rFonts w:cs="Arial"/>
          <w:szCs w:val="24"/>
          <w:lang w:val="en-CA"/>
        </w:rPr>
        <w:t>Karen Murray, System Superintendent, Equity, Anti-Racism, Anti-Oppression and Early Years;</w:t>
      </w:r>
      <w:r w:rsidR="007404A9">
        <w:rPr>
          <w:rFonts w:cs="Arial"/>
          <w:szCs w:val="24"/>
          <w:lang w:val="en-CA"/>
        </w:rPr>
        <w:t xml:space="preserve"> Jay Williams</w:t>
      </w:r>
      <w:r w:rsidR="00BE74B6" w:rsidRPr="00ED07EF">
        <w:rPr>
          <w:rFonts w:cs="Arial"/>
          <w:szCs w:val="24"/>
          <w:lang w:val="en-CA"/>
        </w:rPr>
        <w:t xml:space="preserve">, Coordinator, Model Schools for Inner Cities / Equity, Anti-Racism and Anti-Oppression; </w:t>
      </w:r>
      <w:r w:rsidR="007404A9">
        <w:rPr>
          <w:rFonts w:cs="Arial"/>
          <w:szCs w:val="24"/>
          <w:lang w:val="en-CA"/>
        </w:rPr>
        <w:t xml:space="preserve">Jenesse James, Executive Assistant LC 3; </w:t>
      </w:r>
      <w:r w:rsidR="005702D2" w:rsidRPr="00ED07EF">
        <w:rPr>
          <w:rFonts w:cs="Arial"/>
          <w:szCs w:val="24"/>
          <w:lang w:val="en-CA"/>
        </w:rPr>
        <w:t>Lynn Strangway, Executive Superintendent LC 3;</w:t>
      </w:r>
      <w:r w:rsidR="005702D2">
        <w:rPr>
          <w:rFonts w:cs="Arial"/>
          <w:szCs w:val="24"/>
          <w:lang w:val="en-CA"/>
        </w:rPr>
        <w:t xml:space="preserve"> </w:t>
      </w:r>
      <w:r w:rsidR="00367A5B" w:rsidRPr="00ED07EF">
        <w:rPr>
          <w:rFonts w:cs="Arial"/>
          <w:szCs w:val="24"/>
          <w:lang w:val="en-CA"/>
        </w:rPr>
        <w:t>Jack Nigro, Executive Superintendent LC</w:t>
      </w:r>
      <w:r w:rsidR="00E576B8" w:rsidRPr="00ED07EF">
        <w:rPr>
          <w:rFonts w:cs="Arial"/>
          <w:szCs w:val="24"/>
          <w:lang w:val="en-CA"/>
        </w:rPr>
        <w:t xml:space="preserve"> </w:t>
      </w:r>
      <w:r w:rsidR="00F806A5" w:rsidRPr="00ED07EF">
        <w:rPr>
          <w:rFonts w:cs="Arial"/>
          <w:szCs w:val="24"/>
          <w:lang w:val="en-CA"/>
        </w:rPr>
        <w:t>4</w:t>
      </w:r>
      <w:r w:rsidR="006B2284" w:rsidRPr="00ED07EF">
        <w:rPr>
          <w:rFonts w:cs="Arial"/>
          <w:szCs w:val="24"/>
          <w:lang w:val="en-CA"/>
        </w:rPr>
        <w:tab/>
      </w:r>
    </w:p>
    <w:p w14:paraId="0816BD95" w14:textId="77777777" w:rsidR="009319DA" w:rsidRPr="00ED07EF" w:rsidRDefault="009319DA" w:rsidP="004F51F7">
      <w:pPr>
        <w:pStyle w:val="Heading2"/>
        <w:rPr>
          <w:lang w:val="en-CA"/>
        </w:rPr>
      </w:pPr>
      <w:r w:rsidRPr="00ED07EF">
        <w:rPr>
          <w:lang w:val="en-CA"/>
        </w:rPr>
        <w:t>Regrets:</w:t>
      </w:r>
    </w:p>
    <w:p w14:paraId="6B73BA0B" w14:textId="467FA1C3" w:rsidR="009319DA" w:rsidRPr="00ED07EF" w:rsidRDefault="005702D2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  <w:bookmarkStart w:id="0" w:name="_Hlk132377245"/>
      <w:r w:rsidRPr="00ED07EF">
        <w:rPr>
          <w:lang w:val="en-CA"/>
        </w:rPr>
        <w:t>Trustee Matias De Dovitiis, Ward 4</w:t>
      </w:r>
      <w:r w:rsidR="007404A9">
        <w:rPr>
          <w:lang w:val="en-CA"/>
        </w:rPr>
        <w:t xml:space="preserve">; </w:t>
      </w:r>
      <w:r w:rsidRPr="00ED07EF">
        <w:rPr>
          <w:lang w:val="en-CA"/>
        </w:rPr>
        <w:t xml:space="preserve">Robert (Bob) Spencer, Community Member; </w:t>
      </w:r>
      <w:r w:rsidR="00556841" w:rsidRPr="00ED07EF">
        <w:rPr>
          <w:lang w:val="en-CA"/>
        </w:rPr>
        <w:t xml:space="preserve">Ayan Kaillie, Community Member; </w:t>
      </w:r>
      <w:r w:rsidRPr="00ED07EF">
        <w:rPr>
          <w:lang w:val="en-CA"/>
        </w:rPr>
        <w:t xml:space="preserve">Vicky Tourkolias, Toronto Public Library; </w:t>
      </w:r>
      <w:r w:rsidR="009E4C32" w:rsidRPr="00ED07EF">
        <w:rPr>
          <w:lang w:val="en-CA"/>
        </w:rPr>
        <w:t xml:space="preserve">Robin Liu Hopson, People For Education; </w:t>
      </w:r>
      <w:r w:rsidR="006B2284" w:rsidRPr="00ED07EF">
        <w:rPr>
          <w:lang w:val="en-CA"/>
        </w:rPr>
        <w:t xml:space="preserve">michael kerr, Colour of Poverty, Colour of Change; </w:t>
      </w:r>
      <w:bookmarkEnd w:id="0"/>
      <w:r w:rsidR="00B62A09" w:rsidRPr="00ED07EF">
        <w:rPr>
          <w:rFonts w:cs="Arial"/>
          <w:szCs w:val="24"/>
          <w:lang w:val="en-CA"/>
        </w:rPr>
        <w:t>Michelle Munroe, Central Coordinator, Parent and Community Engagement;</w:t>
      </w:r>
      <w:r w:rsidR="007404A9">
        <w:rPr>
          <w:rFonts w:cs="Arial"/>
          <w:szCs w:val="24"/>
          <w:lang w:val="en-CA"/>
        </w:rPr>
        <w:t xml:space="preserve"> </w:t>
      </w:r>
      <w:r w:rsidR="007404A9" w:rsidRPr="00ED07EF">
        <w:rPr>
          <w:rFonts w:cs="Arial"/>
          <w:szCs w:val="24"/>
          <w:lang w:val="en-CA"/>
        </w:rPr>
        <w:t xml:space="preserve">Nura Aman, Community Support Worker LC 4; </w:t>
      </w:r>
    </w:p>
    <w:p w14:paraId="15735052" w14:textId="77777777" w:rsidR="004D23C8" w:rsidRPr="00ED07EF" w:rsidRDefault="004D23C8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</w:p>
    <w:tbl>
      <w:tblPr>
        <w:tblStyle w:val="TableGrid"/>
        <w:tblpPr w:leftFromText="180" w:rightFromText="180" w:vertAnchor="text" w:tblpY="1"/>
        <w:tblOverlap w:val="never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3964"/>
        <w:gridCol w:w="7088"/>
        <w:gridCol w:w="3564"/>
      </w:tblGrid>
      <w:tr w:rsidR="009319DA" w:rsidRPr="00ED07EF" w14:paraId="11DFDABD" w14:textId="77777777" w:rsidTr="00F16FD2">
        <w:trPr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51B52BAF" w14:textId="7777777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ITEM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2E59C3CC" w14:textId="7777777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DISCUSSION</w:t>
            </w:r>
          </w:p>
        </w:tc>
        <w:tc>
          <w:tcPr>
            <w:tcW w:w="3564" w:type="dxa"/>
            <w:shd w:val="clear" w:color="auto" w:fill="F2F2F2" w:themeFill="background1" w:themeFillShade="F2"/>
          </w:tcPr>
          <w:p w14:paraId="44B9402D" w14:textId="67D365F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RECOMMENDATION/</w:t>
            </w:r>
            <w:r w:rsidR="004A74FE" w:rsidRPr="00ED07EF">
              <w:rPr>
                <w:b/>
                <w:lang w:val="en-CA"/>
              </w:rPr>
              <w:t xml:space="preserve"> </w:t>
            </w:r>
            <w:r w:rsidRPr="00ED07EF">
              <w:rPr>
                <w:b/>
                <w:lang w:val="en-CA"/>
              </w:rPr>
              <w:t>MOTION</w:t>
            </w:r>
          </w:p>
        </w:tc>
      </w:tr>
      <w:tr w:rsidR="002B02AD" w:rsidRPr="00ED07EF" w14:paraId="476BB86F" w14:textId="77777777" w:rsidTr="00C777DE">
        <w:tc>
          <w:tcPr>
            <w:tcW w:w="3964" w:type="dxa"/>
            <w:shd w:val="clear" w:color="auto" w:fill="D6E3BC" w:themeFill="accent3" w:themeFillTint="66"/>
          </w:tcPr>
          <w:p w14:paraId="53D736B6" w14:textId="77777777" w:rsidR="002B02AD" w:rsidRPr="00ED07EF" w:rsidRDefault="002B02AD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Call to Order / Quorum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025ACAD9" w14:textId="766DC21A" w:rsidR="002B02AD" w:rsidRPr="00ED07EF" w:rsidRDefault="005E11F9" w:rsidP="00F16FD2">
            <w:pPr>
              <w:ind w:left="360" w:hanging="360"/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Meeting was called to order at</w:t>
            </w:r>
            <w:r w:rsidR="00B62A09" w:rsidRPr="00ED07EF">
              <w:rPr>
                <w:b/>
                <w:lang w:val="en-CA"/>
              </w:rPr>
              <w:t xml:space="preserve"> </w:t>
            </w:r>
            <w:r w:rsidR="00B11FE2">
              <w:rPr>
                <w:b/>
                <w:lang w:val="en-CA"/>
              </w:rPr>
              <w:t>9</w:t>
            </w:r>
            <w:r w:rsidR="00B62A09" w:rsidRPr="00ED07EF">
              <w:rPr>
                <w:b/>
                <w:lang w:val="en-CA"/>
              </w:rPr>
              <w:t>:0</w:t>
            </w:r>
            <w:r w:rsidR="00B11FE2">
              <w:rPr>
                <w:b/>
                <w:lang w:val="en-CA"/>
              </w:rPr>
              <w:t>2</w:t>
            </w:r>
            <w:r w:rsidR="0006580E">
              <w:rPr>
                <w:b/>
                <w:lang w:val="en-CA"/>
              </w:rPr>
              <w:t xml:space="preserve"> </w:t>
            </w:r>
            <w:r w:rsidR="00B11FE2">
              <w:rPr>
                <w:b/>
                <w:lang w:val="en-CA"/>
              </w:rPr>
              <w:t>a</w:t>
            </w:r>
            <w:r w:rsidR="00B62A09" w:rsidRPr="00ED07EF">
              <w:rPr>
                <w:b/>
                <w:lang w:val="en-CA"/>
              </w:rPr>
              <w:t>.m.</w:t>
            </w:r>
            <w:r w:rsidR="002C746E" w:rsidRPr="00ED07EF">
              <w:rPr>
                <w:b/>
                <w:lang w:val="en-CA"/>
              </w:rPr>
              <w:t xml:space="preserve"> </w:t>
            </w:r>
            <w:r w:rsidR="00672273" w:rsidRPr="00ED07EF">
              <w:rPr>
                <w:b/>
                <w:lang w:val="en-CA"/>
              </w:rPr>
              <w:t xml:space="preserve">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70249B6E" w14:textId="77777777" w:rsidR="002B02AD" w:rsidRPr="00ED07EF" w:rsidRDefault="002B02AD" w:rsidP="00F16FD2">
            <w:pPr>
              <w:rPr>
                <w:b/>
                <w:lang w:val="en-CA"/>
              </w:rPr>
            </w:pPr>
          </w:p>
        </w:tc>
      </w:tr>
      <w:tr w:rsidR="001A780C" w:rsidRPr="00ED07EF" w14:paraId="59000828" w14:textId="77777777" w:rsidTr="00F16FD2">
        <w:tc>
          <w:tcPr>
            <w:tcW w:w="3964" w:type="dxa"/>
          </w:tcPr>
          <w:p w14:paraId="5AF061D4" w14:textId="28F4BE04" w:rsidR="001A780C" w:rsidRPr="00ED07EF" w:rsidRDefault="001A780C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lastRenderedPageBreak/>
              <w:t>Land Acknowledgement</w:t>
            </w:r>
          </w:p>
        </w:tc>
        <w:tc>
          <w:tcPr>
            <w:tcW w:w="7088" w:type="dxa"/>
          </w:tcPr>
          <w:p w14:paraId="52E5EA04" w14:textId="711689A8" w:rsidR="001A780C" w:rsidRPr="00ED07EF" w:rsidRDefault="001A780C" w:rsidP="00F16FD2">
            <w:pPr>
              <w:rPr>
                <w:rFonts w:cs="Arial"/>
                <w:szCs w:val="24"/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The traditional lands were acknowledged.</w:t>
            </w:r>
          </w:p>
        </w:tc>
        <w:tc>
          <w:tcPr>
            <w:tcW w:w="3564" w:type="dxa"/>
          </w:tcPr>
          <w:p w14:paraId="594F79C9" w14:textId="77777777" w:rsidR="001A780C" w:rsidRPr="00ED07EF" w:rsidRDefault="001A780C" w:rsidP="00F16FD2">
            <w:pPr>
              <w:rPr>
                <w:lang w:val="en-CA"/>
              </w:rPr>
            </w:pPr>
          </w:p>
        </w:tc>
      </w:tr>
      <w:tr w:rsidR="005E11F9" w:rsidRPr="00ED07EF" w14:paraId="33C4EDFD" w14:textId="77777777" w:rsidTr="00F16FD2">
        <w:tc>
          <w:tcPr>
            <w:tcW w:w="3964" w:type="dxa"/>
          </w:tcPr>
          <w:p w14:paraId="0A8F5345" w14:textId="6A4F5DC7" w:rsidR="005E11F9" w:rsidRPr="00ED07EF" w:rsidRDefault="005E11F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Welcome and Introductions o</w:t>
            </w:r>
            <w:r w:rsidR="00425541" w:rsidRPr="00ED07EF">
              <w:rPr>
                <w:lang w:val="en-CA"/>
              </w:rPr>
              <w:t>f</w:t>
            </w:r>
            <w:r w:rsidRPr="00ED07EF">
              <w:rPr>
                <w:lang w:val="en-CA"/>
              </w:rPr>
              <w:t xml:space="preserve"> new and returning members.  Setting meeting norms</w:t>
            </w:r>
          </w:p>
        </w:tc>
        <w:tc>
          <w:tcPr>
            <w:tcW w:w="7088" w:type="dxa"/>
          </w:tcPr>
          <w:p w14:paraId="377A227B" w14:textId="7C944946" w:rsidR="005E11F9" w:rsidRPr="00ED07EF" w:rsidRDefault="005E11F9" w:rsidP="00F16FD2">
            <w:pPr>
              <w:rPr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Everyone was welcomed to the meeting and introductions were made.</w:t>
            </w:r>
          </w:p>
        </w:tc>
        <w:tc>
          <w:tcPr>
            <w:tcW w:w="3564" w:type="dxa"/>
          </w:tcPr>
          <w:p w14:paraId="6389AD29" w14:textId="77777777" w:rsidR="005E11F9" w:rsidRPr="00ED07EF" w:rsidRDefault="005E11F9" w:rsidP="00F16FD2">
            <w:pPr>
              <w:rPr>
                <w:lang w:val="en-CA"/>
              </w:rPr>
            </w:pPr>
          </w:p>
        </w:tc>
      </w:tr>
      <w:tr w:rsidR="00B11FE2" w:rsidRPr="00ED07EF" w14:paraId="73212653" w14:textId="77777777" w:rsidTr="004F2137">
        <w:tc>
          <w:tcPr>
            <w:tcW w:w="3964" w:type="dxa"/>
          </w:tcPr>
          <w:p w14:paraId="3BCDCB82" w14:textId="77777777" w:rsidR="00B11FE2" w:rsidRPr="00ED07EF" w:rsidRDefault="00B11FE2" w:rsidP="00B11FE2">
            <w:pPr>
              <w:rPr>
                <w:b/>
                <w:lang w:val="en-CA"/>
              </w:rPr>
            </w:pPr>
            <w:r w:rsidRPr="00ED07EF">
              <w:rPr>
                <w:lang w:val="en-CA"/>
              </w:rPr>
              <w:t>Approval of Agenda</w:t>
            </w:r>
          </w:p>
        </w:tc>
        <w:tc>
          <w:tcPr>
            <w:tcW w:w="7088" w:type="dxa"/>
          </w:tcPr>
          <w:p w14:paraId="61051962" w14:textId="77777777" w:rsidR="00B11FE2" w:rsidRPr="00ED07EF" w:rsidRDefault="00B11FE2" w:rsidP="00B11FE2">
            <w:pPr>
              <w:rPr>
                <w:lang w:val="en-CA"/>
              </w:rPr>
            </w:pPr>
            <w:r w:rsidRPr="00ED07EF">
              <w:rPr>
                <w:lang w:val="en-CA"/>
              </w:rPr>
              <w:t>The agenda was approved.</w:t>
            </w:r>
          </w:p>
        </w:tc>
        <w:tc>
          <w:tcPr>
            <w:tcW w:w="3564" w:type="dxa"/>
          </w:tcPr>
          <w:p w14:paraId="1BABB8AB" w14:textId="77777777" w:rsidR="00B11FE2" w:rsidRPr="00ED07EF" w:rsidRDefault="00B11FE2" w:rsidP="00B11FE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Moved: </w:t>
            </w:r>
            <w:r>
              <w:rPr>
                <w:lang w:val="en-CA"/>
              </w:rPr>
              <w:t>Trustee Alexis Dawson</w:t>
            </w:r>
          </w:p>
          <w:p w14:paraId="25D83976" w14:textId="77777777" w:rsidR="00B11FE2" w:rsidRPr="00ED07EF" w:rsidRDefault="00B11FE2" w:rsidP="00B11FE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Seconded: </w:t>
            </w:r>
            <w:r>
              <w:rPr>
                <w:lang w:val="en-CA"/>
              </w:rPr>
              <w:t>Valerie Laurie</w:t>
            </w:r>
          </w:p>
        </w:tc>
      </w:tr>
      <w:tr w:rsidR="00B11FE2" w:rsidRPr="00ED07EF" w14:paraId="799C3BEE" w14:textId="77777777" w:rsidTr="001A3D7F">
        <w:tc>
          <w:tcPr>
            <w:tcW w:w="3964" w:type="dxa"/>
          </w:tcPr>
          <w:p w14:paraId="7E53E660" w14:textId="77777777" w:rsidR="00B11FE2" w:rsidRPr="00ED07EF" w:rsidRDefault="00B11FE2" w:rsidP="00B11FE2">
            <w:pPr>
              <w:rPr>
                <w:lang w:val="en-CA"/>
              </w:rPr>
            </w:pPr>
            <w:r w:rsidRPr="00ED07EF">
              <w:rPr>
                <w:lang w:val="en-CA"/>
              </w:rPr>
              <w:t>MSIC Update</w:t>
            </w:r>
          </w:p>
        </w:tc>
        <w:tc>
          <w:tcPr>
            <w:tcW w:w="7088" w:type="dxa"/>
          </w:tcPr>
          <w:p w14:paraId="73B9E5AF" w14:textId="7FF2B7C5" w:rsidR="00B11FE2" w:rsidRDefault="00B11FE2" w:rsidP="00B11FE2">
            <w:pPr>
              <w:rPr>
                <w:lang w:val="en-CA"/>
              </w:rPr>
            </w:pPr>
            <w:r w:rsidRPr="000D043C">
              <w:rPr>
                <w:lang w:val="en-CA"/>
              </w:rPr>
              <w:t xml:space="preserve">Karen Murray, System Superintendent, Equity, Anti-Racism, Anti-Oppression and Early Years, and </w:t>
            </w:r>
            <w:r w:rsidR="000D043C" w:rsidRPr="000D043C">
              <w:rPr>
                <w:lang w:val="en-CA"/>
              </w:rPr>
              <w:t>Jay Williams</w:t>
            </w:r>
            <w:r w:rsidRPr="000D043C">
              <w:rPr>
                <w:lang w:val="en-CA"/>
              </w:rPr>
              <w:t xml:space="preserve">, Coordinator, Model Schools for Inner Cities / Equity, Anti-Racism and Anti-Oppression, gave a presentation that included a </w:t>
            </w:r>
            <w:r w:rsidR="000D043C">
              <w:rPr>
                <w:lang w:val="en-CA"/>
              </w:rPr>
              <w:t>recounting of their recent session on u</w:t>
            </w:r>
            <w:r w:rsidR="000D043C" w:rsidRPr="000D043C">
              <w:rPr>
                <w:lang w:val="en-CA"/>
              </w:rPr>
              <w:t>ntold stories of black diasporic history</w:t>
            </w:r>
            <w:r w:rsidR="000D043C">
              <w:rPr>
                <w:lang w:val="en-CA"/>
              </w:rPr>
              <w:t xml:space="preserve"> in Canada (</w:t>
            </w:r>
            <w:r w:rsidR="000D043C" w:rsidRPr="000D043C">
              <w:rPr>
                <w:lang w:val="en-CA"/>
              </w:rPr>
              <w:t xml:space="preserve">both </w:t>
            </w:r>
            <w:r w:rsidR="000D043C">
              <w:rPr>
                <w:lang w:val="en-CA"/>
              </w:rPr>
              <w:t xml:space="preserve">in </w:t>
            </w:r>
            <w:r w:rsidR="000D043C" w:rsidRPr="000D043C">
              <w:rPr>
                <w:lang w:val="en-CA"/>
              </w:rPr>
              <w:t>French and English</w:t>
            </w:r>
            <w:r w:rsidR="000D043C">
              <w:rPr>
                <w:lang w:val="en-CA"/>
              </w:rPr>
              <w:t>)</w:t>
            </w:r>
            <w:r w:rsidRPr="000D043C">
              <w:rPr>
                <w:lang w:val="en-CA"/>
              </w:rPr>
              <w:t xml:space="preserve">, </w:t>
            </w:r>
            <w:r w:rsidR="000D043C">
              <w:rPr>
                <w:lang w:val="en-CA"/>
              </w:rPr>
              <w:t>starting paediatric clinics with the Partnership Office, and answered questions from the Committee Members regarding access to programming for non-Model School schools</w:t>
            </w:r>
            <w:r w:rsidRPr="000D043C">
              <w:rPr>
                <w:lang w:val="en-CA"/>
              </w:rPr>
              <w:t xml:space="preserve"> and other topics.</w:t>
            </w:r>
          </w:p>
          <w:p w14:paraId="3DAD71AC" w14:textId="77777777" w:rsidR="00B11FE2" w:rsidRPr="00ED07EF" w:rsidRDefault="00B11FE2" w:rsidP="00B11FE2">
            <w:pPr>
              <w:rPr>
                <w:lang w:val="en-CA"/>
              </w:rPr>
            </w:pPr>
          </w:p>
        </w:tc>
        <w:tc>
          <w:tcPr>
            <w:tcW w:w="3564" w:type="dxa"/>
          </w:tcPr>
          <w:p w14:paraId="41EE9A24" w14:textId="77777777" w:rsidR="00B11FE2" w:rsidRPr="00ED07EF" w:rsidRDefault="00B11FE2" w:rsidP="00B11FE2">
            <w:pPr>
              <w:rPr>
                <w:lang w:val="en-CA"/>
              </w:rPr>
            </w:pPr>
          </w:p>
        </w:tc>
      </w:tr>
      <w:tr w:rsidR="00F01A76" w:rsidRPr="00ED07EF" w14:paraId="0E954920" w14:textId="77777777" w:rsidTr="00F16FD2">
        <w:tc>
          <w:tcPr>
            <w:tcW w:w="3964" w:type="dxa"/>
          </w:tcPr>
          <w:p w14:paraId="211A4889" w14:textId="196098C9" w:rsidR="00F01A76" w:rsidRPr="00ED07EF" w:rsidRDefault="00F01A7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Declarations of Possible Conflict</w:t>
            </w:r>
            <w:r w:rsidR="007011D6" w:rsidRPr="00ED07EF">
              <w:rPr>
                <w:lang w:val="en-CA"/>
              </w:rPr>
              <w:t>s</w:t>
            </w:r>
            <w:r w:rsidRPr="00ED07EF">
              <w:rPr>
                <w:lang w:val="en-CA"/>
              </w:rPr>
              <w:t xml:space="preserve"> of Interest</w:t>
            </w:r>
          </w:p>
        </w:tc>
        <w:tc>
          <w:tcPr>
            <w:tcW w:w="7088" w:type="dxa"/>
          </w:tcPr>
          <w:p w14:paraId="085D6832" w14:textId="717B879B" w:rsidR="00F01A76" w:rsidRPr="00ED07EF" w:rsidRDefault="00F01A7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No conflict</w:t>
            </w:r>
            <w:r w:rsidR="007011D6" w:rsidRPr="00ED07EF">
              <w:rPr>
                <w:lang w:val="en-CA"/>
              </w:rPr>
              <w:t>s</w:t>
            </w:r>
            <w:r w:rsidRPr="00ED07EF">
              <w:rPr>
                <w:lang w:val="en-CA"/>
              </w:rPr>
              <w:t xml:space="preserve"> of interest w</w:t>
            </w:r>
            <w:r w:rsidR="00AE7EF8" w:rsidRPr="00ED07EF">
              <w:rPr>
                <w:lang w:val="en-CA"/>
              </w:rPr>
              <w:t>ere</w:t>
            </w:r>
            <w:r w:rsidRPr="00ED07EF">
              <w:rPr>
                <w:lang w:val="en-CA"/>
              </w:rPr>
              <w:t xml:space="preserve"> declared.</w:t>
            </w:r>
          </w:p>
        </w:tc>
        <w:tc>
          <w:tcPr>
            <w:tcW w:w="3564" w:type="dxa"/>
          </w:tcPr>
          <w:p w14:paraId="0272F107" w14:textId="77777777" w:rsidR="00F01A76" w:rsidRPr="00ED07EF" w:rsidRDefault="00F01A76" w:rsidP="00F16FD2">
            <w:pPr>
              <w:rPr>
                <w:lang w:val="en-CA"/>
              </w:rPr>
            </w:pPr>
          </w:p>
        </w:tc>
      </w:tr>
      <w:tr w:rsidR="00ED07EF" w:rsidRPr="00ED07EF" w14:paraId="3EC200E7" w14:textId="77777777" w:rsidTr="00D103A3">
        <w:tc>
          <w:tcPr>
            <w:tcW w:w="3964" w:type="dxa"/>
          </w:tcPr>
          <w:p w14:paraId="044A6871" w14:textId="1152C886" w:rsidR="00ED07EF" w:rsidRPr="00ED07EF" w:rsidRDefault="00ED07EF" w:rsidP="00ED07EF">
            <w:pPr>
              <w:rPr>
                <w:b/>
                <w:lang w:val="en-CA"/>
              </w:rPr>
            </w:pPr>
            <w:r w:rsidRPr="00ED07EF">
              <w:rPr>
                <w:rFonts w:cs="Arial"/>
                <w:w w:val="110"/>
                <w:lang w:val="en-CA"/>
              </w:rPr>
              <w:t xml:space="preserve">Review and Approval of the </w:t>
            </w:r>
            <w:r w:rsidRPr="00ED07EF">
              <w:rPr>
                <w:rFonts w:cs="Arial"/>
                <w:w w:val="110"/>
                <w:lang w:val="en-CA"/>
              </w:rPr>
              <w:lastRenderedPageBreak/>
              <w:t xml:space="preserve">Notes – </w:t>
            </w:r>
            <w:r w:rsidR="00B11FE2">
              <w:rPr>
                <w:rFonts w:cs="Arial"/>
                <w:w w:val="110"/>
                <w:lang w:val="en-CA"/>
              </w:rPr>
              <w:t>September 21</w:t>
            </w:r>
            <w:r w:rsidRPr="00ED07EF">
              <w:rPr>
                <w:rFonts w:cs="Arial"/>
                <w:w w:val="110"/>
                <w:lang w:val="en-CA"/>
              </w:rPr>
              <w:t>, 2023</w:t>
            </w:r>
          </w:p>
        </w:tc>
        <w:tc>
          <w:tcPr>
            <w:tcW w:w="7088" w:type="dxa"/>
          </w:tcPr>
          <w:p w14:paraId="35955BFE" w14:textId="12BE16DA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lastRenderedPageBreak/>
              <w:t>The notes from</w:t>
            </w:r>
            <w:r>
              <w:rPr>
                <w:rFonts w:cs="Arial"/>
                <w:w w:val="110"/>
                <w:lang w:val="en-CA"/>
              </w:rPr>
              <w:t xml:space="preserve"> </w:t>
            </w:r>
            <w:r w:rsidR="00B11FE2">
              <w:rPr>
                <w:rFonts w:cs="Arial"/>
                <w:w w:val="110"/>
                <w:lang w:val="en-CA"/>
              </w:rPr>
              <w:t>September 21</w:t>
            </w:r>
            <w:r w:rsidRPr="00ED07EF">
              <w:rPr>
                <w:rFonts w:cs="Arial"/>
                <w:szCs w:val="24"/>
                <w:lang w:val="en-CA"/>
              </w:rPr>
              <w:t xml:space="preserve">, 2023, were approved. </w:t>
            </w:r>
          </w:p>
        </w:tc>
        <w:tc>
          <w:tcPr>
            <w:tcW w:w="3564" w:type="dxa"/>
          </w:tcPr>
          <w:p w14:paraId="3DF6E7CE" w14:textId="7379CF7A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lang w:val="en-CA"/>
              </w:rPr>
              <w:t>Moved:</w:t>
            </w:r>
            <w:r w:rsidR="00B11FE2">
              <w:rPr>
                <w:lang w:val="en-CA"/>
              </w:rPr>
              <w:t xml:space="preserve"> Trustee Alexis Dawson</w:t>
            </w:r>
          </w:p>
          <w:p w14:paraId="44279D15" w14:textId="14DA46FB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lang w:val="en-CA"/>
              </w:rPr>
              <w:lastRenderedPageBreak/>
              <w:t xml:space="preserve">Seconded: </w:t>
            </w:r>
            <w:r w:rsidR="00B11FE2">
              <w:rPr>
                <w:lang w:val="en-CA"/>
              </w:rPr>
              <w:t>Valerie Laurie</w:t>
            </w:r>
          </w:p>
        </w:tc>
      </w:tr>
      <w:tr w:rsidR="00B82CF0" w:rsidRPr="00ED07EF" w14:paraId="1BE6FBED" w14:textId="77777777" w:rsidTr="00D103A3">
        <w:tc>
          <w:tcPr>
            <w:tcW w:w="3964" w:type="dxa"/>
          </w:tcPr>
          <w:p w14:paraId="77BE6A84" w14:textId="77777777" w:rsidR="00B82CF0" w:rsidRPr="00ED07EF" w:rsidRDefault="00B82CF0" w:rsidP="00B82CF0">
            <w:pPr>
              <w:rPr>
                <w:b/>
                <w:lang w:val="en-CA"/>
              </w:rPr>
            </w:pPr>
            <w:r w:rsidRPr="00ED07EF">
              <w:rPr>
                <w:rFonts w:cs="Arial"/>
                <w:lang w:val="en-CA"/>
              </w:rPr>
              <w:lastRenderedPageBreak/>
              <w:t>Co-Chairs’ Report</w:t>
            </w:r>
          </w:p>
        </w:tc>
        <w:tc>
          <w:tcPr>
            <w:tcW w:w="7088" w:type="dxa"/>
          </w:tcPr>
          <w:p w14:paraId="5F094B81" w14:textId="0293A6DE" w:rsidR="00B82CF0" w:rsidRPr="000D043C" w:rsidRDefault="00B82CF0" w:rsidP="000D043C">
            <w:pPr>
              <w:rPr>
                <w:lang w:val="en-CA"/>
              </w:rPr>
            </w:pPr>
            <w:r w:rsidRPr="000D043C">
              <w:rPr>
                <w:lang w:val="en-CA"/>
              </w:rPr>
              <w:t xml:space="preserve">Trustee </w:t>
            </w:r>
            <w:r w:rsidR="000D043C" w:rsidRPr="000D043C">
              <w:rPr>
                <w:lang w:val="en-CA"/>
              </w:rPr>
              <w:t xml:space="preserve">Alexis Dawson </w:t>
            </w:r>
            <w:r w:rsidRPr="000D043C">
              <w:rPr>
                <w:lang w:val="en-CA"/>
              </w:rPr>
              <w:t xml:space="preserve">and Omar Khan presented the Co-Chairs report.  </w:t>
            </w:r>
          </w:p>
          <w:p w14:paraId="2C29E5C1" w14:textId="72341952" w:rsidR="009535B4" w:rsidRPr="000D043C" w:rsidRDefault="00C57037" w:rsidP="000D043C">
            <w:pPr>
              <w:rPr>
                <w:lang w:val="en-CA"/>
              </w:rPr>
            </w:pPr>
            <w:r w:rsidRPr="000D043C">
              <w:rPr>
                <w:lang w:val="en-CA"/>
              </w:rPr>
              <w:t>Trustee Dawson</w:t>
            </w:r>
            <w:r w:rsidR="000D043C">
              <w:rPr>
                <w:lang w:val="en-CA"/>
              </w:rPr>
              <w:t xml:space="preserve"> presented a </w:t>
            </w:r>
            <w:r w:rsidRPr="000D043C">
              <w:rPr>
                <w:lang w:val="en-CA"/>
              </w:rPr>
              <w:t xml:space="preserve">report which </w:t>
            </w:r>
            <w:r w:rsidR="000D043C">
              <w:rPr>
                <w:lang w:val="en-CA"/>
              </w:rPr>
              <w:t xml:space="preserve">informed </w:t>
            </w:r>
            <w:r w:rsidRPr="000D043C">
              <w:rPr>
                <w:lang w:val="en-CA"/>
              </w:rPr>
              <w:t xml:space="preserve">the committee </w:t>
            </w:r>
            <w:r w:rsidR="000D043C">
              <w:rPr>
                <w:lang w:val="en-CA"/>
              </w:rPr>
              <w:t>of the S</w:t>
            </w:r>
            <w:r w:rsidR="000D043C" w:rsidRPr="000D043C">
              <w:rPr>
                <w:lang w:val="en-CA"/>
              </w:rPr>
              <w:t xml:space="preserve">tudent Nutrition strategy motion </w:t>
            </w:r>
            <w:r w:rsidR="000D043C">
              <w:rPr>
                <w:lang w:val="en-CA"/>
              </w:rPr>
              <w:t xml:space="preserve">which passed at the September 27 </w:t>
            </w:r>
            <w:r w:rsidRPr="000D043C">
              <w:rPr>
                <w:lang w:val="en-CA"/>
              </w:rPr>
              <w:t>Board</w:t>
            </w:r>
            <w:r w:rsidR="000D043C">
              <w:rPr>
                <w:lang w:val="en-CA"/>
              </w:rPr>
              <w:t xml:space="preserve"> meeting.  </w:t>
            </w:r>
            <w:r w:rsidRPr="000D043C">
              <w:rPr>
                <w:lang w:val="en-CA"/>
              </w:rPr>
              <w:t xml:space="preserve">In addition, the Trustee presented on the decisions recently passed at </w:t>
            </w:r>
            <w:r w:rsidR="008449E1">
              <w:rPr>
                <w:lang w:val="en-CA"/>
              </w:rPr>
              <w:t>standing committee</w:t>
            </w:r>
            <w:r w:rsidRPr="000D043C">
              <w:rPr>
                <w:lang w:val="en-CA"/>
              </w:rPr>
              <w:t xml:space="preserve">, one regarding </w:t>
            </w:r>
            <w:r w:rsidR="008449E1">
              <w:rPr>
                <w:lang w:val="en-CA"/>
              </w:rPr>
              <w:t>s</w:t>
            </w:r>
            <w:r w:rsidR="008449E1" w:rsidRPr="008449E1">
              <w:rPr>
                <w:lang w:val="en-CA"/>
              </w:rPr>
              <w:t xml:space="preserve">upporting </w:t>
            </w:r>
            <w:r w:rsidR="008449E1">
              <w:rPr>
                <w:lang w:val="en-CA"/>
              </w:rPr>
              <w:t>for n</w:t>
            </w:r>
            <w:r w:rsidR="008449E1" w:rsidRPr="008449E1">
              <w:rPr>
                <w:lang w:val="en-CA"/>
              </w:rPr>
              <w:t xml:space="preserve">ewcomers, including </w:t>
            </w:r>
            <w:r w:rsidR="008449E1">
              <w:rPr>
                <w:lang w:val="en-CA"/>
              </w:rPr>
              <w:t>r</w:t>
            </w:r>
            <w:r w:rsidR="008449E1" w:rsidRPr="008449E1">
              <w:rPr>
                <w:lang w:val="en-CA"/>
              </w:rPr>
              <w:t xml:space="preserve">efugee </w:t>
            </w:r>
            <w:r w:rsidR="008449E1">
              <w:rPr>
                <w:lang w:val="en-CA"/>
              </w:rPr>
              <w:t>s</w:t>
            </w:r>
            <w:r w:rsidR="008449E1" w:rsidRPr="008449E1">
              <w:rPr>
                <w:lang w:val="en-CA"/>
              </w:rPr>
              <w:t xml:space="preserve">tudents and </w:t>
            </w:r>
            <w:r w:rsidR="008449E1">
              <w:rPr>
                <w:lang w:val="en-CA"/>
              </w:rPr>
              <w:t>f</w:t>
            </w:r>
            <w:r w:rsidR="008449E1" w:rsidRPr="008449E1">
              <w:rPr>
                <w:lang w:val="en-CA"/>
              </w:rPr>
              <w:t>amilies</w:t>
            </w:r>
            <w:r w:rsidR="008449E1">
              <w:rPr>
                <w:lang w:val="en-CA"/>
              </w:rPr>
              <w:t xml:space="preserve">, </w:t>
            </w:r>
            <w:r w:rsidRPr="000D043C">
              <w:rPr>
                <w:lang w:val="en-CA"/>
              </w:rPr>
              <w:t>and the other</w:t>
            </w:r>
            <w:r w:rsidR="00B032BB" w:rsidRPr="000D043C">
              <w:rPr>
                <w:lang w:val="en-CA"/>
              </w:rPr>
              <w:t>,</w:t>
            </w:r>
            <w:r w:rsidRPr="000D043C">
              <w:rPr>
                <w:lang w:val="en-CA"/>
              </w:rPr>
              <w:t xml:space="preserve"> </w:t>
            </w:r>
            <w:r w:rsidR="008449E1">
              <w:t>on the s</w:t>
            </w:r>
            <w:proofErr w:type="spellStart"/>
            <w:r w:rsidR="008449E1" w:rsidRPr="008449E1">
              <w:rPr>
                <w:lang w:val="en-CA"/>
              </w:rPr>
              <w:t>ocial</w:t>
            </w:r>
            <w:proofErr w:type="spellEnd"/>
            <w:r w:rsidR="008449E1" w:rsidRPr="008449E1">
              <w:rPr>
                <w:lang w:val="en-CA"/>
              </w:rPr>
              <w:t xml:space="preserve"> demographics of students enrolled in French Immersion programs across the TDSB</w:t>
            </w:r>
            <w:r w:rsidR="008449E1">
              <w:rPr>
                <w:lang w:val="en-CA"/>
              </w:rPr>
              <w:t>.</w:t>
            </w:r>
          </w:p>
          <w:p w14:paraId="02A26FF4" w14:textId="5DBBB208" w:rsidR="00B82CF0" w:rsidRPr="00ED07EF" w:rsidRDefault="009535B4" w:rsidP="000D043C">
            <w:pPr>
              <w:rPr>
                <w:rFonts w:cs="Arial"/>
                <w:highlight w:val="yellow"/>
              </w:rPr>
            </w:pPr>
            <w:r w:rsidRPr="000D043C">
              <w:rPr>
                <w:lang w:val="en-CA"/>
              </w:rPr>
              <w:t xml:space="preserve">The Parent Co-Chair </w:t>
            </w:r>
            <w:r w:rsidR="00C57037" w:rsidRPr="000D043C">
              <w:rPr>
                <w:lang w:val="en-CA"/>
              </w:rPr>
              <w:t xml:space="preserve">discussed the </w:t>
            </w:r>
            <w:r w:rsidR="008449E1" w:rsidRPr="008449E1">
              <w:rPr>
                <w:lang w:val="en-CA"/>
              </w:rPr>
              <w:t xml:space="preserve">Enhancing Equity in Ontario Elementary Education Symposium </w:t>
            </w:r>
            <w:r w:rsidR="008449E1">
              <w:rPr>
                <w:lang w:val="en-CA"/>
              </w:rPr>
              <w:t>hosted by Toronto Metropolitan University</w:t>
            </w:r>
            <w:r w:rsidR="00C57037" w:rsidRPr="000D043C">
              <w:rPr>
                <w:lang w:val="en-CA"/>
              </w:rPr>
              <w:t>.</w:t>
            </w:r>
            <w:r w:rsidR="008449E1">
              <w:rPr>
                <w:lang w:val="en-CA"/>
              </w:rPr>
              <w:t xml:space="preserve">  </w:t>
            </w:r>
            <w:proofErr w:type="spellStart"/>
            <w:r w:rsidR="008449E1">
              <w:rPr>
                <w:lang w:val="en-CA"/>
              </w:rPr>
              <w:t>Rimsha</w:t>
            </w:r>
            <w:proofErr w:type="spellEnd"/>
            <w:r w:rsidR="008449E1">
              <w:rPr>
                <w:lang w:val="en-CA"/>
              </w:rPr>
              <w:t xml:space="preserve"> Ahmed was present to give a synopsis of the topics discussed at the symposium.</w:t>
            </w:r>
          </w:p>
        </w:tc>
        <w:tc>
          <w:tcPr>
            <w:tcW w:w="3564" w:type="dxa"/>
          </w:tcPr>
          <w:p w14:paraId="2CADA02F" w14:textId="77777777" w:rsidR="00B82CF0" w:rsidRPr="00ED07EF" w:rsidRDefault="00B82CF0" w:rsidP="00B82CF0">
            <w:pPr>
              <w:rPr>
                <w:lang w:val="en-CA"/>
              </w:rPr>
            </w:pPr>
          </w:p>
        </w:tc>
      </w:tr>
      <w:tr w:rsidR="002F3418" w:rsidRPr="00ED07EF" w14:paraId="3F2DA97D" w14:textId="77777777" w:rsidTr="00CC3697">
        <w:tc>
          <w:tcPr>
            <w:tcW w:w="3964" w:type="dxa"/>
          </w:tcPr>
          <w:p w14:paraId="22C18047" w14:textId="4419D01A" w:rsidR="002F3418" w:rsidRPr="00B032BB" w:rsidRDefault="00B11FE2" w:rsidP="00721D48">
            <w:pPr>
              <w:rPr>
                <w:lang w:val="en-CA"/>
              </w:rPr>
            </w:pPr>
            <w:r>
              <w:rPr>
                <w:rFonts w:cs="Arial"/>
              </w:rPr>
              <w:t>Update on 2022-2023 ICCAC Motions</w:t>
            </w:r>
          </w:p>
        </w:tc>
        <w:tc>
          <w:tcPr>
            <w:tcW w:w="7088" w:type="dxa"/>
          </w:tcPr>
          <w:p w14:paraId="708A210A" w14:textId="77777777" w:rsidR="002F3418" w:rsidRDefault="00B11FE2" w:rsidP="00125736">
            <w:pPr>
              <w:rPr>
                <w:rFonts w:cs="Arial"/>
                <w:szCs w:val="24"/>
                <w:lang w:val="en-CA"/>
              </w:rPr>
            </w:pPr>
            <w:r>
              <w:rPr>
                <w:lang w:val="en-CA"/>
              </w:rPr>
              <w:t xml:space="preserve">ICCAC Staff Leads </w:t>
            </w:r>
            <w:r w:rsidRPr="00ED07EF">
              <w:rPr>
                <w:rFonts w:cs="Arial"/>
                <w:szCs w:val="24"/>
                <w:lang w:val="en-CA"/>
              </w:rPr>
              <w:t>Lynn Strangway, Executive Superintendent LC 3</w:t>
            </w:r>
            <w:r>
              <w:rPr>
                <w:rFonts w:cs="Arial"/>
                <w:szCs w:val="24"/>
                <w:lang w:val="en-CA"/>
              </w:rPr>
              <w:t xml:space="preserve">, and </w:t>
            </w:r>
            <w:r w:rsidRPr="00ED07EF">
              <w:rPr>
                <w:rFonts w:cs="Arial"/>
                <w:szCs w:val="24"/>
                <w:lang w:val="en-CA"/>
              </w:rPr>
              <w:t>Jack Nigro, Executive Superintendent LC 4</w:t>
            </w:r>
            <w:r>
              <w:rPr>
                <w:rFonts w:cs="Arial"/>
                <w:szCs w:val="24"/>
                <w:lang w:val="en-CA"/>
              </w:rPr>
              <w:t>, gave an update of the 2022-2023 motions that went to Board.</w:t>
            </w:r>
          </w:p>
          <w:p w14:paraId="52D8FFE3" w14:textId="77777777" w:rsidR="00731EB8" w:rsidRDefault="00731EB8" w:rsidP="00125736">
            <w:pPr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Advocacy letters were sent by the Office of The Chair in response to recommendations put forward by the ICCAC.</w:t>
            </w:r>
          </w:p>
          <w:p w14:paraId="0706A4E4" w14:textId="5C2DBB87" w:rsidR="00731EB8" w:rsidRDefault="00731EB8" w:rsidP="00125736">
            <w:pPr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The </w:t>
            </w:r>
            <w:r w:rsidRPr="00731EB8">
              <w:rPr>
                <w:rFonts w:cs="Arial"/>
                <w:szCs w:val="24"/>
                <w:lang w:val="en-CA"/>
              </w:rPr>
              <w:t>Learning Opportunities Grant</w:t>
            </w:r>
            <w:r>
              <w:rPr>
                <w:rFonts w:cs="Arial"/>
                <w:szCs w:val="24"/>
                <w:lang w:val="en-CA"/>
              </w:rPr>
              <w:t xml:space="preserve"> advocacy letter is linked </w:t>
            </w:r>
            <w:hyperlink r:id="rId8" w:history="1">
              <w:r w:rsidRPr="00731EB8">
                <w:rPr>
                  <w:rStyle w:val="Hyperlink"/>
                  <w:rFonts w:cs="Arial"/>
                  <w:szCs w:val="24"/>
                  <w:lang w:val="en-CA"/>
                </w:rPr>
                <w:t>here</w:t>
              </w:r>
            </w:hyperlink>
            <w:r>
              <w:rPr>
                <w:rFonts w:cs="Arial"/>
                <w:szCs w:val="24"/>
                <w:lang w:val="en-CA"/>
              </w:rPr>
              <w:t>.</w:t>
            </w:r>
          </w:p>
          <w:p w14:paraId="7462E1FB" w14:textId="773B548F" w:rsidR="00731EB8" w:rsidRDefault="00731EB8" w:rsidP="00125736">
            <w:pPr>
              <w:rPr>
                <w:lang w:val="en-CA"/>
              </w:rPr>
            </w:pPr>
            <w:r>
              <w:rPr>
                <w:lang w:val="en-CA"/>
              </w:rPr>
              <w:t xml:space="preserve">The </w:t>
            </w:r>
            <w:r w:rsidRPr="00731EB8">
              <w:rPr>
                <w:lang w:val="en-CA"/>
              </w:rPr>
              <w:t>National School Food Program</w:t>
            </w:r>
            <w:r>
              <w:rPr>
                <w:lang w:val="en-CA"/>
              </w:rPr>
              <w:t xml:space="preserve"> advocacy letter is linked </w:t>
            </w:r>
            <w:hyperlink r:id="rId9" w:history="1">
              <w:r w:rsidRPr="00731EB8">
                <w:rPr>
                  <w:rStyle w:val="Hyperlink"/>
                  <w:lang w:val="en-CA"/>
                </w:rPr>
                <w:t>here</w:t>
              </w:r>
            </w:hyperlink>
            <w:r>
              <w:rPr>
                <w:lang w:val="en-CA"/>
              </w:rPr>
              <w:t>.</w:t>
            </w:r>
          </w:p>
        </w:tc>
        <w:tc>
          <w:tcPr>
            <w:tcW w:w="3564" w:type="dxa"/>
          </w:tcPr>
          <w:p w14:paraId="1084513F" w14:textId="77777777" w:rsidR="002F3418" w:rsidRPr="00ED07EF" w:rsidRDefault="002F3418" w:rsidP="00721D48">
            <w:pPr>
              <w:rPr>
                <w:lang w:val="en-CA"/>
              </w:rPr>
            </w:pPr>
          </w:p>
        </w:tc>
      </w:tr>
      <w:tr w:rsidR="00B11FE2" w:rsidRPr="00ED07EF" w14:paraId="3D182A82" w14:textId="77777777" w:rsidTr="00CC3697">
        <w:tc>
          <w:tcPr>
            <w:tcW w:w="3964" w:type="dxa"/>
          </w:tcPr>
          <w:p w14:paraId="257F86D9" w14:textId="6F69DBD6" w:rsidR="00B11FE2" w:rsidRDefault="00B11FE2" w:rsidP="00721D48">
            <w:pPr>
              <w:rPr>
                <w:rFonts w:cs="Arial"/>
              </w:rPr>
            </w:pPr>
            <w:r>
              <w:rPr>
                <w:rFonts w:cs="Arial"/>
              </w:rPr>
              <w:t>Presentation Based on Discussion on 2023-2024 Committee Drivers</w:t>
            </w:r>
          </w:p>
        </w:tc>
        <w:tc>
          <w:tcPr>
            <w:tcW w:w="7088" w:type="dxa"/>
          </w:tcPr>
          <w:p w14:paraId="14FA6087" w14:textId="72FF1572" w:rsidR="00B11FE2" w:rsidRDefault="00B11FE2" w:rsidP="00125736">
            <w:pPr>
              <w:rPr>
                <w:lang w:val="en-CA"/>
              </w:rPr>
            </w:pPr>
            <w:r>
              <w:rPr>
                <w:lang w:val="en-CA"/>
              </w:rPr>
              <w:t>Committee Members participated in discussions on the following topics:</w:t>
            </w:r>
          </w:p>
          <w:p w14:paraId="7159045E" w14:textId="77777777" w:rsidR="00B11FE2" w:rsidRDefault="00B11FE2" w:rsidP="00B11FE2">
            <w:pPr>
              <w:pStyle w:val="ListParagraph"/>
              <w:numPr>
                <w:ilvl w:val="0"/>
                <w:numId w:val="43"/>
              </w:numPr>
            </w:pPr>
            <w:r w:rsidRPr="00B11FE2">
              <w:t>Enhancing Community Involvement and Partnerships</w:t>
            </w:r>
          </w:p>
          <w:p w14:paraId="56680EE1" w14:textId="77777777" w:rsidR="00B11FE2" w:rsidRDefault="00B11FE2" w:rsidP="00B11FE2">
            <w:pPr>
              <w:pStyle w:val="ListParagraph"/>
              <w:numPr>
                <w:ilvl w:val="0"/>
                <w:numId w:val="43"/>
              </w:numPr>
            </w:pPr>
            <w:r w:rsidRPr="00B11FE2">
              <w:t>Resource Management and Allocation</w:t>
            </w:r>
          </w:p>
          <w:p w14:paraId="4DB22886" w14:textId="77777777" w:rsidR="00B11FE2" w:rsidRDefault="00B11FE2" w:rsidP="00B11FE2">
            <w:pPr>
              <w:pStyle w:val="ListParagraph"/>
              <w:numPr>
                <w:ilvl w:val="0"/>
                <w:numId w:val="43"/>
              </w:numPr>
            </w:pPr>
            <w:r w:rsidRPr="00B11FE2">
              <w:t>Addressing Poverty, Intersections with Other Equity Areas, and Educational Impact</w:t>
            </w:r>
          </w:p>
          <w:p w14:paraId="2864FFEF" w14:textId="77133F71" w:rsidR="00B11FE2" w:rsidRPr="00B11FE2" w:rsidRDefault="00B11FE2" w:rsidP="00B11FE2">
            <w:pPr>
              <w:pStyle w:val="ListParagraph"/>
              <w:numPr>
                <w:ilvl w:val="0"/>
                <w:numId w:val="43"/>
              </w:numPr>
            </w:pPr>
            <w:r w:rsidRPr="00B11FE2">
              <w:t>Understanding and Improving the LOI</w:t>
            </w:r>
          </w:p>
        </w:tc>
        <w:tc>
          <w:tcPr>
            <w:tcW w:w="3564" w:type="dxa"/>
          </w:tcPr>
          <w:p w14:paraId="45BB4A24" w14:textId="77777777" w:rsidR="00B11FE2" w:rsidRPr="00ED07EF" w:rsidRDefault="00B11FE2" w:rsidP="00721D48">
            <w:pPr>
              <w:rPr>
                <w:lang w:val="en-CA"/>
              </w:rPr>
            </w:pPr>
          </w:p>
        </w:tc>
      </w:tr>
      <w:tr w:rsidR="00D00AF3" w:rsidRPr="00ED07EF" w14:paraId="7371C38A" w14:textId="77777777" w:rsidTr="004C4C18">
        <w:tc>
          <w:tcPr>
            <w:tcW w:w="3964" w:type="dxa"/>
          </w:tcPr>
          <w:p w14:paraId="285C031B" w14:textId="77777777" w:rsidR="00D00AF3" w:rsidRPr="00ED07EF" w:rsidRDefault="00D00AF3" w:rsidP="00D00AF3">
            <w:pPr>
              <w:rPr>
                <w:lang w:val="en-CA"/>
              </w:rPr>
            </w:pPr>
            <w:r w:rsidRPr="00ED07EF">
              <w:rPr>
                <w:lang w:val="en-CA"/>
              </w:rPr>
              <w:t>CSW Update</w:t>
            </w:r>
          </w:p>
        </w:tc>
        <w:tc>
          <w:tcPr>
            <w:tcW w:w="7088" w:type="dxa"/>
          </w:tcPr>
          <w:p w14:paraId="49CB4B5F" w14:textId="55FE83DF" w:rsidR="00D00AF3" w:rsidRPr="00ED07EF" w:rsidRDefault="00780391" w:rsidP="00D00AF3">
            <w:pPr>
              <w:rPr>
                <w:lang w:val="en-CA"/>
              </w:rPr>
            </w:pPr>
            <w:r>
              <w:rPr>
                <w:lang w:val="en-CA"/>
              </w:rPr>
              <w:t xml:space="preserve">CSW’s </w:t>
            </w:r>
            <w:r w:rsidR="00A41C83" w:rsidRPr="00ED07EF">
              <w:rPr>
                <w:lang w:val="en-CA"/>
              </w:rPr>
              <w:t>Ricardo Francis</w:t>
            </w:r>
            <w:r w:rsidR="00B032BB">
              <w:rPr>
                <w:lang w:val="en-CA"/>
              </w:rPr>
              <w:t xml:space="preserve"> </w:t>
            </w:r>
            <w:r>
              <w:rPr>
                <w:lang w:val="en-CA"/>
              </w:rPr>
              <w:t>(LC1)</w:t>
            </w:r>
            <w:r w:rsidR="009D58A5">
              <w:rPr>
                <w:lang w:val="en-CA"/>
              </w:rPr>
              <w:t xml:space="preserve"> </w:t>
            </w:r>
            <w:r w:rsidR="00A41C83" w:rsidRPr="00ED07EF">
              <w:rPr>
                <w:lang w:val="en-CA"/>
              </w:rPr>
              <w:t xml:space="preserve">and Omar </w:t>
            </w:r>
            <w:proofErr w:type="spellStart"/>
            <w:r w:rsidR="00A41C83" w:rsidRPr="00ED07EF">
              <w:rPr>
                <w:lang w:val="en-CA"/>
              </w:rPr>
              <w:t>Omar</w:t>
            </w:r>
            <w:proofErr w:type="spellEnd"/>
            <w:r>
              <w:rPr>
                <w:lang w:val="en-CA"/>
              </w:rPr>
              <w:t xml:space="preserve"> (LC</w:t>
            </w:r>
            <w:r w:rsidR="009D58A5">
              <w:rPr>
                <w:lang w:val="en-CA"/>
              </w:rPr>
              <w:t>2)</w:t>
            </w:r>
            <w:r w:rsidR="00A41C83" w:rsidRPr="00ED07EF">
              <w:rPr>
                <w:lang w:val="en-CA"/>
              </w:rPr>
              <w:t xml:space="preserve"> provided the CSW update</w:t>
            </w:r>
            <w:r w:rsidR="00E64F03">
              <w:rPr>
                <w:lang w:val="en-CA"/>
              </w:rPr>
              <w:t xml:space="preserve">, including information around </w:t>
            </w:r>
            <w:r w:rsidR="00AC0F54">
              <w:rPr>
                <w:lang w:val="en-CA"/>
              </w:rPr>
              <w:t xml:space="preserve">the Parent Grant Application, The Parents as Partners conference, </w:t>
            </w:r>
            <w:r w:rsidR="00E64F03">
              <w:rPr>
                <w:lang w:val="en-CA"/>
              </w:rPr>
              <w:t xml:space="preserve">and </w:t>
            </w:r>
            <w:r w:rsidR="00AC0F54">
              <w:rPr>
                <w:lang w:val="en-CA"/>
              </w:rPr>
              <w:t>various programs being supported through the Parent/Caregiver and Community Engagement Office.</w:t>
            </w:r>
          </w:p>
        </w:tc>
        <w:tc>
          <w:tcPr>
            <w:tcW w:w="3564" w:type="dxa"/>
          </w:tcPr>
          <w:p w14:paraId="171749AA" w14:textId="77777777" w:rsidR="00D00AF3" w:rsidRPr="00ED07EF" w:rsidRDefault="00D00AF3" w:rsidP="00D00AF3">
            <w:pPr>
              <w:rPr>
                <w:lang w:val="en-CA"/>
              </w:rPr>
            </w:pPr>
          </w:p>
        </w:tc>
      </w:tr>
      <w:tr w:rsidR="00363A49" w:rsidRPr="00ED07EF" w14:paraId="4D512974" w14:textId="77777777" w:rsidTr="00F16FD2">
        <w:tc>
          <w:tcPr>
            <w:tcW w:w="3964" w:type="dxa"/>
          </w:tcPr>
          <w:p w14:paraId="710206A7" w14:textId="42C9A119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Other Business</w:t>
            </w:r>
          </w:p>
        </w:tc>
        <w:tc>
          <w:tcPr>
            <w:tcW w:w="7088" w:type="dxa"/>
          </w:tcPr>
          <w:p w14:paraId="75C639E3" w14:textId="4CACFD7F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There was no other business discussed.</w:t>
            </w:r>
          </w:p>
        </w:tc>
        <w:tc>
          <w:tcPr>
            <w:tcW w:w="3564" w:type="dxa"/>
          </w:tcPr>
          <w:p w14:paraId="50A7B82B" w14:textId="77777777" w:rsidR="00363A49" w:rsidRPr="00ED07EF" w:rsidRDefault="00363A49" w:rsidP="00F16FD2">
            <w:pPr>
              <w:rPr>
                <w:lang w:val="en-CA"/>
              </w:rPr>
            </w:pPr>
          </w:p>
        </w:tc>
      </w:tr>
      <w:tr w:rsidR="00363A49" w:rsidRPr="00ED07EF" w14:paraId="73185C8F" w14:textId="77777777" w:rsidTr="00F16FD2">
        <w:tc>
          <w:tcPr>
            <w:tcW w:w="3964" w:type="dxa"/>
          </w:tcPr>
          <w:p w14:paraId="2CF93F61" w14:textId="0281EA78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Next Meeting</w:t>
            </w:r>
          </w:p>
        </w:tc>
        <w:tc>
          <w:tcPr>
            <w:tcW w:w="7088" w:type="dxa"/>
          </w:tcPr>
          <w:p w14:paraId="71012ABA" w14:textId="5127A747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Thursday, </w:t>
            </w:r>
            <w:r w:rsidR="00B11FE2">
              <w:rPr>
                <w:lang w:val="en-CA"/>
              </w:rPr>
              <w:t>November 16</w:t>
            </w:r>
            <w:r w:rsidR="00360280" w:rsidRPr="00ED07EF">
              <w:rPr>
                <w:lang w:val="en-CA"/>
              </w:rPr>
              <w:t>, 2023,</w:t>
            </w:r>
            <w:r w:rsidR="002C3F2F" w:rsidRPr="00ED07EF">
              <w:rPr>
                <w:lang w:val="en-CA"/>
              </w:rPr>
              <w:t xml:space="preserve"> </w:t>
            </w:r>
            <w:r w:rsidR="001544AA" w:rsidRPr="00ED07EF">
              <w:rPr>
                <w:lang w:val="en-CA"/>
              </w:rPr>
              <w:t xml:space="preserve">at </w:t>
            </w:r>
            <w:r w:rsidR="00B11FE2">
              <w:rPr>
                <w:lang w:val="en-CA"/>
              </w:rPr>
              <w:t>6</w:t>
            </w:r>
            <w:r w:rsidR="004D7047" w:rsidRPr="00ED07EF">
              <w:rPr>
                <w:lang w:val="en-CA"/>
              </w:rPr>
              <w:t>:0</w:t>
            </w:r>
            <w:r w:rsidR="00B62A09" w:rsidRPr="00ED07EF">
              <w:rPr>
                <w:lang w:val="en-CA"/>
              </w:rPr>
              <w:t>0</w:t>
            </w:r>
            <w:r w:rsidR="004D7047" w:rsidRPr="00ED07EF">
              <w:rPr>
                <w:lang w:val="en-CA"/>
              </w:rPr>
              <w:t xml:space="preserve"> </w:t>
            </w:r>
            <w:r w:rsidR="00B11FE2">
              <w:rPr>
                <w:lang w:val="en-CA"/>
              </w:rPr>
              <w:t>p</w:t>
            </w:r>
            <w:r w:rsidR="00B62A09" w:rsidRPr="00ED07EF">
              <w:rPr>
                <w:lang w:val="en-CA"/>
              </w:rPr>
              <w:t>.m.</w:t>
            </w:r>
            <w:r w:rsidR="004D7047" w:rsidRPr="00ED07EF">
              <w:rPr>
                <w:lang w:val="en-CA"/>
              </w:rPr>
              <w:t xml:space="preserve"> </w:t>
            </w:r>
          </w:p>
        </w:tc>
        <w:tc>
          <w:tcPr>
            <w:tcW w:w="3564" w:type="dxa"/>
          </w:tcPr>
          <w:p w14:paraId="54D10E24" w14:textId="77777777" w:rsidR="00363A49" w:rsidRPr="00ED07EF" w:rsidRDefault="00363A49" w:rsidP="00F16FD2">
            <w:pPr>
              <w:rPr>
                <w:lang w:val="en-CA"/>
              </w:rPr>
            </w:pPr>
          </w:p>
        </w:tc>
      </w:tr>
      <w:tr w:rsidR="00363A49" w:rsidRPr="00ED07EF" w14:paraId="581C560E" w14:textId="77777777" w:rsidTr="00F16FD2">
        <w:tc>
          <w:tcPr>
            <w:tcW w:w="3964" w:type="dxa"/>
            <w:shd w:val="clear" w:color="auto" w:fill="D6E3BC" w:themeFill="accent3" w:themeFillTint="66"/>
          </w:tcPr>
          <w:p w14:paraId="3D3EF2BA" w14:textId="77777777" w:rsidR="00363A49" w:rsidRPr="00ED07EF" w:rsidRDefault="00363A49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Adjournment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32F293D3" w14:textId="79E4E6F1" w:rsidR="00363A49" w:rsidRPr="00ED07EF" w:rsidRDefault="00AD6594" w:rsidP="00F16FD2">
            <w:pPr>
              <w:rPr>
                <w:lang w:val="en-CA"/>
              </w:rPr>
            </w:pPr>
            <w:r w:rsidRPr="00ED07EF">
              <w:rPr>
                <w:b/>
                <w:lang w:val="en-CA"/>
              </w:rPr>
              <w:t xml:space="preserve">Meeting was called </w:t>
            </w:r>
            <w:r>
              <w:rPr>
                <w:b/>
                <w:lang w:val="en-CA"/>
              </w:rPr>
              <w:t xml:space="preserve">adjourned </w:t>
            </w:r>
            <w:r w:rsidRPr="00ED07EF">
              <w:rPr>
                <w:b/>
                <w:lang w:val="en-CA"/>
              </w:rPr>
              <w:t xml:space="preserve">at </w:t>
            </w:r>
            <w:r w:rsidR="00B11FE2">
              <w:rPr>
                <w:b/>
                <w:lang w:val="en-CA"/>
              </w:rPr>
              <w:t>1</w:t>
            </w:r>
            <w:r w:rsidR="00AC0F54">
              <w:rPr>
                <w:b/>
                <w:lang w:val="en-CA"/>
              </w:rPr>
              <w:t>0</w:t>
            </w:r>
            <w:r w:rsidRPr="00ED07EF">
              <w:rPr>
                <w:b/>
                <w:lang w:val="en-CA"/>
              </w:rPr>
              <w:t>:</w:t>
            </w:r>
            <w:r w:rsidR="00AC0F54">
              <w:rPr>
                <w:b/>
                <w:lang w:val="en-CA"/>
              </w:rPr>
              <w:t>4</w:t>
            </w:r>
            <w:r>
              <w:rPr>
                <w:b/>
                <w:lang w:val="en-CA"/>
              </w:rPr>
              <w:t xml:space="preserve">9 </w:t>
            </w:r>
            <w:r w:rsidR="00B11FE2">
              <w:rPr>
                <w:b/>
                <w:lang w:val="en-CA"/>
              </w:rPr>
              <w:t>a</w:t>
            </w:r>
            <w:r w:rsidRPr="00ED07EF">
              <w:rPr>
                <w:b/>
                <w:lang w:val="en-CA"/>
              </w:rPr>
              <w:t xml:space="preserve">.m. 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1FA29EF1" w14:textId="4E8D3202" w:rsidR="00363A49" w:rsidRDefault="00AD6594" w:rsidP="00F16FD2">
            <w:pPr>
              <w:rPr>
                <w:b/>
                <w:color w:val="000000" w:themeColor="text1"/>
                <w:lang w:val="en-CA"/>
              </w:rPr>
            </w:pPr>
            <w:r>
              <w:rPr>
                <w:b/>
                <w:color w:val="000000" w:themeColor="text1"/>
                <w:lang w:val="en-CA"/>
              </w:rPr>
              <w:t xml:space="preserve">Moved: </w:t>
            </w:r>
            <w:r w:rsidR="00AC0F54">
              <w:t xml:space="preserve"> </w:t>
            </w:r>
            <w:r w:rsidR="00AC0F54" w:rsidRPr="00AC0F54">
              <w:rPr>
                <w:b/>
                <w:color w:val="000000" w:themeColor="text1"/>
                <w:lang w:val="en-CA"/>
              </w:rPr>
              <w:t>Valerie Laurie</w:t>
            </w:r>
          </w:p>
          <w:p w14:paraId="1F1DDFB8" w14:textId="42BC6B4E" w:rsidR="00AD6594" w:rsidRPr="00ED07EF" w:rsidRDefault="00AD6594" w:rsidP="00F16FD2">
            <w:pPr>
              <w:rPr>
                <w:b/>
                <w:color w:val="000000" w:themeColor="text1"/>
                <w:lang w:val="en-CA"/>
              </w:rPr>
            </w:pPr>
            <w:r>
              <w:rPr>
                <w:b/>
                <w:color w:val="000000" w:themeColor="text1"/>
                <w:lang w:val="en-CA"/>
              </w:rPr>
              <w:t>Seconded: Laurie Green</w:t>
            </w:r>
          </w:p>
        </w:tc>
      </w:tr>
    </w:tbl>
    <w:p w14:paraId="521E4A7A" w14:textId="6855733E" w:rsidR="009319DA" w:rsidRPr="00ED07EF" w:rsidRDefault="00F16FD2" w:rsidP="009319DA">
      <w:pPr>
        <w:rPr>
          <w:b/>
          <w:lang w:val="en-CA"/>
        </w:rPr>
      </w:pPr>
      <w:r w:rsidRPr="00ED07EF">
        <w:rPr>
          <w:b/>
          <w:lang w:val="en-CA"/>
        </w:rPr>
        <w:br w:type="textWrapping" w:clear="all"/>
      </w:r>
    </w:p>
    <w:sectPr w:rsidR="009319DA" w:rsidRPr="00ED07EF" w:rsidSect="006A3E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630" w:right="720" w:bottom="720" w:left="72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BA63" w14:textId="77777777" w:rsidR="00281679" w:rsidRDefault="00281679" w:rsidP="009319DA">
      <w:pPr>
        <w:spacing w:before="0" w:after="0" w:line="240" w:lineRule="auto"/>
      </w:pPr>
      <w:r>
        <w:separator/>
      </w:r>
    </w:p>
  </w:endnote>
  <w:endnote w:type="continuationSeparator" w:id="0">
    <w:p w14:paraId="15B81B05" w14:textId="77777777" w:rsidR="00281679" w:rsidRDefault="00281679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867F" w14:textId="77777777" w:rsidR="00A106DE" w:rsidRDefault="00A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0958C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3118" w14:textId="77777777" w:rsidR="00A106DE" w:rsidRDefault="00A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A35A" w14:textId="77777777" w:rsidR="00281679" w:rsidRDefault="00281679" w:rsidP="009319DA">
      <w:pPr>
        <w:spacing w:before="0" w:after="0" w:line="240" w:lineRule="auto"/>
      </w:pPr>
      <w:r>
        <w:separator/>
      </w:r>
    </w:p>
  </w:footnote>
  <w:footnote w:type="continuationSeparator" w:id="0">
    <w:p w14:paraId="08EC07A3" w14:textId="77777777" w:rsidR="00281679" w:rsidRDefault="00281679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397" w14:textId="40521427" w:rsidR="004D7917" w:rsidRDefault="004D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1F07" w14:textId="27DBF602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05DF46D" wp14:editId="7F76B038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4" name="Picture 4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541359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57774C4C" w14:textId="77777777" w:rsidR="00A66C9E" w:rsidRDefault="00A66C9E">
    <w:pPr>
      <w:pStyle w:val="Header"/>
    </w:pPr>
  </w:p>
  <w:p w14:paraId="16B6E00C" w14:textId="77777777" w:rsidR="00A66C9E" w:rsidRDefault="00A66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7DEC" w14:textId="74998361" w:rsidR="004D7917" w:rsidRDefault="004D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54AA"/>
    <w:multiLevelType w:val="hybridMultilevel"/>
    <w:tmpl w:val="1D362404"/>
    <w:lvl w:ilvl="0" w:tplc="22FED7B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EF9"/>
    <w:multiLevelType w:val="hybridMultilevel"/>
    <w:tmpl w:val="D1B0D36A"/>
    <w:lvl w:ilvl="0" w:tplc="45BA3E26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4513"/>
    <w:multiLevelType w:val="hybridMultilevel"/>
    <w:tmpl w:val="B0A2A3B6"/>
    <w:lvl w:ilvl="0" w:tplc="F13624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6A6B8A"/>
    <w:multiLevelType w:val="hybridMultilevel"/>
    <w:tmpl w:val="C42C65CE"/>
    <w:lvl w:ilvl="0" w:tplc="5ADC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02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55A05"/>
    <w:multiLevelType w:val="hybridMultilevel"/>
    <w:tmpl w:val="56820DD6"/>
    <w:lvl w:ilvl="0" w:tplc="46F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21FA1"/>
    <w:multiLevelType w:val="hybridMultilevel"/>
    <w:tmpl w:val="1F9E61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B658B"/>
    <w:multiLevelType w:val="hybridMultilevel"/>
    <w:tmpl w:val="A7560ECC"/>
    <w:lvl w:ilvl="0" w:tplc="10DAFD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EA0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53E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20D42"/>
    <w:multiLevelType w:val="hybridMultilevel"/>
    <w:tmpl w:val="8E90A424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1F32C5"/>
    <w:multiLevelType w:val="hybridMultilevel"/>
    <w:tmpl w:val="EB06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79E4"/>
    <w:multiLevelType w:val="hybridMultilevel"/>
    <w:tmpl w:val="A69C337C"/>
    <w:lvl w:ilvl="0" w:tplc="3BDCE708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509D7"/>
    <w:multiLevelType w:val="hybridMultilevel"/>
    <w:tmpl w:val="8062C28A"/>
    <w:lvl w:ilvl="0" w:tplc="B0E8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C821DC"/>
    <w:multiLevelType w:val="hybridMultilevel"/>
    <w:tmpl w:val="5BF8C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D0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0896"/>
    <w:multiLevelType w:val="multilevel"/>
    <w:tmpl w:val="47F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B1939"/>
    <w:multiLevelType w:val="hybridMultilevel"/>
    <w:tmpl w:val="87BCBAEA"/>
    <w:lvl w:ilvl="0" w:tplc="5FFA6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16185"/>
    <w:multiLevelType w:val="hybridMultilevel"/>
    <w:tmpl w:val="6F2664BE"/>
    <w:lvl w:ilvl="0" w:tplc="23469F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D7F5F4F"/>
    <w:multiLevelType w:val="hybridMultilevel"/>
    <w:tmpl w:val="3D8CAA66"/>
    <w:lvl w:ilvl="0" w:tplc="8AFC4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61CE0"/>
    <w:multiLevelType w:val="hybridMultilevel"/>
    <w:tmpl w:val="FA1E05A2"/>
    <w:lvl w:ilvl="0" w:tplc="66262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275206">
    <w:abstractNumId w:val="18"/>
  </w:num>
  <w:num w:numId="2" w16cid:durableId="1174610392">
    <w:abstractNumId w:val="8"/>
  </w:num>
  <w:num w:numId="3" w16cid:durableId="1001278245">
    <w:abstractNumId w:val="3"/>
  </w:num>
  <w:num w:numId="4" w16cid:durableId="1084107085">
    <w:abstractNumId w:val="3"/>
  </w:num>
  <w:num w:numId="5" w16cid:durableId="1021010498">
    <w:abstractNumId w:val="14"/>
  </w:num>
  <w:num w:numId="6" w16cid:durableId="1458135743">
    <w:abstractNumId w:val="8"/>
  </w:num>
  <w:num w:numId="7" w16cid:durableId="1825973333">
    <w:abstractNumId w:val="8"/>
  </w:num>
  <w:num w:numId="8" w16cid:durableId="784229727">
    <w:abstractNumId w:val="22"/>
  </w:num>
  <w:num w:numId="9" w16cid:durableId="852576675">
    <w:abstractNumId w:val="22"/>
  </w:num>
  <w:num w:numId="10" w16cid:durableId="706298210">
    <w:abstractNumId w:val="16"/>
  </w:num>
  <w:num w:numId="11" w16cid:durableId="785930945">
    <w:abstractNumId w:val="26"/>
  </w:num>
  <w:num w:numId="12" w16cid:durableId="86997181">
    <w:abstractNumId w:val="26"/>
  </w:num>
  <w:num w:numId="13" w16cid:durableId="1610553157">
    <w:abstractNumId w:val="28"/>
  </w:num>
  <w:num w:numId="14" w16cid:durableId="628247543">
    <w:abstractNumId w:val="28"/>
  </w:num>
  <w:num w:numId="15" w16cid:durableId="214701911">
    <w:abstractNumId w:val="28"/>
  </w:num>
  <w:num w:numId="16" w16cid:durableId="1609433438">
    <w:abstractNumId w:val="28"/>
  </w:num>
  <w:num w:numId="17" w16cid:durableId="620068790">
    <w:abstractNumId w:val="9"/>
  </w:num>
  <w:num w:numId="18" w16cid:durableId="709381243">
    <w:abstractNumId w:val="9"/>
  </w:num>
  <w:num w:numId="19" w16cid:durableId="684215139">
    <w:abstractNumId w:val="25"/>
  </w:num>
  <w:num w:numId="20" w16cid:durableId="1557082860">
    <w:abstractNumId w:val="25"/>
  </w:num>
  <w:num w:numId="21" w16cid:durableId="17391210">
    <w:abstractNumId w:val="0"/>
  </w:num>
  <w:num w:numId="22" w16cid:durableId="1082603429">
    <w:abstractNumId w:val="25"/>
  </w:num>
  <w:num w:numId="23" w16cid:durableId="1435979502">
    <w:abstractNumId w:val="2"/>
  </w:num>
  <w:num w:numId="24" w16cid:durableId="2076581777">
    <w:abstractNumId w:val="21"/>
  </w:num>
  <w:num w:numId="25" w16cid:durableId="492455047">
    <w:abstractNumId w:val="7"/>
  </w:num>
  <w:num w:numId="26" w16cid:durableId="1448626473">
    <w:abstractNumId w:val="19"/>
  </w:num>
  <w:num w:numId="27" w16cid:durableId="1010061324">
    <w:abstractNumId w:val="30"/>
  </w:num>
  <w:num w:numId="28" w16cid:durableId="364336455">
    <w:abstractNumId w:val="6"/>
  </w:num>
  <w:num w:numId="29" w16cid:durableId="375467223">
    <w:abstractNumId w:val="17"/>
  </w:num>
  <w:num w:numId="30" w16cid:durableId="389505316">
    <w:abstractNumId w:val="27"/>
  </w:num>
  <w:num w:numId="31" w16cid:durableId="1795828789">
    <w:abstractNumId w:val="5"/>
  </w:num>
  <w:num w:numId="32" w16cid:durableId="952131291">
    <w:abstractNumId w:val="12"/>
  </w:num>
  <w:num w:numId="33" w16cid:durableId="540901013">
    <w:abstractNumId w:val="10"/>
  </w:num>
  <w:num w:numId="34" w16cid:durableId="680081282">
    <w:abstractNumId w:val="29"/>
  </w:num>
  <w:num w:numId="35" w16cid:durableId="987903181">
    <w:abstractNumId w:val="13"/>
  </w:num>
  <w:num w:numId="36" w16cid:durableId="179708531">
    <w:abstractNumId w:val="24"/>
  </w:num>
  <w:num w:numId="37" w16cid:durableId="1957985445">
    <w:abstractNumId w:val="4"/>
  </w:num>
  <w:num w:numId="38" w16cid:durableId="8476006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3256148">
    <w:abstractNumId w:val="23"/>
  </w:num>
  <w:num w:numId="40" w16cid:durableId="49111111">
    <w:abstractNumId w:val="20"/>
  </w:num>
  <w:num w:numId="41" w16cid:durableId="854927763">
    <w:abstractNumId w:val="11"/>
  </w:num>
  <w:num w:numId="42" w16cid:durableId="285084422">
    <w:abstractNumId w:val="15"/>
  </w:num>
  <w:num w:numId="43" w16cid:durableId="3651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A66C9E"/>
    <w:rsid w:val="0000049B"/>
    <w:rsid w:val="000007A1"/>
    <w:rsid w:val="000012DC"/>
    <w:rsid w:val="000048D1"/>
    <w:rsid w:val="00005395"/>
    <w:rsid w:val="0001313D"/>
    <w:rsid w:val="000143E0"/>
    <w:rsid w:val="00014D49"/>
    <w:rsid w:val="00021AEA"/>
    <w:rsid w:val="00025D69"/>
    <w:rsid w:val="00026F31"/>
    <w:rsid w:val="00052274"/>
    <w:rsid w:val="0006580E"/>
    <w:rsid w:val="00073266"/>
    <w:rsid w:val="00076335"/>
    <w:rsid w:val="00091EE5"/>
    <w:rsid w:val="0009466A"/>
    <w:rsid w:val="000956F2"/>
    <w:rsid w:val="00096A4D"/>
    <w:rsid w:val="000A1DFF"/>
    <w:rsid w:val="000A31F1"/>
    <w:rsid w:val="000A379D"/>
    <w:rsid w:val="000A3DC6"/>
    <w:rsid w:val="000A6C3F"/>
    <w:rsid w:val="000A7A1E"/>
    <w:rsid w:val="000B7F3B"/>
    <w:rsid w:val="000C0ACF"/>
    <w:rsid w:val="000C2127"/>
    <w:rsid w:val="000C5E71"/>
    <w:rsid w:val="000C7520"/>
    <w:rsid w:val="000D043C"/>
    <w:rsid w:val="000D4F24"/>
    <w:rsid w:val="000E11C9"/>
    <w:rsid w:val="001003B9"/>
    <w:rsid w:val="001111B3"/>
    <w:rsid w:val="00115B78"/>
    <w:rsid w:val="00122950"/>
    <w:rsid w:val="00125736"/>
    <w:rsid w:val="001257B5"/>
    <w:rsid w:val="0012687C"/>
    <w:rsid w:val="00126AD7"/>
    <w:rsid w:val="00130B3E"/>
    <w:rsid w:val="001329C0"/>
    <w:rsid w:val="00133453"/>
    <w:rsid w:val="00146B9D"/>
    <w:rsid w:val="00153F7E"/>
    <w:rsid w:val="00154175"/>
    <w:rsid w:val="001544AA"/>
    <w:rsid w:val="0015704E"/>
    <w:rsid w:val="001606C2"/>
    <w:rsid w:val="00160BFF"/>
    <w:rsid w:val="0016294A"/>
    <w:rsid w:val="00174624"/>
    <w:rsid w:val="00191E0A"/>
    <w:rsid w:val="00195117"/>
    <w:rsid w:val="001A0BC5"/>
    <w:rsid w:val="001A125E"/>
    <w:rsid w:val="001A4868"/>
    <w:rsid w:val="001A5FCC"/>
    <w:rsid w:val="001A74C3"/>
    <w:rsid w:val="001A780C"/>
    <w:rsid w:val="001B0171"/>
    <w:rsid w:val="001B704A"/>
    <w:rsid w:val="001C2A55"/>
    <w:rsid w:val="001C615F"/>
    <w:rsid w:val="001C6B86"/>
    <w:rsid w:val="001D1735"/>
    <w:rsid w:val="001D2E45"/>
    <w:rsid w:val="001E2A1F"/>
    <w:rsid w:val="001E50F1"/>
    <w:rsid w:val="001E7C64"/>
    <w:rsid w:val="001F1DF1"/>
    <w:rsid w:val="001F33B1"/>
    <w:rsid w:val="001F73A7"/>
    <w:rsid w:val="00206885"/>
    <w:rsid w:val="00222A97"/>
    <w:rsid w:val="002252D4"/>
    <w:rsid w:val="002410B2"/>
    <w:rsid w:val="00250065"/>
    <w:rsid w:val="00251331"/>
    <w:rsid w:val="00263506"/>
    <w:rsid w:val="002654EC"/>
    <w:rsid w:val="00274866"/>
    <w:rsid w:val="00274889"/>
    <w:rsid w:val="00275954"/>
    <w:rsid w:val="002765A9"/>
    <w:rsid w:val="00280988"/>
    <w:rsid w:val="002813A3"/>
    <w:rsid w:val="00281679"/>
    <w:rsid w:val="00285370"/>
    <w:rsid w:val="0029339C"/>
    <w:rsid w:val="00295633"/>
    <w:rsid w:val="00297762"/>
    <w:rsid w:val="002A166B"/>
    <w:rsid w:val="002A19D9"/>
    <w:rsid w:val="002A6D4C"/>
    <w:rsid w:val="002A747D"/>
    <w:rsid w:val="002A7B1A"/>
    <w:rsid w:val="002B02AD"/>
    <w:rsid w:val="002B0DE6"/>
    <w:rsid w:val="002C3F2F"/>
    <w:rsid w:val="002C4DD7"/>
    <w:rsid w:val="002C5C67"/>
    <w:rsid w:val="002C5F62"/>
    <w:rsid w:val="002C746E"/>
    <w:rsid w:val="002D012B"/>
    <w:rsid w:val="002D0E76"/>
    <w:rsid w:val="002D38C8"/>
    <w:rsid w:val="002D39A7"/>
    <w:rsid w:val="002D4468"/>
    <w:rsid w:val="002D7332"/>
    <w:rsid w:val="002E553D"/>
    <w:rsid w:val="002F2F05"/>
    <w:rsid w:val="002F31CF"/>
    <w:rsid w:val="002F3418"/>
    <w:rsid w:val="002F538C"/>
    <w:rsid w:val="00300A08"/>
    <w:rsid w:val="00302551"/>
    <w:rsid w:val="0030384B"/>
    <w:rsid w:val="00326A22"/>
    <w:rsid w:val="0033181B"/>
    <w:rsid w:val="00336264"/>
    <w:rsid w:val="00351EFA"/>
    <w:rsid w:val="00353E5E"/>
    <w:rsid w:val="00355DA8"/>
    <w:rsid w:val="00360280"/>
    <w:rsid w:val="00360B70"/>
    <w:rsid w:val="0036240B"/>
    <w:rsid w:val="00363A49"/>
    <w:rsid w:val="00365DC3"/>
    <w:rsid w:val="00367A5B"/>
    <w:rsid w:val="003713E3"/>
    <w:rsid w:val="0037682E"/>
    <w:rsid w:val="00381A5E"/>
    <w:rsid w:val="00386CA8"/>
    <w:rsid w:val="00395EDA"/>
    <w:rsid w:val="003960C8"/>
    <w:rsid w:val="00396CD2"/>
    <w:rsid w:val="0039736A"/>
    <w:rsid w:val="003A07D3"/>
    <w:rsid w:val="003A3231"/>
    <w:rsid w:val="003A4A3A"/>
    <w:rsid w:val="003A5398"/>
    <w:rsid w:val="003C3BA2"/>
    <w:rsid w:val="003D30C4"/>
    <w:rsid w:val="003D3D3E"/>
    <w:rsid w:val="003D407C"/>
    <w:rsid w:val="003E31C5"/>
    <w:rsid w:val="003E4342"/>
    <w:rsid w:val="004001BA"/>
    <w:rsid w:val="00403B1E"/>
    <w:rsid w:val="00407729"/>
    <w:rsid w:val="0041351C"/>
    <w:rsid w:val="004139C0"/>
    <w:rsid w:val="00414950"/>
    <w:rsid w:val="00415DA7"/>
    <w:rsid w:val="004179AA"/>
    <w:rsid w:val="00420BC0"/>
    <w:rsid w:val="00421CFD"/>
    <w:rsid w:val="004236EF"/>
    <w:rsid w:val="00424398"/>
    <w:rsid w:val="00425541"/>
    <w:rsid w:val="00427882"/>
    <w:rsid w:val="0043379D"/>
    <w:rsid w:val="004366EF"/>
    <w:rsid w:val="00442A0A"/>
    <w:rsid w:val="00445994"/>
    <w:rsid w:val="00457279"/>
    <w:rsid w:val="00462A6D"/>
    <w:rsid w:val="00465B6F"/>
    <w:rsid w:val="00467FA8"/>
    <w:rsid w:val="004713A0"/>
    <w:rsid w:val="0047290A"/>
    <w:rsid w:val="00472FB6"/>
    <w:rsid w:val="00481FCE"/>
    <w:rsid w:val="0049034A"/>
    <w:rsid w:val="00492690"/>
    <w:rsid w:val="004A26BA"/>
    <w:rsid w:val="004A2A3F"/>
    <w:rsid w:val="004A74FE"/>
    <w:rsid w:val="004B6168"/>
    <w:rsid w:val="004B61A5"/>
    <w:rsid w:val="004C0D89"/>
    <w:rsid w:val="004C2B28"/>
    <w:rsid w:val="004D23C8"/>
    <w:rsid w:val="004D7047"/>
    <w:rsid w:val="004D7917"/>
    <w:rsid w:val="004D7AC9"/>
    <w:rsid w:val="004E3482"/>
    <w:rsid w:val="004F0431"/>
    <w:rsid w:val="004F51F7"/>
    <w:rsid w:val="004F7838"/>
    <w:rsid w:val="00502698"/>
    <w:rsid w:val="00502F30"/>
    <w:rsid w:val="00512DAC"/>
    <w:rsid w:val="00520A80"/>
    <w:rsid w:val="00536CF9"/>
    <w:rsid w:val="00540988"/>
    <w:rsid w:val="005410A8"/>
    <w:rsid w:val="00541139"/>
    <w:rsid w:val="00543C1E"/>
    <w:rsid w:val="00551E37"/>
    <w:rsid w:val="0055346E"/>
    <w:rsid w:val="005542AC"/>
    <w:rsid w:val="00556841"/>
    <w:rsid w:val="005632F1"/>
    <w:rsid w:val="005658F9"/>
    <w:rsid w:val="00567BE3"/>
    <w:rsid w:val="005702D2"/>
    <w:rsid w:val="00571F0D"/>
    <w:rsid w:val="00572FA1"/>
    <w:rsid w:val="00574014"/>
    <w:rsid w:val="00577A03"/>
    <w:rsid w:val="00586AE1"/>
    <w:rsid w:val="00587308"/>
    <w:rsid w:val="005954E9"/>
    <w:rsid w:val="00597489"/>
    <w:rsid w:val="00597681"/>
    <w:rsid w:val="00597B9E"/>
    <w:rsid w:val="005B0C52"/>
    <w:rsid w:val="005B70B9"/>
    <w:rsid w:val="005B7621"/>
    <w:rsid w:val="005D2109"/>
    <w:rsid w:val="005D29C0"/>
    <w:rsid w:val="005D5DEC"/>
    <w:rsid w:val="005D665C"/>
    <w:rsid w:val="005E11F9"/>
    <w:rsid w:val="005E472B"/>
    <w:rsid w:val="005E526F"/>
    <w:rsid w:val="00604239"/>
    <w:rsid w:val="00605B20"/>
    <w:rsid w:val="00606827"/>
    <w:rsid w:val="00606A4C"/>
    <w:rsid w:val="0061061A"/>
    <w:rsid w:val="00614AD4"/>
    <w:rsid w:val="00622096"/>
    <w:rsid w:val="0062381E"/>
    <w:rsid w:val="00633E29"/>
    <w:rsid w:val="006400F3"/>
    <w:rsid w:val="00641B45"/>
    <w:rsid w:val="00641C0B"/>
    <w:rsid w:val="006504E9"/>
    <w:rsid w:val="00662776"/>
    <w:rsid w:val="006631EA"/>
    <w:rsid w:val="00664617"/>
    <w:rsid w:val="006700EA"/>
    <w:rsid w:val="00672273"/>
    <w:rsid w:val="0068008A"/>
    <w:rsid w:val="006949A6"/>
    <w:rsid w:val="006A2C29"/>
    <w:rsid w:val="006A3428"/>
    <w:rsid w:val="006A3E93"/>
    <w:rsid w:val="006B2284"/>
    <w:rsid w:val="006B5860"/>
    <w:rsid w:val="006C22CF"/>
    <w:rsid w:val="006D6EB4"/>
    <w:rsid w:val="006E3195"/>
    <w:rsid w:val="006E4A4C"/>
    <w:rsid w:val="006F21F5"/>
    <w:rsid w:val="007011D6"/>
    <w:rsid w:val="00704D1B"/>
    <w:rsid w:val="007054F8"/>
    <w:rsid w:val="00705D11"/>
    <w:rsid w:val="00714862"/>
    <w:rsid w:val="00716A7F"/>
    <w:rsid w:val="00721D48"/>
    <w:rsid w:val="007227A7"/>
    <w:rsid w:val="007279F1"/>
    <w:rsid w:val="00731EB8"/>
    <w:rsid w:val="00731F74"/>
    <w:rsid w:val="007404A9"/>
    <w:rsid w:val="00740769"/>
    <w:rsid w:val="00750C32"/>
    <w:rsid w:val="007512AF"/>
    <w:rsid w:val="00752EC2"/>
    <w:rsid w:val="00753291"/>
    <w:rsid w:val="00757423"/>
    <w:rsid w:val="007574E4"/>
    <w:rsid w:val="007706DA"/>
    <w:rsid w:val="0078000E"/>
    <w:rsid w:val="00780391"/>
    <w:rsid w:val="007825D0"/>
    <w:rsid w:val="007A23A5"/>
    <w:rsid w:val="007A3EDB"/>
    <w:rsid w:val="007A706E"/>
    <w:rsid w:val="007A7B7F"/>
    <w:rsid w:val="007B75E1"/>
    <w:rsid w:val="007C4641"/>
    <w:rsid w:val="007D06A0"/>
    <w:rsid w:val="007D18AA"/>
    <w:rsid w:val="007D4FD8"/>
    <w:rsid w:val="007E4F76"/>
    <w:rsid w:val="007E7BAC"/>
    <w:rsid w:val="007F510E"/>
    <w:rsid w:val="007F5471"/>
    <w:rsid w:val="008111AA"/>
    <w:rsid w:val="00815363"/>
    <w:rsid w:val="00815B54"/>
    <w:rsid w:val="008168FA"/>
    <w:rsid w:val="008228D9"/>
    <w:rsid w:val="00822A5F"/>
    <w:rsid w:val="00831B33"/>
    <w:rsid w:val="00834099"/>
    <w:rsid w:val="00836387"/>
    <w:rsid w:val="00837C5D"/>
    <w:rsid w:val="00837ECD"/>
    <w:rsid w:val="008428FF"/>
    <w:rsid w:val="008449E1"/>
    <w:rsid w:val="008463EB"/>
    <w:rsid w:val="008475B7"/>
    <w:rsid w:val="00847DAA"/>
    <w:rsid w:val="00847FC0"/>
    <w:rsid w:val="008513EA"/>
    <w:rsid w:val="0085215F"/>
    <w:rsid w:val="008570FB"/>
    <w:rsid w:val="00860468"/>
    <w:rsid w:val="00863814"/>
    <w:rsid w:val="00864577"/>
    <w:rsid w:val="00864C6F"/>
    <w:rsid w:val="00865E10"/>
    <w:rsid w:val="008720A5"/>
    <w:rsid w:val="00881292"/>
    <w:rsid w:val="00886BF5"/>
    <w:rsid w:val="00887BE8"/>
    <w:rsid w:val="008901E8"/>
    <w:rsid w:val="0089074F"/>
    <w:rsid w:val="00895207"/>
    <w:rsid w:val="008A3B3D"/>
    <w:rsid w:val="008A5987"/>
    <w:rsid w:val="008A72CC"/>
    <w:rsid w:val="008B7396"/>
    <w:rsid w:val="008C2928"/>
    <w:rsid w:val="008C60BB"/>
    <w:rsid w:val="008E2C89"/>
    <w:rsid w:val="008E3957"/>
    <w:rsid w:val="008E3A40"/>
    <w:rsid w:val="008E3B13"/>
    <w:rsid w:val="008E65C7"/>
    <w:rsid w:val="008E7194"/>
    <w:rsid w:val="008F648D"/>
    <w:rsid w:val="009007D0"/>
    <w:rsid w:val="0090328A"/>
    <w:rsid w:val="00905BBA"/>
    <w:rsid w:val="009064BD"/>
    <w:rsid w:val="009105A5"/>
    <w:rsid w:val="00913B4F"/>
    <w:rsid w:val="00915487"/>
    <w:rsid w:val="00920BC1"/>
    <w:rsid w:val="00922E0F"/>
    <w:rsid w:val="00925828"/>
    <w:rsid w:val="00926159"/>
    <w:rsid w:val="009319DA"/>
    <w:rsid w:val="00935409"/>
    <w:rsid w:val="0093779E"/>
    <w:rsid w:val="0094069E"/>
    <w:rsid w:val="009535B4"/>
    <w:rsid w:val="00956BC1"/>
    <w:rsid w:val="00972D0E"/>
    <w:rsid w:val="009744EB"/>
    <w:rsid w:val="0098429A"/>
    <w:rsid w:val="00991372"/>
    <w:rsid w:val="009916B0"/>
    <w:rsid w:val="00991D6D"/>
    <w:rsid w:val="009A481E"/>
    <w:rsid w:val="009A616D"/>
    <w:rsid w:val="009A651F"/>
    <w:rsid w:val="009C0651"/>
    <w:rsid w:val="009C1A5A"/>
    <w:rsid w:val="009C39C4"/>
    <w:rsid w:val="009D2C58"/>
    <w:rsid w:val="009D304B"/>
    <w:rsid w:val="009D58A5"/>
    <w:rsid w:val="009E4C32"/>
    <w:rsid w:val="009E52F1"/>
    <w:rsid w:val="009E6AD2"/>
    <w:rsid w:val="009E79E9"/>
    <w:rsid w:val="009F1074"/>
    <w:rsid w:val="009F1421"/>
    <w:rsid w:val="009F7BDC"/>
    <w:rsid w:val="00A039D5"/>
    <w:rsid w:val="00A106DE"/>
    <w:rsid w:val="00A110D2"/>
    <w:rsid w:val="00A110E1"/>
    <w:rsid w:val="00A34768"/>
    <w:rsid w:val="00A41C83"/>
    <w:rsid w:val="00A450AD"/>
    <w:rsid w:val="00A502D3"/>
    <w:rsid w:val="00A504CE"/>
    <w:rsid w:val="00A51DA9"/>
    <w:rsid w:val="00A566F7"/>
    <w:rsid w:val="00A6530F"/>
    <w:rsid w:val="00A66C9E"/>
    <w:rsid w:val="00A6769E"/>
    <w:rsid w:val="00A77D65"/>
    <w:rsid w:val="00A81D3C"/>
    <w:rsid w:val="00A850EF"/>
    <w:rsid w:val="00A8536C"/>
    <w:rsid w:val="00A8637F"/>
    <w:rsid w:val="00A934F4"/>
    <w:rsid w:val="00A95FC3"/>
    <w:rsid w:val="00A969C1"/>
    <w:rsid w:val="00AA283E"/>
    <w:rsid w:val="00AA7BA8"/>
    <w:rsid w:val="00AA7C82"/>
    <w:rsid w:val="00AB1BA7"/>
    <w:rsid w:val="00AB342E"/>
    <w:rsid w:val="00AC0F54"/>
    <w:rsid w:val="00AD09EF"/>
    <w:rsid w:val="00AD6594"/>
    <w:rsid w:val="00AD7FF3"/>
    <w:rsid w:val="00AE5A90"/>
    <w:rsid w:val="00AE6BB4"/>
    <w:rsid w:val="00AE7EF8"/>
    <w:rsid w:val="00AF05B8"/>
    <w:rsid w:val="00AF1696"/>
    <w:rsid w:val="00AF3115"/>
    <w:rsid w:val="00AF3C09"/>
    <w:rsid w:val="00AF5495"/>
    <w:rsid w:val="00AF73EB"/>
    <w:rsid w:val="00B032BB"/>
    <w:rsid w:val="00B04C6F"/>
    <w:rsid w:val="00B06781"/>
    <w:rsid w:val="00B11FE2"/>
    <w:rsid w:val="00B15F2E"/>
    <w:rsid w:val="00B1659F"/>
    <w:rsid w:val="00B172B5"/>
    <w:rsid w:val="00B17B81"/>
    <w:rsid w:val="00B2050E"/>
    <w:rsid w:val="00B2791A"/>
    <w:rsid w:val="00B31328"/>
    <w:rsid w:val="00B36B88"/>
    <w:rsid w:val="00B4047D"/>
    <w:rsid w:val="00B50EC1"/>
    <w:rsid w:val="00B5158B"/>
    <w:rsid w:val="00B56979"/>
    <w:rsid w:val="00B579B7"/>
    <w:rsid w:val="00B62A09"/>
    <w:rsid w:val="00B664F4"/>
    <w:rsid w:val="00B74761"/>
    <w:rsid w:val="00B82CF0"/>
    <w:rsid w:val="00B9269B"/>
    <w:rsid w:val="00B954A1"/>
    <w:rsid w:val="00BA024B"/>
    <w:rsid w:val="00BA4FC5"/>
    <w:rsid w:val="00BA5FD3"/>
    <w:rsid w:val="00BA7433"/>
    <w:rsid w:val="00BA797D"/>
    <w:rsid w:val="00BC37D0"/>
    <w:rsid w:val="00BC6A76"/>
    <w:rsid w:val="00BD16C9"/>
    <w:rsid w:val="00BD1EE6"/>
    <w:rsid w:val="00BE0A05"/>
    <w:rsid w:val="00BE196A"/>
    <w:rsid w:val="00BE6586"/>
    <w:rsid w:val="00BE66A2"/>
    <w:rsid w:val="00BE74B6"/>
    <w:rsid w:val="00BF4850"/>
    <w:rsid w:val="00BF4A39"/>
    <w:rsid w:val="00BF54B1"/>
    <w:rsid w:val="00BF5FAA"/>
    <w:rsid w:val="00BF6511"/>
    <w:rsid w:val="00C02245"/>
    <w:rsid w:val="00C05C90"/>
    <w:rsid w:val="00C1339C"/>
    <w:rsid w:val="00C156BA"/>
    <w:rsid w:val="00C25719"/>
    <w:rsid w:val="00C26F11"/>
    <w:rsid w:val="00C46408"/>
    <w:rsid w:val="00C47C18"/>
    <w:rsid w:val="00C506D3"/>
    <w:rsid w:val="00C50CDB"/>
    <w:rsid w:val="00C54A3F"/>
    <w:rsid w:val="00C56E0C"/>
    <w:rsid w:val="00C57037"/>
    <w:rsid w:val="00C642A7"/>
    <w:rsid w:val="00C70DC6"/>
    <w:rsid w:val="00C747E1"/>
    <w:rsid w:val="00C7548B"/>
    <w:rsid w:val="00C777DE"/>
    <w:rsid w:val="00C778E7"/>
    <w:rsid w:val="00C846E0"/>
    <w:rsid w:val="00C86CFC"/>
    <w:rsid w:val="00C87116"/>
    <w:rsid w:val="00C91314"/>
    <w:rsid w:val="00C9211A"/>
    <w:rsid w:val="00C9343D"/>
    <w:rsid w:val="00C94E09"/>
    <w:rsid w:val="00C97DD3"/>
    <w:rsid w:val="00CA6A82"/>
    <w:rsid w:val="00CB0815"/>
    <w:rsid w:val="00CC6175"/>
    <w:rsid w:val="00CC6320"/>
    <w:rsid w:val="00CD0587"/>
    <w:rsid w:val="00CD390A"/>
    <w:rsid w:val="00CF32BA"/>
    <w:rsid w:val="00D00AF3"/>
    <w:rsid w:val="00D036E2"/>
    <w:rsid w:val="00D2031A"/>
    <w:rsid w:val="00D26D84"/>
    <w:rsid w:val="00D34578"/>
    <w:rsid w:val="00D41C02"/>
    <w:rsid w:val="00D43403"/>
    <w:rsid w:val="00D43DE2"/>
    <w:rsid w:val="00D4713F"/>
    <w:rsid w:val="00D503ED"/>
    <w:rsid w:val="00D60F81"/>
    <w:rsid w:val="00D63380"/>
    <w:rsid w:val="00D66FD3"/>
    <w:rsid w:val="00D67582"/>
    <w:rsid w:val="00D81EEB"/>
    <w:rsid w:val="00D82750"/>
    <w:rsid w:val="00D83B3E"/>
    <w:rsid w:val="00D83DEA"/>
    <w:rsid w:val="00D85167"/>
    <w:rsid w:val="00D86792"/>
    <w:rsid w:val="00D87A8D"/>
    <w:rsid w:val="00D93213"/>
    <w:rsid w:val="00D94409"/>
    <w:rsid w:val="00D94680"/>
    <w:rsid w:val="00DA2C1A"/>
    <w:rsid w:val="00DB2C65"/>
    <w:rsid w:val="00DB63F2"/>
    <w:rsid w:val="00DD3599"/>
    <w:rsid w:val="00DD378C"/>
    <w:rsid w:val="00DD3B41"/>
    <w:rsid w:val="00DD7FCD"/>
    <w:rsid w:val="00DE0EF9"/>
    <w:rsid w:val="00DE33C0"/>
    <w:rsid w:val="00DE43FF"/>
    <w:rsid w:val="00DF10E1"/>
    <w:rsid w:val="00DF7509"/>
    <w:rsid w:val="00DF7703"/>
    <w:rsid w:val="00E044CE"/>
    <w:rsid w:val="00E118F7"/>
    <w:rsid w:val="00E12AC2"/>
    <w:rsid w:val="00E22C17"/>
    <w:rsid w:val="00E33F65"/>
    <w:rsid w:val="00E41CF1"/>
    <w:rsid w:val="00E4566B"/>
    <w:rsid w:val="00E54075"/>
    <w:rsid w:val="00E57196"/>
    <w:rsid w:val="00E576B8"/>
    <w:rsid w:val="00E57CF0"/>
    <w:rsid w:val="00E64F03"/>
    <w:rsid w:val="00E81444"/>
    <w:rsid w:val="00E81AAB"/>
    <w:rsid w:val="00E85CCB"/>
    <w:rsid w:val="00E8645F"/>
    <w:rsid w:val="00E94E65"/>
    <w:rsid w:val="00EB316A"/>
    <w:rsid w:val="00EC51A7"/>
    <w:rsid w:val="00ED07EF"/>
    <w:rsid w:val="00ED23A1"/>
    <w:rsid w:val="00ED41FA"/>
    <w:rsid w:val="00EF27B6"/>
    <w:rsid w:val="00EF6432"/>
    <w:rsid w:val="00F01A76"/>
    <w:rsid w:val="00F047A2"/>
    <w:rsid w:val="00F04E7D"/>
    <w:rsid w:val="00F07430"/>
    <w:rsid w:val="00F11918"/>
    <w:rsid w:val="00F151CE"/>
    <w:rsid w:val="00F15513"/>
    <w:rsid w:val="00F16CB6"/>
    <w:rsid w:val="00F16FD2"/>
    <w:rsid w:val="00F2531B"/>
    <w:rsid w:val="00F256F1"/>
    <w:rsid w:val="00F37DB7"/>
    <w:rsid w:val="00F4114D"/>
    <w:rsid w:val="00F45418"/>
    <w:rsid w:val="00F45722"/>
    <w:rsid w:val="00F55499"/>
    <w:rsid w:val="00F61987"/>
    <w:rsid w:val="00F62583"/>
    <w:rsid w:val="00F62A28"/>
    <w:rsid w:val="00F62F89"/>
    <w:rsid w:val="00F76BC2"/>
    <w:rsid w:val="00F80024"/>
    <w:rsid w:val="00F806A5"/>
    <w:rsid w:val="00F81635"/>
    <w:rsid w:val="00F8788F"/>
    <w:rsid w:val="00F94F23"/>
    <w:rsid w:val="00F96C02"/>
    <w:rsid w:val="00F97B11"/>
    <w:rsid w:val="00FA5108"/>
    <w:rsid w:val="00FA61CF"/>
    <w:rsid w:val="00FB0D6A"/>
    <w:rsid w:val="00FB6B78"/>
    <w:rsid w:val="00FC0566"/>
    <w:rsid w:val="00FC33E1"/>
    <w:rsid w:val="00FC5B82"/>
    <w:rsid w:val="00FD3058"/>
    <w:rsid w:val="00FD7B3D"/>
    <w:rsid w:val="00FE16E1"/>
    <w:rsid w:val="00FE2028"/>
    <w:rsid w:val="00FE51D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3D734"/>
  <w15:docId w15:val="{1D6585F6-72AF-48B7-AB42-42B56EB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2C3F2F"/>
    <w:pPr>
      <w:numPr>
        <w:numId w:val="36"/>
      </w:numPr>
      <w:spacing w:before="40" w:after="40" w:line="240" w:lineRule="auto"/>
    </w:pPr>
    <w:rPr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86792"/>
    <w:pPr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3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ED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05B8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customStyle="1" w:styleId="s3">
    <w:name w:val="s3"/>
    <w:basedOn w:val="Normal"/>
    <w:rsid w:val="0047290A"/>
    <w:pPr>
      <w:widowControl/>
      <w:autoSpaceDE/>
      <w:autoSpaceDN/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val="en-CA"/>
    </w:rPr>
  </w:style>
  <w:style w:type="character" w:customStyle="1" w:styleId="bumpedfont15">
    <w:name w:val="bumpedfont15"/>
    <w:basedOn w:val="DefaultParagraphFont"/>
    <w:rsid w:val="0047290A"/>
  </w:style>
  <w:style w:type="paragraph" w:customStyle="1" w:styleId="paragraph">
    <w:name w:val="paragraph"/>
    <w:basedOn w:val="Normal"/>
    <w:rsid w:val="005B7621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5B7621"/>
  </w:style>
  <w:style w:type="character" w:customStyle="1" w:styleId="eop">
    <w:name w:val="eop"/>
    <w:basedOn w:val="DefaultParagraphFont"/>
    <w:rsid w:val="005B7621"/>
  </w:style>
  <w:style w:type="character" w:styleId="CommentReference">
    <w:name w:val="annotation reference"/>
    <w:basedOn w:val="DefaultParagraphFont"/>
    <w:uiPriority w:val="99"/>
    <w:semiHidden/>
    <w:unhideWhenUsed/>
    <w:rsid w:val="00C77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DE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DE"/>
    <w:rPr>
      <w:rFonts w:ascii="Arial" w:hAnsi="Arial" w:cs="Myriad Pro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sb.on.ca/home/ctl/Details/mid/43824/itemId/18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dsb.on.ca/home/ctl/Details/mid/43824/itemId/8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DF36-7033-408F-B559-820FE0E8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Horvath, Margaret</dc:creator>
  <cp:lastModifiedBy>James, Jenesse</cp:lastModifiedBy>
  <cp:revision>5</cp:revision>
  <dcterms:created xsi:type="dcterms:W3CDTF">2023-11-08T18:05:00Z</dcterms:created>
  <dcterms:modified xsi:type="dcterms:W3CDTF">2023-11-10T16:25:00Z</dcterms:modified>
</cp:coreProperties>
</file>