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F0B6" w14:textId="46CE96E8" w:rsidR="00796413" w:rsidRDefault="008C1311" w:rsidP="008C1311">
      <w:pPr>
        <w:jc w:val="center"/>
        <w:rPr>
          <w:b/>
          <w:bCs/>
          <w:sz w:val="28"/>
          <w:szCs w:val="28"/>
        </w:rPr>
      </w:pPr>
      <w:r w:rsidRPr="008C1311">
        <w:rPr>
          <w:b/>
          <w:bCs/>
          <w:sz w:val="28"/>
          <w:szCs w:val="28"/>
        </w:rPr>
        <w:t>School Council Events and Volunteers</w:t>
      </w:r>
    </w:p>
    <w:p w14:paraId="7E8015D3" w14:textId="0721D722" w:rsidR="00127856" w:rsidRPr="008C1311" w:rsidRDefault="00127856" w:rsidP="008C1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(Draft Guidance Document)</w:t>
      </w:r>
    </w:p>
    <w:p w14:paraId="2CF0B6B2" w14:textId="77777777" w:rsidR="00502D48" w:rsidRPr="00502D48" w:rsidRDefault="00502D48">
      <w:pPr>
        <w:rPr>
          <w:b/>
          <w:bCs/>
        </w:rPr>
      </w:pPr>
      <w:r w:rsidRPr="00502D48">
        <w:rPr>
          <w:b/>
          <w:bCs/>
        </w:rPr>
        <w:t>Introduction:</w:t>
      </w:r>
    </w:p>
    <w:p w14:paraId="1F7C5DC6" w14:textId="7D4427AD" w:rsidR="00502D48" w:rsidRPr="00502D48" w:rsidRDefault="00502D48">
      <w:r w:rsidRPr="00502D48">
        <w:t xml:space="preserve">TDSB School Principals have the ultimate discretion in determining whether a School Council event proceeds as well as the requirements for event volunteers and criminal record checks. This DRAFT document </w:t>
      </w:r>
      <w:r>
        <w:t>along with the Tracking Sheets have</w:t>
      </w:r>
      <w:r w:rsidRPr="00502D48">
        <w:t xml:space="preserve"> been prepared to assist in decision making.</w:t>
      </w:r>
    </w:p>
    <w:p w14:paraId="000A6678" w14:textId="7CBAA5ED" w:rsidR="00CD14D9" w:rsidRPr="00127856" w:rsidRDefault="008C1311">
      <w:pPr>
        <w:rPr>
          <w:b/>
          <w:bCs/>
        </w:rPr>
      </w:pPr>
      <w:r w:rsidRPr="00127856">
        <w:rPr>
          <w:b/>
          <w:bCs/>
        </w:rPr>
        <w:t>Required Forms</w:t>
      </w:r>
      <w:r w:rsidR="00127856" w:rsidRPr="00127856">
        <w:rPr>
          <w:b/>
          <w:bCs/>
        </w:rPr>
        <w:t xml:space="preserve"> for a School Council event involving volunteers:</w:t>
      </w:r>
    </w:p>
    <w:p w14:paraId="6F9C4934" w14:textId="1E0BD734" w:rsidR="008C1311" w:rsidRDefault="008C1311" w:rsidP="008C1311">
      <w:pPr>
        <w:pStyle w:val="ListParagraph"/>
        <w:numPr>
          <w:ilvl w:val="0"/>
          <w:numId w:val="1"/>
        </w:numPr>
      </w:pPr>
      <w:r>
        <w:t>School Council Waiver form for all volunteers participating</w:t>
      </w:r>
    </w:p>
    <w:p w14:paraId="474B99BE" w14:textId="175DAAC5" w:rsidR="008C1311" w:rsidRDefault="008C1311" w:rsidP="008C1311">
      <w:pPr>
        <w:pStyle w:val="ListParagraph"/>
        <w:numPr>
          <w:ilvl w:val="0"/>
          <w:numId w:val="1"/>
        </w:numPr>
      </w:pPr>
      <w:r>
        <w:t>Volunteer Record Tracking Sheet</w:t>
      </w:r>
    </w:p>
    <w:p w14:paraId="7F6D018F" w14:textId="1128462E" w:rsidR="008C1311" w:rsidRDefault="008C1311" w:rsidP="008C1311">
      <w:pPr>
        <w:pStyle w:val="ListParagraph"/>
        <w:numPr>
          <w:ilvl w:val="0"/>
          <w:numId w:val="1"/>
        </w:numPr>
      </w:pPr>
      <w:r>
        <w:t>Volunteer Supervisor Record Tracking Sheet</w:t>
      </w:r>
    </w:p>
    <w:p w14:paraId="511903A3" w14:textId="21FB172A" w:rsidR="008C1311" w:rsidRDefault="008C1311" w:rsidP="008C1311">
      <w:pPr>
        <w:pStyle w:val="ListParagraph"/>
        <w:numPr>
          <w:ilvl w:val="0"/>
          <w:numId w:val="1"/>
        </w:numPr>
      </w:pPr>
      <w:r>
        <w:t>As required, Criminal Record Check</w:t>
      </w:r>
      <w:r w:rsidR="00127856">
        <w:t xml:space="preserve"> (CRC)</w:t>
      </w:r>
    </w:p>
    <w:p w14:paraId="001950A6" w14:textId="77777777" w:rsidR="00CA293A" w:rsidRDefault="00CA293A"/>
    <w:p w14:paraId="7AFD340A" w14:textId="6C3B9907" w:rsidR="00CD14D9" w:rsidRDefault="0054246B">
      <w:r w:rsidRPr="008C1311">
        <w:rPr>
          <w:b/>
          <w:bCs/>
        </w:rPr>
        <w:t>Screening Assessment Categories</w:t>
      </w:r>
      <w:r w:rsidR="00BC725A">
        <w:rPr>
          <w:b/>
          <w:bCs/>
        </w:rPr>
        <w:t xml:space="preserve"> – Decision Matrix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756"/>
        <w:gridCol w:w="3181"/>
      </w:tblGrid>
      <w:tr w:rsidR="00BC725A" w14:paraId="079F1AE9" w14:textId="77777777" w:rsidTr="00BC725A">
        <w:tc>
          <w:tcPr>
            <w:tcW w:w="1413" w:type="dxa"/>
          </w:tcPr>
          <w:p w14:paraId="0C0BBA8E" w14:textId="48D8C8C2" w:rsidR="00BC725A" w:rsidRPr="00474691" w:rsidRDefault="00BC725A" w:rsidP="00474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 #</w:t>
            </w:r>
          </w:p>
        </w:tc>
        <w:tc>
          <w:tcPr>
            <w:tcW w:w="4756" w:type="dxa"/>
          </w:tcPr>
          <w:p w14:paraId="2889915F" w14:textId="3FF3EE5A" w:rsidR="00BC725A" w:rsidRPr="00474691" w:rsidRDefault="00BC725A" w:rsidP="00474691">
            <w:pPr>
              <w:jc w:val="center"/>
              <w:rPr>
                <w:b/>
                <w:bCs/>
              </w:rPr>
            </w:pPr>
            <w:r w:rsidRPr="00474691">
              <w:rPr>
                <w:b/>
                <w:bCs/>
              </w:rPr>
              <w:t>Category Description</w:t>
            </w:r>
          </w:p>
        </w:tc>
        <w:tc>
          <w:tcPr>
            <w:tcW w:w="3181" w:type="dxa"/>
          </w:tcPr>
          <w:p w14:paraId="409AA455" w14:textId="6D9A873A" w:rsidR="00BC725A" w:rsidRPr="00474691" w:rsidRDefault="00BC725A" w:rsidP="00474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CRC Requirement</w:t>
            </w:r>
          </w:p>
        </w:tc>
      </w:tr>
      <w:tr w:rsidR="00BC725A" w14:paraId="736AB68F" w14:textId="77777777" w:rsidTr="00BC725A">
        <w:tc>
          <w:tcPr>
            <w:tcW w:w="1413" w:type="dxa"/>
          </w:tcPr>
          <w:p w14:paraId="664D03AE" w14:textId="3F9A9045" w:rsidR="00BC725A" w:rsidRPr="00BC725A" w:rsidRDefault="00BC725A" w:rsidP="00BC725A">
            <w:pPr>
              <w:jc w:val="center"/>
              <w:rPr>
                <w:b/>
                <w:bCs/>
              </w:rPr>
            </w:pPr>
            <w:r w:rsidRPr="00BC725A">
              <w:rPr>
                <w:b/>
                <w:bCs/>
              </w:rPr>
              <w:t>1</w:t>
            </w:r>
          </w:p>
        </w:tc>
        <w:tc>
          <w:tcPr>
            <w:tcW w:w="4756" w:type="dxa"/>
          </w:tcPr>
          <w:p w14:paraId="7DD821CD" w14:textId="3900947B" w:rsidR="00BC725A" w:rsidRDefault="00BC725A">
            <w:r>
              <w:t>No Direct Supervision by TDSB staff or School Council with Criminal Record Check (CRC), volunteers participating in group of 3 or more, distant or with separation, contact limited and not direct contact with minors</w:t>
            </w:r>
          </w:p>
        </w:tc>
        <w:tc>
          <w:tcPr>
            <w:tcW w:w="3181" w:type="dxa"/>
          </w:tcPr>
          <w:p w14:paraId="6795A869" w14:textId="69459228" w:rsidR="00BC725A" w:rsidRDefault="00BC725A">
            <w:r>
              <w:t>No CRC Required</w:t>
            </w:r>
          </w:p>
        </w:tc>
      </w:tr>
      <w:tr w:rsidR="00BC725A" w14:paraId="232FB3C6" w14:textId="77777777" w:rsidTr="00BC725A">
        <w:tc>
          <w:tcPr>
            <w:tcW w:w="1413" w:type="dxa"/>
          </w:tcPr>
          <w:p w14:paraId="2C1780FD" w14:textId="68172D12" w:rsidR="00BC725A" w:rsidRPr="00BC725A" w:rsidRDefault="00BC5913" w:rsidP="00BC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56" w:type="dxa"/>
          </w:tcPr>
          <w:p w14:paraId="5FEA73CC" w14:textId="3393119D" w:rsidR="00BC725A" w:rsidRDefault="00BC725A">
            <w:r>
              <w:t>No Direct Supervision by TDSB staff or School Council Supervisor with CRC, volunteers participating alone, with no direct contact with minors</w:t>
            </w:r>
          </w:p>
        </w:tc>
        <w:tc>
          <w:tcPr>
            <w:tcW w:w="3181" w:type="dxa"/>
          </w:tcPr>
          <w:p w14:paraId="40695005" w14:textId="2D04FC99" w:rsidR="00BC725A" w:rsidRDefault="00BC725A">
            <w:r>
              <w:t>No CRC Required</w:t>
            </w:r>
          </w:p>
        </w:tc>
      </w:tr>
      <w:tr w:rsidR="00BC725A" w14:paraId="355D1741" w14:textId="77777777" w:rsidTr="00BC725A">
        <w:tc>
          <w:tcPr>
            <w:tcW w:w="1413" w:type="dxa"/>
          </w:tcPr>
          <w:p w14:paraId="7AE22C8D" w14:textId="29BAB77A" w:rsidR="00BC725A" w:rsidRPr="00BC725A" w:rsidRDefault="00BC5913" w:rsidP="00BC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6" w:type="dxa"/>
          </w:tcPr>
          <w:p w14:paraId="7810723E" w14:textId="1CBC324B" w:rsidR="00BC725A" w:rsidRDefault="00BC725A">
            <w:r>
              <w:t>Direct Supervision by TDSB staff or School Council Supervisor with CRC, 1 Supervisor:3 Volunteers, contact with minors</w:t>
            </w:r>
          </w:p>
        </w:tc>
        <w:tc>
          <w:tcPr>
            <w:tcW w:w="3181" w:type="dxa"/>
          </w:tcPr>
          <w:p w14:paraId="29FBA105" w14:textId="335B3AEC" w:rsidR="00BC725A" w:rsidRDefault="00BC725A">
            <w:r>
              <w:t>No CRC Required</w:t>
            </w:r>
          </w:p>
        </w:tc>
      </w:tr>
      <w:tr w:rsidR="00BC725A" w14:paraId="418C6E81" w14:textId="77777777" w:rsidTr="00BC725A">
        <w:tc>
          <w:tcPr>
            <w:tcW w:w="1413" w:type="dxa"/>
          </w:tcPr>
          <w:p w14:paraId="51938F1B" w14:textId="3A39FE88" w:rsidR="00BC725A" w:rsidRPr="00BC725A" w:rsidRDefault="00BC5913" w:rsidP="00BC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6" w:type="dxa"/>
          </w:tcPr>
          <w:p w14:paraId="4F51FBAB" w14:textId="51D41E19" w:rsidR="00BC725A" w:rsidRDefault="00BC725A">
            <w:r>
              <w:t>Direct Supervision by TDSB staff or School Council Supervisor with CRC, 1 Supervisor:4 Volunteers and above, contact with minors</w:t>
            </w:r>
          </w:p>
        </w:tc>
        <w:tc>
          <w:tcPr>
            <w:tcW w:w="3181" w:type="dxa"/>
          </w:tcPr>
          <w:p w14:paraId="1730ADE8" w14:textId="1EF40996" w:rsidR="00BC725A" w:rsidRDefault="00BC725A">
            <w:r>
              <w:t>CRC Required</w:t>
            </w:r>
          </w:p>
        </w:tc>
      </w:tr>
      <w:tr w:rsidR="00BC725A" w14:paraId="0240BFE4" w14:textId="77777777" w:rsidTr="00BC725A">
        <w:tc>
          <w:tcPr>
            <w:tcW w:w="1413" w:type="dxa"/>
          </w:tcPr>
          <w:p w14:paraId="20D4C88E" w14:textId="6FBC96C3" w:rsidR="00BC725A" w:rsidRPr="00BC725A" w:rsidRDefault="00BC5913" w:rsidP="00BC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56" w:type="dxa"/>
          </w:tcPr>
          <w:p w14:paraId="437820CE" w14:textId="24E5D979" w:rsidR="00BC725A" w:rsidRDefault="00BC725A">
            <w:r>
              <w:t>Minor (below the age of 18) or Current TDSB Student</w:t>
            </w:r>
          </w:p>
        </w:tc>
        <w:tc>
          <w:tcPr>
            <w:tcW w:w="3181" w:type="dxa"/>
          </w:tcPr>
          <w:p w14:paraId="728F65C9" w14:textId="4DF03232" w:rsidR="00BC725A" w:rsidRDefault="00BC725A">
            <w:r>
              <w:t>No CRC Required</w:t>
            </w:r>
          </w:p>
        </w:tc>
      </w:tr>
    </w:tbl>
    <w:p w14:paraId="0C82B064" w14:textId="02FAC08E" w:rsidR="00BC3C25" w:rsidRDefault="00BC3C25" w:rsidP="008C1311"/>
    <w:p w14:paraId="79C30E66" w14:textId="77777777" w:rsidR="0054246B" w:rsidRPr="008C1311" w:rsidRDefault="0054246B">
      <w:pPr>
        <w:rPr>
          <w:b/>
          <w:bCs/>
        </w:rPr>
      </w:pPr>
      <w:r w:rsidRPr="008C1311">
        <w:rPr>
          <w:b/>
          <w:bCs/>
        </w:rPr>
        <w:t>Definitions:</w:t>
      </w:r>
    </w:p>
    <w:p w14:paraId="20C60CD3" w14:textId="34C1616B" w:rsidR="00CD14D9" w:rsidRDefault="00796413">
      <w:r w:rsidRPr="008C1311">
        <w:rPr>
          <w:b/>
          <w:bCs/>
        </w:rPr>
        <w:t>Direct:</w:t>
      </w:r>
      <w:r>
        <w:t xml:space="preserve"> on site, in view of volunteers, and with direct in person communication with volunteers</w:t>
      </w:r>
    </w:p>
    <w:p w14:paraId="7B6B49AD" w14:textId="687A404A" w:rsidR="00796413" w:rsidRDefault="00796413">
      <w:r w:rsidRPr="008C1311">
        <w:rPr>
          <w:b/>
          <w:bCs/>
        </w:rPr>
        <w:t>Groups and Separation:</w:t>
      </w:r>
      <w:r>
        <w:t xml:space="preserve"> volunteer participating in an activity such as event preparation, assembly, disassembly, selling/servicing behind a table, food preparation in preparation area.</w:t>
      </w:r>
    </w:p>
    <w:p w14:paraId="3501531D" w14:textId="33B2441B" w:rsidR="00796413" w:rsidRDefault="0048441E">
      <w:r w:rsidRPr="008C1311">
        <w:rPr>
          <w:b/>
          <w:bCs/>
        </w:rPr>
        <w:lastRenderedPageBreak/>
        <w:t>Contact with minors</w:t>
      </w:r>
      <w:r w:rsidR="0054246B" w:rsidRPr="008C1311">
        <w:rPr>
          <w:b/>
          <w:bCs/>
        </w:rPr>
        <w:t>:</w:t>
      </w:r>
      <w:r>
        <w:t xml:space="preserve"> providing instruction, mentoring, supervising an activity</w:t>
      </w:r>
    </w:p>
    <w:p w14:paraId="0F4CDC59" w14:textId="7B6CDEDC" w:rsidR="0048441E" w:rsidRDefault="0048441E">
      <w:r w:rsidRPr="008C1311">
        <w:rPr>
          <w:b/>
          <w:bCs/>
        </w:rPr>
        <w:t>Incident and Reporting to Supervisor:</w:t>
      </w:r>
      <w:r>
        <w:t xml:space="preserve"> injury, illness, threat, including bullying, assault, violence and weapons</w:t>
      </w:r>
      <w:r w:rsidR="0054246B">
        <w:t xml:space="preserve"> should be reported to the Supervisor. The Supervisor should be reporting in an incident report form.</w:t>
      </w:r>
    </w:p>
    <w:p w14:paraId="1F35C2C6" w14:textId="15B68D1D" w:rsidR="0048441E" w:rsidRDefault="0048441E">
      <w:r w:rsidRPr="008C1311">
        <w:rPr>
          <w:b/>
          <w:bCs/>
        </w:rPr>
        <w:t>Volunteer Supervisor:</w:t>
      </w:r>
      <w:r>
        <w:t xml:space="preserve"> an adult, over 18 years of age, that has a </w:t>
      </w:r>
      <w:r w:rsidR="0054246B">
        <w:t>CRC</w:t>
      </w:r>
      <w:r>
        <w:t>, a member of the School Council Committee or appointed by the Committee</w:t>
      </w:r>
    </w:p>
    <w:p w14:paraId="5051DEA3" w14:textId="1704EF75" w:rsidR="0048441E" w:rsidRDefault="0048441E">
      <w:r w:rsidRPr="008C1311">
        <w:rPr>
          <w:b/>
          <w:bCs/>
        </w:rPr>
        <w:t>Volunteer Waiver:</w:t>
      </w:r>
      <w:r>
        <w:t xml:space="preserve"> all volunteers to sign a </w:t>
      </w:r>
      <w:r w:rsidR="0054246B">
        <w:t>Volunteer W</w:t>
      </w:r>
      <w:r>
        <w:t>aiver, including Volunteer Supervisors</w:t>
      </w:r>
    </w:p>
    <w:p w14:paraId="205AE114" w14:textId="52FA093D" w:rsidR="00ED7B53" w:rsidRPr="00ED7B53" w:rsidRDefault="00ED7B53">
      <w:r>
        <w:rPr>
          <w:b/>
          <w:bCs/>
        </w:rPr>
        <w:t xml:space="preserve">Toronto Police Check – Online Form: </w:t>
      </w:r>
      <w:r>
        <w:t xml:space="preserve">the online form is available on the TPS site – </w:t>
      </w:r>
      <w:hyperlink r:id="rId7" w:anchor=":~:text=Volunteers%20Only&amp;text=In%20Ontario%2C%20under%20the%20Police,for%20a%20Vulnerable%20Sector%20Check." w:history="1">
        <w:r w:rsidRPr="00ED7B53">
          <w:rPr>
            <w:rStyle w:val="Hyperlink"/>
          </w:rPr>
          <w:t>Online Form</w:t>
        </w:r>
      </w:hyperlink>
    </w:p>
    <w:p w14:paraId="7E13D8E2" w14:textId="3273D263" w:rsidR="0054246B" w:rsidRDefault="00E53734">
      <w:r w:rsidRPr="008C1311">
        <w:rPr>
          <w:b/>
          <w:bCs/>
        </w:rPr>
        <w:t xml:space="preserve">Toronto </w:t>
      </w:r>
      <w:r w:rsidR="0048441E" w:rsidRPr="008C1311">
        <w:rPr>
          <w:b/>
          <w:bCs/>
        </w:rPr>
        <w:t>Police Check:</w:t>
      </w:r>
      <w:r>
        <w:t xml:space="preserve"> </w:t>
      </w:r>
      <w:r w:rsidRPr="00E53734">
        <w:t>The form below is for VOLUNTEERS ONLY. </w:t>
      </w:r>
    </w:p>
    <w:p w14:paraId="6B6D2815" w14:textId="33632875" w:rsidR="0048441E" w:rsidRDefault="00E53734">
      <w:r w:rsidRPr="00E53734">
        <w:t>In Ontario, under the Police Record Checks Reform Act, volunteers are eligible to receive free criminal record checks and/or criminal record and judicial matters checks from police services. Volunteers will still be required to pay any fees charged by police services for a Vulnerable Sector Check.</w:t>
      </w:r>
    </w:p>
    <w:p w14:paraId="6CDF4A70" w14:textId="4790C307" w:rsidR="00E53734" w:rsidRDefault="00BC725A">
      <w:r>
        <w:t xml:space="preserve">Visit: </w:t>
      </w:r>
      <w:hyperlink r:id="rId8" w:history="1">
        <w:r w:rsidRPr="00BC725A">
          <w:rPr>
            <w:rStyle w:val="Hyperlink"/>
          </w:rPr>
          <w:t>TPS Criminal Background Check</w:t>
        </w:r>
      </w:hyperlink>
      <w:r>
        <w:t xml:space="preserve"> </w:t>
      </w:r>
    </w:p>
    <w:p w14:paraId="2C34E8C0" w14:textId="34DBEB85" w:rsidR="008C1311" w:rsidRPr="00BC725A" w:rsidRDefault="00BC725A">
      <w:r>
        <w:t xml:space="preserve">For School Council events, a </w:t>
      </w:r>
      <w:r w:rsidR="00E53734">
        <w:t>Vulnerable</w:t>
      </w:r>
      <w:r w:rsidR="0054246B">
        <w:t xml:space="preserve"> Record Check</w:t>
      </w:r>
      <w:r>
        <w:t xml:space="preserve"> may </w:t>
      </w:r>
      <w:r w:rsidR="0054246B">
        <w:t xml:space="preserve">not </w:t>
      </w:r>
      <w:r>
        <w:t xml:space="preserve">be </w:t>
      </w:r>
      <w:r w:rsidR="0054246B">
        <w:t>required</w:t>
      </w:r>
      <w:r>
        <w:t xml:space="preserve">, refer to the </w:t>
      </w:r>
      <w:r w:rsidRPr="00BC725A">
        <w:t>Screening Assessment Categories – Decision Matrix above</w:t>
      </w:r>
      <w:r w:rsidR="008C1311" w:rsidRPr="00BC725A">
        <w:t>.</w:t>
      </w:r>
    </w:p>
    <w:p w14:paraId="1C4DC5CA" w14:textId="3819B07D" w:rsidR="008C1311" w:rsidRDefault="008C1311">
      <w:r w:rsidRPr="008C1311">
        <w:t xml:space="preserve">Visit </w:t>
      </w:r>
      <w:r>
        <w:t>the following for further information, volunteers participating in School Council events are not considered “service providers” and are not employed by the TDSB:</w:t>
      </w:r>
    </w:p>
    <w:p w14:paraId="4C946BA0" w14:textId="10449448" w:rsidR="008C1311" w:rsidRDefault="008C1311" w:rsidP="00BC725A">
      <w:pPr>
        <w:pStyle w:val="ListParagraph"/>
        <w:numPr>
          <w:ilvl w:val="0"/>
          <w:numId w:val="2"/>
        </w:numPr>
      </w:pPr>
      <w:r>
        <w:t>TPS – Vulnerable Sector Check</w:t>
      </w:r>
    </w:p>
    <w:p w14:paraId="6A8A0B3F" w14:textId="233F2B8C" w:rsidR="00E53734" w:rsidRPr="008C1311" w:rsidRDefault="00BC5913" w:rsidP="00BC725A">
      <w:pPr>
        <w:ind w:firstLine="360"/>
      </w:pPr>
      <w:hyperlink r:id="rId9" w:history="1">
        <w:r w:rsidR="00BC725A" w:rsidRPr="004433AA">
          <w:rPr>
            <w:rStyle w:val="Hyperlink"/>
          </w:rPr>
          <w:t>https://www.tps.ca/services/background-checks/vulnerable-sector-screening/</w:t>
        </w:r>
      </w:hyperlink>
    </w:p>
    <w:p w14:paraId="4EE5B7D3" w14:textId="5B50715C" w:rsidR="008C1311" w:rsidRDefault="008C1311" w:rsidP="00BC725A">
      <w:pPr>
        <w:pStyle w:val="ListParagraph"/>
        <w:numPr>
          <w:ilvl w:val="0"/>
          <w:numId w:val="2"/>
        </w:numPr>
      </w:pPr>
      <w:r w:rsidRPr="00BC725A">
        <w:rPr>
          <w:rStyle w:val="Emphasis"/>
          <w:rFonts w:cstheme="minorHAnsi"/>
          <w:color w:val="000000"/>
          <w:bdr w:val="none" w:sz="0" w:space="0" w:color="auto" w:frame="1"/>
          <w:shd w:val="clear" w:color="auto" w:fill="FFFFFF"/>
        </w:rPr>
        <w:t>Regulation 521/01</w:t>
      </w:r>
      <w:r w:rsidRPr="00BC725A">
        <w:rPr>
          <w:rFonts w:cstheme="minorHAnsi"/>
          <w:color w:val="000000"/>
          <w:shd w:val="clear" w:color="auto" w:fill="FFFFFF"/>
        </w:rPr>
        <w:t> under the </w:t>
      </w:r>
      <w:r w:rsidRPr="00BC725A">
        <w:rPr>
          <w:rStyle w:val="Emphasis"/>
          <w:rFonts w:cstheme="minorHAnsi"/>
          <w:color w:val="000000"/>
          <w:bdr w:val="none" w:sz="0" w:space="0" w:color="auto" w:frame="1"/>
          <w:shd w:val="clear" w:color="auto" w:fill="FFFFFF"/>
        </w:rPr>
        <w:t>Education Act</w:t>
      </w:r>
      <w:r w:rsidRPr="00BC725A">
        <w:rPr>
          <w:rFonts w:cstheme="minorHAnsi"/>
          <w:color w:val="000000"/>
          <w:shd w:val="clear" w:color="auto" w:fill="FFFFFF"/>
        </w:rPr>
        <w:t> </w:t>
      </w:r>
    </w:p>
    <w:p w14:paraId="2883E691" w14:textId="2F3DA0AC" w:rsidR="00E53734" w:rsidRDefault="00BC5913" w:rsidP="00BC725A">
      <w:pPr>
        <w:ind w:firstLine="360"/>
      </w:pPr>
      <w:hyperlink r:id="rId10" w:history="1">
        <w:r w:rsidR="00BC725A" w:rsidRPr="004433AA">
          <w:rPr>
            <w:rStyle w:val="Hyperlink"/>
          </w:rPr>
          <w:t>https://www.ontario.ca/laws/regulation/010521</w:t>
        </w:r>
      </w:hyperlink>
    </w:p>
    <w:p w14:paraId="773C9C6E" w14:textId="77777777" w:rsidR="00CD14D9" w:rsidRDefault="00CD14D9"/>
    <w:p w14:paraId="7C73C59E" w14:textId="007149EB" w:rsidR="00CD14D9" w:rsidRDefault="00CD14D9"/>
    <w:p w14:paraId="152D783E" w14:textId="77777777" w:rsidR="00CD14D9" w:rsidRDefault="00CD14D9"/>
    <w:sectPr w:rsidR="00CD14D9" w:rsidSect="00BC725A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C1BE" w14:textId="77777777" w:rsidR="00C9549D" w:rsidRDefault="00C9549D" w:rsidP="00BC725A">
      <w:pPr>
        <w:spacing w:after="0" w:line="240" w:lineRule="auto"/>
      </w:pPr>
      <w:r>
        <w:separator/>
      </w:r>
    </w:p>
  </w:endnote>
  <w:endnote w:type="continuationSeparator" w:id="0">
    <w:p w14:paraId="7FB08681" w14:textId="77777777" w:rsidR="00C9549D" w:rsidRDefault="00C9549D" w:rsidP="00B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171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6C87C" w14:textId="44205BC9" w:rsidR="00BC725A" w:rsidRDefault="00BC72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C7702" w14:textId="77777777" w:rsidR="00BC725A" w:rsidRDefault="00BC7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ADB1" w14:textId="77777777" w:rsidR="00C9549D" w:rsidRDefault="00C9549D" w:rsidP="00BC725A">
      <w:pPr>
        <w:spacing w:after="0" w:line="240" w:lineRule="auto"/>
      </w:pPr>
      <w:r>
        <w:separator/>
      </w:r>
    </w:p>
  </w:footnote>
  <w:footnote w:type="continuationSeparator" w:id="0">
    <w:p w14:paraId="5910E7AB" w14:textId="77777777" w:rsidR="00C9549D" w:rsidRDefault="00C9549D" w:rsidP="00BC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44A9"/>
    <w:multiLevelType w:val="hybridMultilevel"/>
    <w:tmpl w:val="9C281E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E6070C"/>
    <w:multiLevelType w:val="hybridMultilevel"/>
    <w:tmpl w:val="151426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9"/>
    <w:rsid w:val="00127856"/>
    <w:rsid w:val="0041041B"/>
    <w:rsid w:val="00474691"/>
    <w:rsid w:val="0048441E"/>
    <w:rsid w:val="00502D48"/>
    <w:rsid w:val="0054246B"/>
    <w:rsid w:val="00663FC2"/>
    <w:rsid w:val="0077153F"/>
    <w:rsid w:val="00796413"/>
    <w:rsid w:val="00826406"/>
    <w:rsid w:val="008C1311"/>
    <w:rsid w:val="009F3DA5"/>
    <w:rsid w:val="00BC3C25"/>
    <w:rsid w:val="00BC5913"/>
    <w:rsid w:val="00BC725A"/>
    <w:rsid w:val="00C9549D"/>
    <w:rsid w:val="00CA293A"/>
    <w:rsid w:val="00CD14D9"/>
    <w:rsid w:val="00E53734"/>
    <w:rsid w:val="00E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8773"/>
  <w15:chartTrackingRefBased/>
  <w15:docId w15:val="{09338EAB-D274-4EB8-9E0D-88DBA99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3734"/>
    <w:rPr>
      <w:i/>
      <w:iCs/>
    </w:rPr>
  </w:style>
  <w:style w:type="paragraph" w:customStyle="1" w:styleId="definition-e">
    <w:name w:val="definition-e"/>
    <w:basedOn w:val="Normal"/>
    <w:rsid w:val="00E5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clause-e">
    <w:name w:val="defclause-e"/>
    <w:basedOn w:val="Normal"/>
    <w:rsid w:val="00E5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subclause-e">
    <w:name w:val="defsubclause-e"/>
    <w:basedOn w:val="Normal"/>
    <w:rsid w:val="00E5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E53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7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E53734"/>
    <w:rPr>
      <w:i/>
      <w:iCs/>
    </w:rPr>
  </w:style>
  <w:style w:type="table" w:styleId="TableGrid">
    <w:name w:val="Table Grid"/>
    <w:basedOn w:val="TableNormal"/>
    <w:uiPriority w:val="59"/>
    <w:rsid w:val="008C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25A"/>
  </w:style>
  <w:style w:type="paragraph" w:styleId="Footer">
    <w:name w:val="footer"/>
    <w:basedOn w:val="Normal"/>
    <w:link w:val="FooterChar"/>
    <w:uiPriority w:val="99"/>
    <w:unhideWhenUsed/>
    <w:rsid w:val="00BC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s.ca/services/background-checks/criminal-record-check/criminal-record-check-form-for-volunte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ps.ca/services/background-checks/criminal-record-check/criminal-record-check-form-for-volunte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ntario.ca/laws/regulation/010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ps.ca/services/background-checks/vulnerable-sector-scree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Tony</dc:creator>
  <cp:keywords/>
  <dc:description/>
  <cp:lastModifiedBy>Ferguson, Sue (Bus. Svs)</cp:lastModifiedBy>
  <cp:revision>9</cp:revision>
  <dcterms:created xsi:type="dcterms:W3CDTF">2023-01-23T13:52:00Z</dcterms:created>
  <dcterms:modified xsi:type="dcterms:W3CDTF">2023-01-30T19:11:00Z</dcterms:modified>
</cp:coreProperties>
</file>